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22A18">
      <w:pPr>
        <w:spacing w:line="580" w:lineRule="exact"/>
        <w:jc w:val="center"/>
        <w:rPr>
          <w:rFonts w:hint="eastAsia" w:ascii="宋体" w:hAnsi="宋体" w:cs="宋体"/>
          <w:b/>
          <w:bCs/>
          <w:sz w:val="28"/>
          <w:szCs w:val="28"/>
          <w:highlight w:val="none"/>
          <w:lang w:eastAsia="zh-CN"/>
        </w:rPr>
      </w:pPr>
      <w:bookmarkStart w:id="2" w:name="_GoBack"/>
      <w:bookmarkEnd w:id="2"/>
    </w:p>
    <w:p w14:paraId="573737EC">
      <w:pPr>
        <w:spacing w:line="580" w:lineRule="exact"/>
        <w:jc w:val="center"/>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江西省交投集团公路交通基础设施数字化转型升级专项工程建设项目招标</w:t>
      </w:r>
    </w:p>
    <w:p w14:paraId="4C47E6F3">
      <w:pPr>
        <w:spacing w:line="580" w:lineRule="exact"/>
        <w:jc w:val="center"/>
        <w:rPr>
          <w:rFonts w:hint="eastAsia" w:ascii="宋体" w:hAnsi="宋体" w:cs="宋体"/>
          <w:b/>
          <w:bCs/>
          <w:sz w:val="28"/>
          <w:szCs w:val="28"/>
          <w:highlight w:val="none"/>
        </w:rPr>
      </w:pPr>
      <w:r>
        <w:rPr>
          <w:rFonts w:hint="eastAsia" w:ascii="宋体" w:hAnsi="宋体" w:cs="宋体"/>
          <w:b/>
          <w:bCs/>
          <w:sz w:val="28"/>
          <w:szCs w:val="28"/>
          <w:highlight w:val="none"/>
          <w:lang w:eastAsia="zh-CN"/>
        </w:rPr>
        <w:t>代理服务询比采购</w:t>
      </w:r>
      <w:r>
        <w:rPr>
          <w:rFonts w:hint="eastAsia" w:ascii="宋体" w:hAnsi="宋体" w:cs="宋体"/>
          <w:b/>
          <w:bCs/>
          <w:sz w:val="28"/>
          <w:szCs w:val="28"/>
          <w:highlight w:val="none"/>
          <w:lang w:val="en-US" w:eastAsia="zh-CN"/>
        </w:rPr>
        <w:t>成交结果公告</w:t>
      </w:r>
    </w:p>
    <w:p w14:paraId="7AAB23F0">
      <w:pPr>
        <w:jc w:val="center"/>
        <w:rPr>
          <w:rFonts w:hint="eastAsia" w:ascii="Verdana" w:hAnsi="Verdana"/>
          <w:b/>
          <w:bCs/>
          <w:sz w:val="16"/>
          <w:szCs w:val="16"/>
          <w:highlight w:val="none"/>
        </w:rPr>
      </w:pPr>
    </w:p>
    <w:p w14:paraId="0E2ED401">
      <w:pPr>
        <w:keepNext w:val="0"/>
        <w:keepLines w:val="0"/>
        <w:pageBreakBefore w:val="0"/>
        <w:widowControl w:val="0"/>
        <w:kinsoku/>
        <w:wordWrap/>
        <w:overflowPunct/>
        <w:topLinePunct w:val="0"/>
        <w:autoSpaceDE w:val="0"/>
        <w:autoSpaceDN w:val="0"/>
        <w:bidi w:val="0"/>
        <w:adjustRightInd/>
        <w:snapToGrid/>
        <w:spacing w:after="156" w:afterLines="50" w:line="420" w:lineRule="exact"/>
        <w:ind w:firstLine="480" w:firstLineChars="200"/>
        <w:textAlignment w:val="auto"/>
        <w:rPr>
          <w:sz w:val="24"/>
          <w:highlight w:val="none"/>
        </w:rPr>
      </w:pPr>
      <w:bookmarkStart w:id="0" w:name="OLE_LINK3"/>
      <w:bookmarkStart w:id="1" w:name="OLE_LINK2"/>
      <w:r>
        <w:rPr>
          <w:rFonts w:hint="eastAsia" w:ascii="宋体" w:hAnsi="宋体" w:cs="宋体"/>
          <w:kern w:val="0"/>
          <w:sz w:val="24"/>
        </w:rPr>
        <w:t>经</w:t>
      </w:r>
      <w:r>
        <w:rPr>
          <w:rFonts w:hint="eastAsia"/>
          <w:bCs/>
          <w:sz w:val="24"/>
          <w:highlight w:val="none"/>
          <w:lang w:eastAsia="zh-CN"/>
        </w:rPr>
        <w:t>江西省交投集团公路交通基础设施数字化转型升级专项工程建设项目招标代理服务询比采购</w:t>
      </w:r>
      <w:r>
        <w:rPr>
          <w:rFonts w:hint="eastAsia" w:ascii="宋体" w:hAnsi="宋体" w:cs="宋体"/>
          <w:kern w:val="0"/>
          <w:sz w:val="24"/>
          <w:lang w:val="en-US" w:eastAsia="zh-CN"/>
        </w:rPr>
        <w:t>成交候选</w:t>
      </w:r>
      <w:r>
        <w:rPr>
          <w:rFonts w:hint="eastAsia" w:cs="宋体"/>
          <w:kern w:val="0"/>
          <w:sz w:val="24"/>
          <w:lang w:val="en-US" w:eastAsia="zh-CN"/>
        </w:rPr>
        <w:t>供应商</w:t>
      </w:r>
      <w:r>
        <w:rPr>
          <w:rFonts w:hint="eastAsia" w:ascii="宋体" w:hAnsi="宋体" w:cs="宋体"/>
          <w:kern w:val="0"/>
          <w:sz w:val="24"/>
        </w:rPr>
        <w:t>公示,现将</w:t>
      </w:r>
      <w:r>
        <w:rPr>
          <w:rFonts w:hint="eastAsia"/>
          <w:bCs/>
          <w:sz w:val="24"/>
          <w:highlight w:val="none"/>
          <w:lang w:eastAsia="zh-CN"/>
        </w:rPr>
        <w:t>江西省交投集团公路交通基础设施数字化转型升级专项工程建设项目招标代理服务询比采购</w:t>
      </w:r>
      <w:r>
        <w:rPr>
          <w:rFonts w:hint="eastAsia" w:ascii="宋体" w:hAnsi="宋体" w:cs="宋体"/>
          <w:kern w:val="0"/>
          <w:sz w:val="24"/>
        </w:rPr>
        <w:t>成交结果公告如下：</w:t>
      </w:r>
    </w:p>
    <w:tbl>
      <w:tblPr>
        <w:tblStyle w:val="14"/>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4637"/>
        <w:gridCol w:w="2559"/>
      </w:tblGrid>
      <w:tr w14:paraId="0639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79" w:type="dxa"/>
            <w:noWrap w:val="0"/>
            <w:vAlign w:val="center"/>
          </w:tcPr>
          <w:p w14:paraId="65337843">
            <w:pPr>
              <w:widowControl/>
              <w:suppressAutoHyphens/>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标段</w:t>
            </w:r>
          </w:p>
        </w:tc>
        <w:tc>
          <w:tcPr>
            <w:tcW w:w="4637" w:type="dxa"/>
            <w:noWrap w:val="0"/>
            <w:vAlign w:val="center"/>
          </w:tcPr>
          <w:p w14:paraId="6E101684">
            <w:pPr>
              <w:widowControl/>
              <w:suppressAutoHyphens/>
              <w:spacing w:line="400" w:lineRule="exact"/>
              <w:jc w:val="center"/>
              <w:rPr>
                <w:rFonts w:hint="eastAsia" w:ascii="宋体" w:hAnsi="宋体" w:eastAsia="宋体" w:cs="宋体"/>
                <w:kern w:val="0"/>
                <w:sz w:val="24"/>
                <w:szCs w:val="24"/>
                <w:highlight w:val="none"/>
              </w:rPr>
            </w:pPr>
            <w:r>
              <w:rPr>
                <w:rFonts w:hint="eastAsia" w:cs="宋体"/>
                <w:sz w:val="24"/>
                <w:szCs w:val="24"/>
                <w:highlight w:val="none"/>
                <w:lang w:val="en-US" w:eastAsia="zh-CN"/>
              </w:rPr>
              <w:t>成交</w:t>
            </w:r>
            <w:r>
              <w:rPr>
                <w:rFonts w:hint="eastAsia" w:ascii="宋体" w:hAnsi="宋体" w:eastAsia="宋体" w:cs="宋体"/>
                <w:sz w:val="24"/>
                <w:szCs w:val="24"/>
                <w:highlight w:val="none"/>
                <w:lang w:val="en-US" w:eastAsia="zh-CN"/>
              </w:rPr>
              <w:t>供应商</w:t>
            </w:r>
            <w:r>
              <w:rPr>
                <w:rFonts w:hint="eastAsia" w:ascii="宋体" w:hAnsi="宋体" w:eastAsia="宋体" w:cs="宋体"/>
                <w:kern w:val="0"/>
                <w:sz w:val="24"/>
                <w:szCs w:val="24"/>
                <w:highlight w:val="none"/>
              </w:rPr>
              <w:t>名称</w:t>
            </w:r>
          </w:p>
        </w:tc>
        <w:tc>
          <w:tcPr>
            <w:tcW w:w="2559" w:type="dxa"/>
            <w:noWrap w:val="0"/>
            <w:vAlign w:val="center"/>
          </w:tcPr>
          <w:p w14:paraId="31E8F158">
            <w:pPr>
              <w:widowControl/>
              <w:suppressAutoHyphens/>
              <w:spacing w:line="400" w:lineRule="exact"/>
              <w:jc w:val="center"/>
              <w:rPr>
                <w:rFonts w:hint="eastAsia" w:ascii="宋体" w:hAnsi="宋体" w:eastAsia="宋体" w:cs="宋体"/>
                <w:kern w:val="0"/>
                <w:sz w:val="24"/>
                <w:szCs w:val="24"/>
                <w:highlight w:val="none"/>
              </w:rPr>
            </w:pPr>
            <w:r>
              <w:rPr>
                <w:rFonts w:hint="eastAsia" w:cs="宋体"/>
                <w:kern w:val="0"/>
                <w:sz w:val="24"/>
                <w:szCs w:val="24"/>
                <w:highlight w:val="none"/>
                <w:lang w:val="en-US" w:eastAsia="zh-CN"/>
              </w:rPr>
              <w:t>成交价-综合折扣率</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w:t>
            </w:r>
          </w:p>
        </w:tc>
      </w:tr>
      <w:tr w14:paraId="7455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79" w:type="dxa"/>
            <w:noWrap w:val="0"/>
            <w:vAlign w:val="center"/>
          </w:tcPr>
          <w:p w14:paraId="00A423A7">
            <w:pPr>
              <w:suppressAutoHyphens/>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ZBDL</w:t>
            </w:r>
          </w:p>
        </w:tc>
        <w:tc>
          <w:tcPr>
            <w:tcW w:w="4637" w:type="dxa"/>
            <w:noWrap w:val="0"/>
            <w:vAlign w:val="center"/>
          </w:tcPr>
          <w:p w14:paraId="560358E3">
            <w:pPr>
              <w:suppressAutoHyphens/>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江西交投嘉特信招标咨询有限公司</w:t>
            </w:r>
          </w:p>
        </w:tc>
        <w:tc>
          <w:tcPr>
            <w:tcW w:w="2559" w:type="dxa"/>
            <w:noWrap w:val="0"/>
            <w:vAlign w:val="center"/>
          </w:tcPr>
          <w:p w14:paraId="518D64CF">
            <w:pPr>
              <w:suppressAutoHyphens/>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w:t>
            </w:r>
            <w:r>
              <w:rPr>
                <w:rFonts w:hint="eastAsia" w:cs="宋体"/>
                <w:kern w:val="0"/>
                <w:sz w:val="24"/>
                <w:szCs w:val="24"/>
                <w:highlight w:val="none"/>
                <w:lang w:val="en-US" w:eastAsia="zh-CN"/>
              </w:rPr>
              <w:t>0</w:t>
            </w:r>
          </w:p>
        </w:tc>
      </w:tr>
    </w:tbl>
    <w:p w14:paraId="4DA9A963">
      <w:pPr>
        <w:keepNext w:val="0"/>
        <w:keepLines w:val="0"/>
        <w:pageBreakBefore w:val="0"/>
        <w:widowControl w:val="0"/>
        <w:kinsoku/>
        <w:wordWrap/>
        <w:overflowPunct/>
        <w:topLinePunct w:val="0"/>
        <w:autoSpaceDE w:val="0"/>
        <w:autoSpaceDN w:val="0"/>
        <w:bidi w:val="0"/>
        <w:adjustRightInd/>
        <w:snapToGrid/>
        <w:spacing w:after="156" w:afterLines="50" w:line="420" w:lineRule="exact"/>
        <w:ind w:firstLine="480" w:firstLineChars="200"/>
        <w:textAlignment w:val="auto"/>
        <w:rPr>
          <w:rFonts w:hint="eastAsia"/>
          <w:bCs/>
          <w:sz w:val="24"/>
          <w:highlight w:val="none"/>
          <w:lang w:eastAsia="zh-CN"/>
        </w:rPr>
      </w:pPr>
      <w:r>
        <w:rPr>
          <w:rFonts w:hint="eastAsia"/>
          <w:bCs/>
          <w:sz w:val="24"/>
          <w:highlight w:val="none"/>
          <w:lang w:val="en-US" w:eastAsia="zh-CN"/>
        </w:rPr>
        <w:t>公告期：从发布之日起至2025年10月20日止</w:t>
      </w:r>
      <w:r>
        <w:rPr>
          <w:rFonts w:hint="eastAsia"/>
          <w:bCs/>
          <w:sz w:val="24"/>
          <w:highlight w:val="none"/>
          <w:lang w:eastAsia="zh-CN"/>
        </w:rPr>
        <w:t>。</w:t>
      </w:r>
    </w:p>
    <w:p w14:paraId="76DE44D3">
      <w:pPr>
        <w:spacing w:line="480" w:lineRule="exact"/>
        <w:ind w:firstLine="480" w:firstLineChars="200"/>
        <w:rPr>
          <w:sz w:val="24"/>
          <w:highlight w:val="none"/>
        </w:rPr>
      </w:pPr>
    </w:p>
    <w:p w14:paraId="62BF1FE8">
      <w:pPr>
        <w:pStyle w:val="6"/>
        <w:keepNext w:val="0"/>
        <w:keepLines w:val="0"/>
        <w:pageBreakBefore w:val="0"/>
        <w:widowControl w:val="0"/>
        <w:kinsoku/>
        <w:wordWrap/>
        <w:overflowPunct/>
        <w:topLinePunct w:val="0"/>
        <w:autoSpaceDE w:val="0"/>
        <w:autoSpaceDN w:val="0"/>
        <w:bidi w:val="0"/>
        <w:adjustRightInd/>
        <w:snapToGrid/>
        <w:spacing w:line="420" w:lineRule="exact"/>
        <w:ind w:left="4557" w:leftChars="1526" w:hanging="1200" w:hangingChars="500"/>
        <w:textAlignment w:val="auto"/>
        <w:rPr>
          <w:rFonts w:hint="eastAsia" w:ascii="宋体" w:hAnsi="宋体" w:eastAsia="宋体" w:cs="宋体"/>
          <w:sz w:val="24"/>
          <w:lang w:eastAsia="zh-CN"/>
        </w:rPr>
      </w:pPr>
    </w:p>
    <w:p w14:paraId="0EA91C65">
      <w:pPr>
        <w:pStyle w:val="6"/>
        <w:keepNext w:val="0"/>
        <w:keepLines w:val="0"/>
        <w:pageBreakBefore w:val="0"/>
        <w:widowControl w:val="0"/>
        <w:kinsoku/>
        <w:wordWrap/>
        <w:overflowPunct/>
        <w:topLinePunct w:val="0"/>
        <w:autoSpaceDE w:val="0"/>
        <w:autoSpaceDN w:val="0"/>
        <w:bidi w:val="0"/>
        <w:adjustRightInd/>
        <w:snapToGrid/>
        <w:spacing w:line="420" w:lineRule="exact"/>
        <w:ind w:left="4557" w:leftChars="1526" w:hanging="1200" w:hangingChars="500"/>
        <w:textAlignment w:val="auto"/>
        <w:rPr>
          <w:rFonts w:hint="eastAsia" w:ascii="宋体" w:hAnsi="宋体" w:eastAsia="宋体" w:cs="宋体"/>
          <w:sz w:val="24"/>
          <w:lang w:eastAsia="zh-CN"/>
        </w:rPr>
      </w:pPr>
    </w:p>
    <w:p w14:paraId="660922FD">
      <w:pPr>
        <w:pStyle w:val="6"/>
        <w:keepNext w:val="0"/>
        <w:keepLines w:val="0"/>
        <w:pageBreakBefore w:val="0"/>
        <w:widowControl w:val="0"/>
        <w:kinsoku/>
        <w:wordWrap/>
        <w:overflowPunct/>
        <w:topLinePunct w:val="0"/>
        <w:autoSpaceDE w:val="0"/>
        <w:autoSpaceDN w:val="0"/>
        <w:bidi w:val="0"/>
        <w:adjustRightInd/>
        <w:snapToGrid/>
        <w:spacing w:line="420" w:lineRule="exact"/>
        <w:ind w:left="4557" w:leftChars="1526" w:hanging="1200" w:hangingChars="500"/>
        <w:textAlignment w:val="auto"/>
        <w:rPr>
          <w:rFonts w:hint="eastAsia" w:ascii="宋体" w:hAnsi="宋体" w:eastAsia="宋体" w:cs="宋体"/>
          <w:sz w:val="24"/>
          <w:lang w:eastAsia="zh-CN"/>
        </w:rPr>
      </w:pPr>
    </w:p>
    <w:p w14:paraId="0058DFE6">
      <w:pPr>
        <w:pStyle w:val="6"/>
        <w:keepNext w:val="0"/>
        <w:keepLines w:val="0"/>
        <w:pageBreakBefore w:val="0"/>
        <w:widowControl w:val="0"/>
        <w:kinsoku/>
        <w:wordWrap/>
        <w:overflowPunct/>
        <w:topLinePunct w:val="0"/>
        <w:autoSpaceDE w:val="0"/>
        <w:autoSpaceDN w:val="0"/>
        <w:bidi w:val="0"/>
        <w:adjustRightInd/>
        <w:snapToGrid/>
        <w:spacing w:line="420" w:lineRule="exact"/>
        <w:ind w:left="4557" w:leftChars="1526" w:hanging="1200" w:hangingChars="500"/>
        <w:textAlignment w:val="auto"/>
        <w:rPr>
          <w:rFonts w:hint="eastAsia" w:ascii="宋体" w:hAnsi="宋体" w:eastAsia="宋体" w:cs="宋体"/>
          <w:sz w:val="24"/>
          <w:lang w:eastAsia="zh-CN"/>
        </w:rPr>
      </w:pPr>
    </w:p>
    <w:p w14:paraId="75CDDE3F">
      <w:pPr>
        <w:pStyle w:val="6"/>
        <w:keepNext w:val="0"/>
        <w:keepLines w:val="0"/>
        <w:pageBreakBefore w:val="0"/>
        <w:widowControl w:val="0"/>
        <w:kinsoku/>
        <w:wordWrap/>
        <w:overflowPunct/>
        <w:topLinePunct w:val="0"/>
        <w:autoSpaceDE w:val="0"/>
        <w:autoSpaceDN w:val="0"/>
        <w:bidi w:val="0"/>
        <w:adjustRightInd/>
        <w:snapToGrid/>
        <w:spacing w:line="420" w:lineRule="exact"/>
        <w:ind w:left="4557" w:leftChars="1526" w:hanging="1200" w:hangingChars="500"/>
        <w:textAlignment w:val="auto"/>
        <w:rPr>
          <w:rFonts w:hint="eastAsia" w:ascii="宋体" w:hAnsi="宋体" w:eastAsia="宋体" w:cs="宋体"/>
          <w:sz w:val="24"/>
          <w:lang w:eastAsia="zh-CN"/>
        </w:rPr>
      </w:pPr>
    </w:p>
    <w:p w14:paraId="2560A4AA">
      <w:pPr>
        <w:keepNext w:val="0"/>
        <w:keepLines w:val="0"/>
        <w:pageBreakBefore w:val="0"/>
        <w:widowControl w:val="0"/>
        <w:kinsoku/>
        <w:wordWrap/>
        <w:overflowPunct/>
        <w:topLinePunct w:val="0"/>
        <w:autoSpaceDE w:val="0"/>
        <w:autoSpaceDN w:val="0"/>
        <w:bidi w:val="0"/>
        <w:adjustRightInd/>
        <w:snapToGrid/>
        <w:spacing w:after="156" w:afterLines="50" w:line="240" w:lineRule="auto"/>
        <w:ind w:firstLine="480" w:firstLineChars="200"/>
        <w:jc w:val="right"/>
        <w:textAlignment w:val="auto"/>
        <w:rPr>
          <w:rFonts w:hint="eastAsia"/>
          <w:bCs/>
          <w:sz w:val="24"/>
          <w:highlight w:val="none"/>
          <w:lang w:val="en-US" w:eastAsia="zh-CN"/>
        </w:rPr>
      </w:pPr>
    </w:p>
    <w:p w14:paraId="66403C7D">
      <w:pPr>
        <w:keepNext w:val="0"/>
        <w:keepLines w:val="0"/>
        <w:pageBreakBefore w:val="0"/>
        <w:widowControl w:val="0"/>
        <w:kinsoku/>
        <w:wordWrap/>
        <w:overflowPunct/>
        <w:topLinePunct w:val="0"/>
        <w:autoSpaceDE w:val="0"/>
        <w:autoSpaceDN w:val="0"/>
        <w:bidi w:val="0"/>
        <w:adjustRightInd/>
        <w:snapToGrid/>
        <w:spacing w:after="156" w:afterLines="50" w:line="240" w:lineRule="auto"/>
        <w:ind w:firstLine="480" w:firstLineChars="200"/>
        <w:jc w:val="right"/>
        <w:textAlignment w:val="auto"/>
        <w:rPr>
          <w:rFonts w:hint="eastAsia"/>
          <w:bCs/>
          <w:sz w:val="24"/>
          <w:highlight w:val="none"/>
          <w:lang w:val="en-US" w:eastAsia="zh-CN"/>
        </w:rPr>
      </w:pPr>
      <w:r>
        <w:rPr>
          <w:rFonts w:hint="eastAsia"/>
          <w:bCs/>
          <w:sz w:val="24"/>
          <w:highlight w:val="none"/>
          <w:lang w:val="en-US" w:eastAsia="zh-CN"/>
        </w:rPr>
        <w:t xml:space="preserve">                   采购人：江西省交通投资集团有限责任公司公路交通</w:t>
      </w:r>
    </w:p>
    <w:p w14:paraId="5F4FFF10">
      <w:pPr>
        <w:keepNext w:val="0"/>
        <w:keepLines w:val="0"/>
        <w:pageBreakBefore w:val="0"/>
        <w:widowControl w:val="0"/>
        <w:kinsoku/>
        <w:wordWrap/>
        <w:overflowPunct/>
        <w:topLinePunct w:val="0"/>
        <w:autoSpaceDE w:val="0"/>
        <w:autoSpaceDN w:val="0"/>
        <w:bidi w:val="0"/>
        <w:adjustRightInd/>
        <w:snapToGrid/>
        <w:spacing w:after="156" w:afterLines="50" w:line="240" w:lineRule="auto"/>
        <w:ind w:firstLine="480" w:firstLineChars="200"/>
        <w:jc w:val="center"/>
        <w:textAlignment w:val="auto"/>
        <w:rPr>
          <w:rFonts w:hint="eastAsia"/>
          <w:bCs/>
          <w:sz w:val="24"/>
          <w:highlight w:val="none"/>
          <w:lang w:val="en-US" w:eastAsia="zh-CN"/>
        </w:rPr>
      </w:pPr>
      <w:r>
        <w:rPr>
          <w:rFonts w:hint="eastAsia"/>
          <w:bCs/>
          <w:sz w:val="24"/>
          <w:highlight w:val="none"/>
          <w:lang w:val="en-US" w:eastAsia="zh-CN"/>
        </w:rPr>
        <w:t xml:space="preserve">                              基础设施数字化转型升级专项工程建设项目办公室</w:t>
      </w:r>
    </w:p>
    <w:p w14:paraId="340A54DF">
      <w:pPr>
        <w:pStyle w:val="6"/>
        <w:tabs>
          <w:tab w:val="left" w:pos="7663"/>
          <w:tab w:val="left" w:pos="8146"/>
        </w:tabs>
        <w:spacing w:before="1" w:line="240" w:lineRule="auto"/>
        <w:ind w:right="318"/>
        <w:jc w:val="center"/>
        <w:rPr>
          <w:rFonts w:hint="default"/>
          <w:sz w:val="24"/>
          <w:highlight w:val="none"/>
          <w:lang w:val="en-US" w:eastAsia="zh-CN"/>
        </w:rPr>
      </w:pPr>
      <w:r>
        <w:rPr>
          <w:rFonts w:hint="eastAsia"/>
          <w:bCs/>
          <w:sz w:val="24"/>
          <w:highlight w:val="none"/>
          <w:lang w:val="en-US" w:eastAsia="zh-CN"/>
        </w:rPr>
        <w:t xml:space="preserve">                                       2025年10月17日</w:t>
      </w:r>
      <w:bookmarkEnd w:id="0"/>
      <w:bookmarkEnd w:id="1"/>
    </w:p>
    <w:sectPr>
      <w:footerReference r:id="rId3" w:type="default"/>
      <w:pgSz w:w="11910" w:h="16840"/>
      <w:pgMar w:top="1600" w:right="1120" w:bottom="1060" w:left="1360" w:header="0" w:footer="85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EA0D">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3834130</wp:posOffset>
              </wp:positionH>
              <wp:positionV relativeFrom="page">
                <wp:posOffset>10008870</wp:posOffset>
              </wp:positionV>
              <wp:extent cx="205105" cy="139700"/>
              <wp:effectExtent l="0" t="0" r="0" b="0"/>
              <wp:wrapNone/>
              <wp:docPr id="1" name="docshape3"/>
              <wp:cNvGraphicFramePr/>
              <a:graphic xmlns:a="http://schemas.openxmlformats.org/drawingml/2006/main">
                <a:graphicData uri="http://schemas.microsoft.com/office/word/2010/wordprocessingShape">
                  <wps:wsp>
                    <wps:cNvSpPr txBox="1"/>
                    <wps:spPr>
                      <a:xfrm>
                        <a:off x="0" y="0"/>
                        <a:ext cx="205105" cy="139700"/>
                      </a:xfrm>
                      <a:prstGeom prst="rect">
                        <a:avLst/>
                      </a:prstGeom>
                      <a:noFill/>
                      <a:ln>
                        <a:noFill/>
                      </a:ln>
                    </wps:spPr>
                    <wps:txbx>
                      <w:txbxContent>
                        <w:p w14:paraId="1F0E81D4">
                          <w:pPr>
                            <w:spacing w:line="203" w:lineRule="exact"/>
                            <w:ind w:left="60"/>
                            <w:rPr>
                              <w:rFonts w:ascii="Calibri"/>
                              <w:sz w:val="18"/>
                            </w:rPr>
                          </w:pPr>
                          <w:r>
                            <w:fldChar w:fldCharType="begin"/>
                          </w:r>
                          <w:r>
                            <w:rPr>
                              <w:rFonts w:ascii="Calibri"/>
                              <w:sz w:val="18"/>
                            </w:rPr>
                            <w:instrText xml:space="preserve"> PAGE </w:instrText>
                          </w:r>
                          <w:r>
                            <w:fldChar w:fldCharType="separate"/>
                          </w:r>
                          <w:r>
                            <w:t>22</w:t>
                          </w:r>
                          <w:r>
                            <w:fldChar w:fldCharType="end"/>
                          </w:r>
                        </w:p>
                      </w:txbxContent>
                    </wps:txbx>
                    <wps:bodyPr wrap="square" lIns="0" tIns="0" rIns="0" bIns="0" upright="1"/>
                  </wps:wsp>
                </a:graphicData>
              </a:graphic>
            </wp:anchor>
          </w:drawing>
        </mc:Choice>
        <mc:Fallback>
          <w:pict>
            <v:shape id="docshape3" o:spid="_x0000_s1026" o:spt="202" type="#_x0000_t202" style="position:absolute;left:0pt;margin-left:301.9pt;margin-top:788.1pt;height:11pt;width:16.15pt;mso-position-horizontal-relative:page;mso-position-vertical-relative:page;z-index:-251657216;mso-width-relative:page;mso-height-relative:page;" filled="f" stroked="f" coordsize="21600,21600" o:gfxdata="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DbaotoAAAANAQAADwAAAAAAAAABACAAAAAiAAAAZHJzL2Rvd25yZXYueG1sUEsBAhQAFAAA&#10;AAgAh07iQOPzZLS0AQAAfQMAAA4AAAAAAAAAAQAgAAAAKQEAAGRycy9lMm9Eb2MueG1sUEsFBgAA&#10;AAAGAAYAWQEAAE8FAAAAAA==&#10;">
              <v:fill on="f" focussize="0,0"/>
              <v:stroke on="f"/>
              <v:imagedata o:title=""/>
              <o:lock v:ext="edit" aspectratio="f"/>
              <v:textbox inset="0mm,0mm,0mm,0mm">
                <w:txbxContent>
                  <w:p w14:paraId="1F0E81D4">
                    <w:pPr>
                      <w:spacing w:line="203" w:lineRule="exact"/>
                      <w:ind w:left="60"/>
                      <w:rPr>
                        <w:rFonts w:ascii="Calibri"/>
                        <w:sz w:val="18"/>
                      </w:rPr>
                    </w:pPr>
                    <w:r>
                      <w:fldChar w:fldCharType="begin"/>
                    </w:r>
                    <w:r>
                      <w:rPr>
                        <w:rFonts w:ascii="Calibri"/>
                        <w:sz w:val="18"/>
                      </w:rPr>
                      <w:instrText xml:space="preserve"> PAGE </w:instrText>
                    </w:r>
                    <w:r>
                      <w:fldChar w:fldCharType="separate"/>
                    </w:r>
                    <w:r>
                      <w:t>22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hyphenationZone w:val="360"/>
  <w:drawingGridHorizontalSpacing w:val="110"/>
  <w:displayHorizontalDrawingGridEvery w:val="2"/>
  <w:displayVerticalDrawingGridEvery w:val="1"/>
  <w:characterSpacingControl w:val="doNotCompress"/>
  <w:hdrShapeDefaults>
    <o:shapelayout v:ext="edit">
      <o:idmap v:ext="edit" data="3,4"/>
    </o:shapelayout>
  </w:hdrShapeDefaults>
  <w:compat>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E8"/>
    <w:rsid w:val="00034CA3"/>
    <w:rsid w:val="00040E7D"/>
    <w:rsid w:val="000E2C8D"/>
    <w:rsid w:val="00150261"/>
    <w:rsid w:val="00154A7A"/>
    <w:rsid w:val="002257BE"/>
    <w:rsid w:val="00240D37"/>
    <w:rsid w:val="00293166"/>
    <w:rsid w:val="002C33DB"/>
    <w:rsid w:val="003478FB"/>
    <w:rsid w:val="00376829"/>
    <w:rsid w:val="00386F31"/>
    <w:rsid w:val="003D5C8E"/>
    <w:rsid w:val="00431DE8"/>
    <w:rsid w:val="00487BD9"/>
    <w:rsid w:val="004B4981"/>
    <w:rsid w:val="005D13B6"/>
    <w:rsid w:val="006871F5"/>
    <w:rsid w:val="006C2C2A"/>
    <w:rsid w:val="007A483D"/>
    <w:rsid w:val="007F7F88"/>
    <w:rsid w:val="008B31A4"/>
    <w:rsid w:val="00A80EDB"/>
    <w:rsid w:val="00AA034C"/>
    <w:rsid w:val="00BA0CE3"/>
    <w:rsid w:val="00C00D51"/>
    <w:rsid w:val="00C23DF3"/>
    <w:rsid w:val="00C95F3D"/>
    <w:rsid w:val="00CC6D21"/>
    <w:rsid w:val="00CD6C08"/>
    <w:rsid w:val="00D107BF"/>
    <w:rsid w:val="00D5440D"/>
    <w:rsid w:val="00D70B83"/>
    <w:rsid w:val="00DB1B20"/>
    <w:rsid w:val="00DB2D7E"/>
    <w:rsid w:val="00DE0520"/>
    <w:rsid w:val="00DF50E1"/>
    <w:rsid w:val="00DF59E3"/>
    <w:rsid w:val="00E20B1D"/>
    <w:rsid w:val="00E60B7D"/>
    <w:rsid w:val="00FB3AC8"/>
    <w:rsid w:val="00FE2924"/>
    <w:rsid w:val="00FF1764"/>
    <w:rsid w:val="04E63191"/>
    <w:rsid w:val="0FED4DB0"/>
    <w:rsid w:val="13135720"/>
    <w:rsid w:val="17CE1006"/>
    <w:rsid w:val="1BDD4B1E"/>
    <w:rsid w:val="2136771B"/>
    <w:rsid w:val="2D3C366E"/>
    <w:rsid w:val="371B60A2"/>
    <w:rsid w:val="402E2430"/>
    <w:rsid w:val="489B47DD"/>
    <w:rsid w:val="578E1483"/>
    <w:rsid w:val="57CD64D0"/>
    <w:rsid w:val="606605DE"/>
    <w:rsid w:val="61A84853"/>
    <w:rsid w:val="626D3A89"/>
    <w:rsid w:val="63D2392D"/>
    <w:rsid w:val="66100F8E"/>
    <w:rsid w:val="688B373A"/>
    <w:rsid w:val="69CA274F"/>
    <w:rsid w:val="6DD62421"/>
    <w:rsid w:val="792D72A8"/>
    <w:rsid w:val="7F6F9AAA"/>
    <w:rsid w:val="BFDE299D"/>
    <w:rsid w:val="F7F9D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20"/>
      <w:ind w:left="170" w:right="197"/>
      <w:jc w:val="center"/>
      <w:outlineLvl w:val="0"/>
    </w:pPr>
    <w:rPr>
      <w:rFonts w:ascii="黑体" w:hAnsi="黑体" w:eastAsia="黑体" w:cs="黑体"/>
      <w:sz w:val="44"/>
      <w:szCs w:val="44"/>
    </w:rPr>
  </w:style>
  <w:style w:type="paragraph" w:styleId="3">
    <w:name w:val="heading 2"/>
    <w:basedOn w:val="1"/>
    <w:next w:val="1"/>
    <w:qFormat/>
    <w:uiPriority w:val="1"/>
    <w:pPr>
      <w:spacing w:before="44"/>
      <w:ind w:right="708"/>
      <w:jc w:val="center"/>
      <w:outlineLvl w:val="1"/>
    </w:pPr>
    <w:rPr>
      <w:rFonts w:ascii="黑体" w:hAnsi="黑体" w:eastAsia="黑体" w:cs="黑体"/>
      <w:b/>
      <w:bCs/>
      <w:sz w:val="28"/>
      <w:szCs w:val="28"/>
    </w:rPr>
  </w:style>
  <w:style w:type="paragraph" w:styleId="4">
    <w:name w:val="heading 3"/>
    <w:basedOn w:val="1"/>
    <w:next w:val="1"/>
    <w:qFormat/>
    <w:uiPriority w:val="1"/>
    <w:pPr>
      <w:ind w:left="788"/>
      <w:outlineLvl w:val="2"/>
    </w:pPr>
    <w:rPr>
      <w:rFonts w:ascii="黑体" w:hAnsi="黑体" w:eastAsia="黑体" w:cs="黑体"/>
      <w:sz w:val="28"/>
      <w:szCs w:val="28"/>
    </w:rPr>
  </w:style>
  <w:style w:type="paragraph" w:styleId="5">
    <w:name w:val="heading 4"/>
    <w:basedOn w:val="1"/>
    <w:next w:val="1"/>
    <w:qFormat/>
    <w:uiPriority w:val="1"/>
    <w:pPr>
      <w:ind w:left="488"/>
      <w:outlineLvl w:val="3"/>
    </w:pPr>
    <w:rPr>
      <w:b/>
      <w:bCs/>
      <w:sz w:val="24"/>
      <w:szCs w:val="24"/>
    </w:rPr>
  </w:style>
  <w:style w:type="character" w:default="1" w:styleId="16">
    <w:name w:val="Default Paragraph Font"/>
    <w:unhideWhenUsed/>
    <w:qFormat/>
    <w:uiPriority w:val="1"/>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styleId="6">
    <w:name w:val="Body Text"/>
    <w:basedOn w:val="1"/>
    <w:next w:val="1"/>
    <w:qFormat/>
    <w:uiPriority w:val="1"/>
    <w:rPr>
      <w:sz w:val="24"/>
      <w:szCs w:val="24"/>
    </w:rPr>
  </w:style>
  <w:style w:type="paragraph" w:styleId="7">
    <w:name w:val="toc 3"/>
    <w:basedOn w:val="1"/>
    <w:next w:val="1"/>
    <w:qFormat/>
    <w:uiPriority w:val="1"/>
    <w:pPr>
      <w:spacing w:before="2"/>
      <w:ind w:left="706"/>
    </w:pPr>
    <w:rPr>
      <w:sz w:val="21"/>
      <w:szCs w:val="21"/>
    </w:rPr>
  </w:style>
  <w:style w:type="paragraph" w:styleId="8">
    <w:name w:val="Plain Text"/>
    <w:basedOn w:val="1"/>
    <w:qFormat/>
    <w:uiPriority w:val="0"/>
    <w:rPr>
      <w:rFonts w:ascii="宋体" w:hAnsi="Courier New" w:cs="Courier New"/>
      <w:szCs w:val="21"/>
    </w:rPr>
  </w:style>
  <w:style w:type="paragraph" w:styleId="9">
    <w:name w:val="footer"/>
    <w:basedOn w:val="1"/>
    <w:link w:val="17"/>
    <w:qFormat/>
    <w:uiPriority w:val="0"/>
    <w:pPr>
      <w:tabs>
        <w:tab w:val="center" w:pos="4153"/>
        <w:tab w:val="right" w:pos="8306"/>
      </w:tabs>
      <w:snapToGrid w:val="0"/>
    </w:pPr>
    <w:rPr>
      <w:sz w:val="18"/>
      <w:szCs w:val="18"/>
    </w:rPr>
  </w:style>
  <w:style w:type="paragraph" w:styleId="10">
    <w:name w:val="header"/>
    <w:basedOn w:val="1"/>
    <w:link w:val="18"/>
    <w:qFormat/>
    <w:uiPriority w:val="0"/>
    <w:pPr>
      <w:tabs>
        <w:tab w:val="center" w:pos="4153"/>
        <w:tab w:val="right" w:pos="8306"/>
      </w:tabs>
      <w:snapToGrid w:val="0"/>
      <w:jc w:val="center"/>
    </w:pPr>
    <w:rPr>
      <w:sz w:val="18"/>
      <w:szCs w:val="18"/>
    </w:rPr>
  </w:style>
  <w:style w:type="paragraph" w:styleId="11">
    <w:name w:val="toc 1"/>
    <w:basedOn w:val="1"/>
    <w:next w:val="1"/>
    <w:qFormat/>
    <w:uiPriority w:val="1"/>
    <w:pPr>
      <w:spacing w:before="3"/>
      <w:ind w:left="526"/>
    </w:pPr>
    <w:rPr>
      <w:rFonts w:ascii="黑体" w:hAnsi="黑体" w:eastAsia="黑体" w:cs="黑体"/>
      <w:sz w:val="24"/>
      <w:szCs w:val="24"/>
    </w:rPr>
  </w:style>
  <w:style w:type="paragraph" w:styleId="12">
    <w:name w:val="toc 4"/>
    <w:basedOn w:val="1"/>
    <w:next w:val="1"/>
    <w:qFormat/>
    <w:uiPriority w:val="1"/>
    <w:pPr>
      <w:spacing w:before="2"/>
      <w:ind w:left="706"/>
    </w:pPr>
    <w:rPr>
      <w:sz w:val="21"/>
      <w:szCs w:val="21"/>
    </w:rPr>
  </w:style>
  <w:style w:type="paragraph" w:styleId="13">
    <w:name w:val="toc 2"/>
    <w:basedOn w:val="1"/>
    <w:next w:val="1"/>
    <w:qFormat/>
    <w:uiPriority w:val="1"/>
    <w:pPr>
      <w:spacing w:before="2"/>
      <w:ind w:left="706"/>
    </w:pPr>
    <w:rPr>
      <w:sz w:val="21"/>
      <w:szCs w:val="21"/>
    </w:rPr>
  </w:style>
  <w:style w:type="table" w:styleId="15">
    <w:name w:val="Table Grid"/>
    <w:basedOn w:val="14"/>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脚 字符"/>
    <w:basedOn w:val="16"/>
    <w:link w:val="9"/>
    <w:qFormat/>
    <w:uiPriority w:val="0"/>
    <w:rPr>
      <w:rFonts w:ascii="宋体" w:hAnsi="宋体" w:eastAsia="宋体" w:cs="宋体"/>
      <w:sz w:val="18"/>
      <w:szCs w:val="18"/>
      <w:lang w:eastAsia="en-US"/>
    </w:rPr>
  </w:style>
  <w:style w:type="character" w:customStyle="1" w:styleId="18">
    <w:name w:val="页眉 字符"/>
    <w:basedOn w:val="16"/>
    <w:link w:val="10"/>
    <w:qFormat/>
    <w:uiPriority w:val="0"/>
    <w:rPr>
      <w:rFonts w:ascii="宋体" w:hAnsi="宋体" w:eastAsia="宋体" w:cs="宋体"/>
      <w:sz w:val="18"/>
      <w:szCs w:val="18"/>
      <w:lang w:eastAsia="en-US"/>
    </w:rPr>
  </w:style>
  <w:style w:type="table" w:customStyle="1" w:styleId="19">
    <w:name w:val="Table Normal"/>
    <w:unhideWhenUsed/>
    <w:qFormat/>
    <w:uiPriority w:val="2"/>
    <w:tblPr>
      <w:tblStyle w:val="14"/>
      <w:tblCellMar>
        <w:top w:w="0" w:type="dxa"/>
        <w:left w:w="0" w:type="dxa"/>
        <w:bottom w:w="0" w:type="dxa"/>
        <w:right w:w="0" w:type="dxa"/>
      </w:tblCellMar>
    </w:tblPr>
  </w:style>
  <w:style w:type="paragraph" w:styleId="20">
    <w:name w:val="List Paragraph"/>
    <w:basedOn w:val="1"/>
    <w:qFormat/>
    <w:uiPriority w:val="1"/>
    <w:pPr>
      <w:ind w:left="226" w:firstLine="480"/>
    </w:pPr>
  </w:style>
  <w:style w:type="paragraph" w:customStyle="1" w:styleId="21">
    <w:name w:val="Table Paragraph"/>
    <w:basedOn w:val="1"/>
    <w:qFormat/>
    <w:uiPriority w:val="1"/>
  </w:style>
  <w:style w:type="paragraph" w:customStyle="1" w:styleId="22">
    <w:name w:val="图表文字"/>
    <w:basedOn w:val="1"/>
    <w:qFormat/>
    <w:uiPriority w:val="0"/>
    <w:pPr>
      <w:spacing w:line="360" w:lineRule="exact"/>
      <w:ind w:left="50" w:leftChars="50" w:right="50" w:rightChars="50" w:firstLine="100" w:firstLineChars="100"/>
    </w:pPr>
    <w:rPr>
      <w:rFonts w:ascii="宋体" w:hAnsi="宋体"/>
      <w:color w:val="000000"/>
      <w:szCs w:val="21"/>
    </w:rPr>
  </w:style>
  <w:style w:type="paragraph" w:customStyle="1" w:styleId="23">
    <w:name w:val="z正文"/>
    <w:basedOn w:val="8"/>
    <w:unhideWhenUsed/>
    <w:qFormat/>
    <w:uiPriority w:val="99"/>
    <w:pPr>
      <w:tabs>
        <w:tab w:val="left" w:pos="525"/>
      </w:tabs>
      <w:snapToGrid w:val="0"/>
      <w:spacing w:line="360" w:lineRule="auto"/>
    </w:pPr>
    <w:rPr>
      <w:rFonts w:hint="eastAsia" w:hAnsi="宋体"/>
      <w:sz w:val="24"/>
      <w:szCs w:val="24"/>
    </w:rPr>
  </w:style>
  <w:style w:type="paragraph" w:customStyle="1" w:styleId="24">
    <w:name w:val="资审正文"/>
    <w:basedOn w:val="1"/>
    <w:qFormat/>
    <w:uiPriority w:val="99"/>
    <w:pPr>
      <w:spacing w:before="31" w:beforeLines="10" w:after="31" w:afterLines="10" w:line="460" w:lineRule="exact"/>
      <w:ind w:firstLine="520"/>
    </w:pPr>
    <w:rPr>
      <w:rFonts w:ascii="华文细黑" w:hAnsi="华文细黑"/>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Words>
  <Characters>270</Characters>
  <Lines>1741</Lines>
  <Paragraphs>1458</Paragraphs>
  <TotalTime>1</TotalTime>
  <ScaleCrop>false</ScaleCrop>
  <LinksUpToDate>false</LinksUpToDate>
  <CharactersWithSpaces>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2024-02-21T09:25:00Z</dcterms:created>
  <dc:creator>Administrator</dc:creator>
  <cp:lastModifiedBy>JJYY</cp:lastModifiedBy>
  <cp:lastPrinted>2025-10-15T07:29:09Z</cp:lastPrinted>
  <dcterms:modified xsi:type="dcterms:W3CDTF">2025-10-17T02:22:30Z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WPS 文字</vt:lpwstr>
  </property>
  <property fmtid="{D5CDD505-2E9C-101B-9397-08002B2CF9AE}" pid="4" name="LastSaved">
    <vt:filetime>2024-02-20T00:00:00Z</vt:filetime>
  </property>
  <property fmtid="{D5CDD505-2E9C-101B-9397-08002B2CF9AE}" pid="5" name="KSOProductBuildVer">
    <vt:lpwstr>2052-12.1.0.22529</vt:lpwstr>
  </property>
  <property fmtid="{D5CDD505-2E9C-101B-9397-08002B2CF9AE}" pid="6" name="ICV">
    <vt:lpwstr>76AE3973CE9B49DBBB08C54F6E70EDAC_13</vt:lpwstr>
  </property>
  <property fmtid="{D5CDD505-2E9C-101B-9397-08002B2CF9AE}" pid="7" name="KSOTemplateDocerSaveRecord">
    <vt:lpwstr>eyJoZGlkIjoiOGQ4N2YwOTIxMWE0ZTY1NzE5MWMzNDViMmZmMGM5YmMiLCJ1c2VySWQiOiI0MDQyMjc1NDYifQ==</vt:lpwstr>
  </property>
</Properties>
</file>