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431DB">
      <w:pPr>
        <w:spacing w:before="192" w:beforeLines="80" w:after="192" w:afterLines="80" w:line="580" w:lineRule="exact"/>
        <w:jc w:val="center"/>
        <w:outlineLvl w:val="9"/>
        <w:rPr>
          <w:rFonts w:hint="eastAsia" w:ascii="方正小标宋简体" w:hAnsi="方正小标宋简体" w:eastAsia="方正小标宋简体" w:cs="方正小标宋简体"/>
          <w:sz w:val="36"/>
          <w:szCs w:val="36"/>
          <w:lang w:val="en-US" w:eastAsia="zh-CN"/>
        </w:rPr>
      </w:pPr>
      <w:bookmarkStart w:id="0" w:name="_Toc20232"/>
      <w:r>
        <w:rPr>
          <w:rFonts w:hint="eastAsia" w:ascii="方正小标宋简体" w:hAnsi="方正小标宋简体" w:eastAsia="方正小标宋简体" w:cs="方正小标宋简体"/>
          <w:sz w:val="36"/>
          <w:szCs w:val="36"/>
          <w:lang w:val="en-US" w:eastAsia="zh-CN"/>
        </w:rPr>
        <w:t>南昌南管理中心东昌高速交通安全设施</w:t>
      </w:r>
    </w:p>
    <w:p w14:paraId="3E5C90E2">
      <w:pPr>
        <w:spacing w:before="192" w:beforeLines="80" w:after="192" w:afterLines="80" w:line="580" w:lineRule="exact"/>
        <w:jc w:val="center"/>
        <w:outlineLvl w:val="9"/>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sz w:val="36"/>
          <w:szCs w:val="36"/>
          <w:lang w:val="en-US" w:eastAsia="zh-CN"/>
        </w:rPr>
        <w:t>等级提升工程施工</w:t>
      </w:r>
      <w:r>
        <w:rPr>
          <w:rFonts w:hint="eastAsia" w:ascii="方正小标宋简体" w:hAnsi="方正小标宋简体" w:eastAsia="方正小标宋简体" w:cs="方正小标宋简体"/>
          <w:b w:val="0"/>
          <w:sz w:val="36"/>
          <w:szCs w:val="36"/>
          <w:lang w:eastAsia="zh-CN"/>
        </w:rPr>
        <w:t>询比</w:t>
      </w:r>
      <w:bookmarkEnd w:id="0"/>
    </w:p>
    <w:p w14:paraId="7A93109D">
      <w:pPr>
        <w:spacing w:line="1200" w:lineRule="exact"/>
        <w:ind w:firstLine="0" w:firstLineChars="0"/>
        <w:jc w:val="both"/>
        <w:outlineLvl w:val="9"/>
        <w:rPr>
          <w:rFonts w:hint="eastAsia" w:eastAsia="黑体"/>
          <w:b/>
          <w:spacing w:val="100"/>
          <w:w w:val="80"/>
          <w:sz w:val="114"/>
          <w:szCs w:val="114"/>
          <w:lang w:eastAsia="zh-CN"/>
        </w:rPr>
      </w:pPr>
    </w:p>
    <w:p w14:paraId="5F40F7A1">
      <w:pPr>
        <w:spacing w:line="1200" w:lineRule="exact"/>
        <w:jc w:val="both"/>
        <w:outlineLvl w:val="9"/>
        <w:rPr>
          <w:rFonts w:hint="eastAsia" w:eastAsia="黑体"/>
          <w:b/>
          <w:spacing w:val="100"/>
          <w:w w:val="80"/>
          <w:sz w:val="114"/>
          <w:szCs w:val="114"/>
          <w:lang w:eastAsia="zh-CN"/>
        </w:rPr>
      </w:pPr>
    </w:p>
    <w:p w14:paraId="53109B4C">
      <w:pPr>
        <w:spacing w:line="1200" w:lineRule="exact"/>
        <w:jc w:val="center"/>
        <w:outlineLvl w:val="9"/>
        <w:rPr>
          <w:rFonts w:eastAsia="黑体"/>
          <w:b/>
          <w:spacing w:val="100"/>
          <w:w w:val="80"/>
          <w:sz w:val="114"/>
          <w:szCs w:val="114"/>
        </w:rPr>
      </w:pPr>
      <w:r>
        <w:rPr>
          <w:rFonts w:hint="eastAsia" w:eastAsia="黑体"/>
          <w:b/>
          <w:spacing w:val="100"/>
          <w:w w:val="80"/>
          <w:sz w:val="114"/>
          <w:szCs w:val="114"/>
        </w:rPr>
        <w:t>采</w:t>
      </w:r>
    </w:p>
    <w:p w14:paraId="6D7B4D67">
      <w:pPr>
        <w:spacing w:line="1200" w:lineRule="exact"/>
        <w:jc w:val="center"/>
        <w:outlineLvl w:val="9"/>
        <w:rPr>
          <w:rFonts w:eastAsia="黑体"/>
          <w:b/>
          <w:spacing w:val="100"/>
          <w:w w:val="80"/>
          <w:sz w:val="114"/>
          <w:szCs w:val="114"/>
        </w:rPr>
      </w:pPr>
      <w:r>
        <w:rPr>
          <w:rFonts w:hint="eastAsia" w:eastAsia="黑体"/>
          <w:b/>
          <w:spacing w:val="100"/>
          <w:w w:val="80"/>
          <w:sz w:val="114"/>
          <w:szCs w:val="114"/>
        </w:rPr>
        <w:t>购</w:t>
      </w:r>
    </w:p>
    <w:p w14:paraId="5A932EAF">
      <w:pPr>
        <w:spacing w:line="1200" w:lineRule="exact"/>
        <w:jc w:val="center"/>
        <w:outlineLvl w:val="9"/>
        <w:rPr>
          <w:rFonts w:eastAsia="黑体"/>
          <w:b/>
          <w:spacing w:val="100"/>
          <w:w w:val="80"/>
          <w:sz w:val="114"/>
          <w:szCs w:val="114"/>
        </w:rPr>
      </w:pPr>
      <w:r>
        <w:rPr>
          <w:rFonts w:hint="eastAsia" w:eastAsia="黑体"/>
          <w:b/>
          <w:spacing w:val="100"/>
          <w:w w:val="80"/>
          <w:sz w:val="114"/>
          <w:szCs w:val="114"/>
        </w:rPr>
        <w:t>文</w:t>
      </w:r>
    </w:p>
    <w:p w14:paraId="715013BE">
      <w:pPr>
        <w:spacing w:line="1200" w:lineRule="exact"/>
        <w:jc w:val="center"/>
        <w:outlineLvl w:val="9"/>
        <w:rPr>
          <w:rFonts w:ascii="微软雅黑" w:hAnsi="微软雅黑" w:eastAsia="微软雅黑" w:cs="微软雅黑"/>
          <w:sz w:val="72"/>
          <w:szCs w:val="72"/>
        </w:rPr>
      </w:pPr>
      <w:r>
        <w:rPr>
          <w:rFonts w:hint="eastAsia" w:eastAsia="黑体"/>
          <w:b/>
          <w:spacing w:val="100"/>
          <w:w w:val="80"/>
          <w:sz w:val="114"/>
          <w:szCs w:val="114"/>
        </w:rPr>
        <w:t>件</w:t>
      </w:r>
    </w:p>
    <w:p w14:paraId="6BBF6350">
      <w:pPr>
        <w:spacing w:line="360" w:lineRule="auto"/>
        <w:rPr>
          <w:rFonts w:ascii="宋体" w:hAnsi="宋体"/>
          <w:sz w:val="28"/>
          <w:szCs w:val="28"/>
        </w:rPr>
      </w:pPr>
    </w:p>
    <w:p w14:paraId="535DF64F">
      <w:pPr>
        <w:pStyle w:val="56"/>
      </w:pPr>
    </w:p>
    <w:p w14:paraId="7174C7FE">
      <w:pPr>
        <w:spacing w:line="360" w:lineRule="auto"/>
        <w:rPr>
          <w:rFonts w:ascii="宋体" w:hAnsi="宋体"/>
          <w:sz w:val="28"/>
          <w:szCs w:val="28"/>
        </w:rPr>
      </w:pPr>
    </w:p>
    <w:p w14:paraId="6D124324">
      <w:pPr>
        <w:pStyle w:val="56"/>
        <w:tabs>
          <w:tab w:val="left" w:pos="3815"/>
        </w:tabs>
        <w:rPr>
          <w:rFonts w:hint="eastAsia" w:ascii="宋体" w:hAnsi="宋体" w:eastAsia="宋体"/>
          <w:sz w:val="28"/>
          <w:szCs w:val="28"/>
          <w:lang w:val="en-US" w:eastAsia="zh-CN"/>
        </w:rPr>
      </w:pPr>
      <w:r>
        <w:rPr>
          <w:rFonts w:hint="eastAsia" w:hAnsi="宋体"/>
          <w:sz w:val="28"/>
          <w:szCs w:val="28"/>
          <w:lang w:eastAsia="zh-CN"/>
        </w:rPr>
        <w:tab/>
      </w:r>
    </w:p>
    <w:p w14:paraId="26109BBE">
      <w:pPr>
        <w:pStyle w:val="56"/>
        <w:rPr>
          <w:rFonts w:ascii="宋体" w:hAnsi="宋体"/>
          <w:sz w:val="28"/>
          <w:szCs w:val="28"/>
        </w:rPr>
      </w:pPr>
    </w:p>
    <w:p w14:paraId="706B0E54">
      <w:pPr>
        <w:spacing w:line="360" w:lineRule="auto"/>
        <w:rPr>
          <w:rFonts w:ascii="宋体" w:hAnsi="宋体"/>
          <w:sz w:val="28"/>
          <w:szCs w:val="28"/>
        </w:rPr>
      </w:pPr>
    </w:p>
    <w:p w14:paraId="1EA3BF79">
      <w:pPr>
        <w:spacing w:line="360" w:lineRule="auto"/>
        <w:rPr>
          <w:rFonts w:ascii="宋体" w:hAnsi="宋体"/>
          <w:sz w:val="28"/>
          <w:szCs w:val="28"/>
        </w:rPr>
      </w:pPr>
    </w:p>
    <w:p w14:paraId="0C4CD28D">
      <w:pPr>
        <w:spacing w:line="360" w:lineRule="auto"/>
        <w:ind w:right="280"/>
        <w:jc w:val="center"/>
        <w:rPr>
          <w:rFonts w:hint="default" w:ascii="黑体" w:eastAsia="黑体"/>
          <w:sz w:val="28"/>
          <w:szCs w:val="28"/>
          <w:lang w:val="en-US" w:eastAsia="zh-CN"/>
        </w:rPr>
      </w:pPr>
      <w:r>
        <w:rPr>
          <w:rFonts w:hint="eastAsia" w:ascii="黑体" w:eastAsia="黑体"/>
          <w:sz w:val="28"/>
          <w:szCs w:val="28"/>
        </w:rPr>
        <w:t>采购人：江西省交通投资集团有限责任公司南昌南管理中心</w:t>
      </w:r>
      <w:r>
        <w:rPr>
          <w:rFonts w:hint="eastAsia" w:ascii="黑体" w:eastAsia="黑体"/>
          <w:sz w:val="28"/>
          <w:szCs w:val="28"/>
          <w:lang w:val="en-US" w:eastAsia="zh-CN"/>
        </w:rPr>
        <w:t>东乡</w:t>
      </w:r>
      <w:r>
        <w:rPr>
          <w:rFonts w:hint="eastAsia" w:ascii="黑体" w:eastAsia="黑体"/>
          <w:sz w:val="28"/>
          <w:szCs w:val="28"/>
          <w:lang w:eastAsia="zh-CN"/>
        </w:rPr>
        <w:t>养护所</w:t>
      </w:r>
    </w:p>
    <w:p w14:paraId="1C4A42BE">
      <w:pPr>
        <w:spacing w:line="360" w:lineRule="auto"/>
        <w:jc w:val="center"/>
        <w:rPr>
          <w:rFonts w:ascii="黑体" w:hAnsi="宋体" w:eastAsia="黑体"/>
          <w:sz w:val="30"/>
          <w:szCs w:val="30"/>
          <w:highlight w:val="yellow"/>
        </w:rPr>
      </w:pPr>
      <w:r>
        <w:rPr>
          <w:rFonts w:hint="eastAsia" w:ascii="黑体" w:hAnsi="宋体" w:eastAsia="黑体"/>
          <w:sz w:val="30"/>
          <w:szCs w:val="30"/>
          <w:u w:val="none"/>
          <w:lang w:val="en-US" w:eastAsia="zh-CN"/>
        </w:rPr>
        <w:t>2025</w:t>
      </w:r>
      <w:r>
        <w:rPr>
          <w:rFonts w:ascii="黑体" w:hAnsi="宋体" w:eastAsia="黑体"/>
          <w:sz w:val="30"/>
          <w:szCs w:val="30"/>
        </w:rPr>
        <w:t>年</w:t>
      </w:r>
      <w:r>
        <w:rPr>
          <w:rFonts w:hint="eastAsia" w:ascii="黑体" w:hAnsi="宋体" w:eastAsia="黑体"/>
          <w:sz w:val="30"/>
          <w:szCs w:val="30"/>
          <w:lang w:val="en-US" w:eastAsia="zh-CN"/>
        </w:rPr>
        <w:t>10</w:t>
      </w:r>
      <w:r>
        <w:rPr>
          <w:rFonts w:ascii="黑体" w:hAnsi="宋体" w:eastAsia="黑体"/>
          <w:sz w:val="30"/>
          <w:szCs w:val="30"/>
          <w:highlight w:val="none"/>
        </w:rPr>
        <w:t>月</w:t>
      </w:r>
    </w:p>
    <w:p w14:paraId="3288265E"/>
    <w:p w14:paraId="2456CD39">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6BF6D538">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38FA34B3">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0CAB34FF">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04E4F7E">
      <w:pPr>
        <w:pStyle w:val="34"/>
        <w:tabs>
          <w:tab w:val="right" w:leader="dot" w:pos="8959"/>
        </w:tabs>
      </w:pPr>
      <w:r>
        <w:fldChar w:fldCharType="begin"/>
      </w:r>
      <w:r>
        <w:instrText xml:space="preserve">TOC \o "1-2" \h \u </w:instrText>
      </w:r>
      <w:r>
        <w:fldChar w:fldCharType="separate"/>
      </w:r>
      <w:r>
        <w:fldChar w:fldCharType="begin"/>
      </w:r>
      <w:r>
        <w:instrText xml:space="preserve"> HYPERLINK \l _Toc25014 </w:instrText>
      </w:r>
      <w:r>
        <w:fldChar w:fldCharType="separate"/>
      </w:r>
      <w:r>
        <w:rPr>
          <w:rFonts w:hint="eastAsia" w:ascii="黑体" w:eastAsia="黑体"/>
          <w:szCs w:val="36"/>
          <w:lang w:val="en-US"/>
        </w:rPr>
        <w:t>第一章  采购公告</w:t>
      </w:r>
      <w:r>
        <w:tab/>
      </w:r>
      <w:r>
        <w:rPr>
          <w:rFonts w:hint="eastAsia"/>
          <w:lang w:val="en-US" w:eastAsia="zh-CN"/>
        </w:rPr>
        <w:t>3</w:t>
      </w:r>
      <w:r>
        <w:fldChar w:fldCharType="end"/>
      </w:r>
    </w:p>
    <w:p w14:paraId="75F19577">
      <w:pPr>
        <w:pStyle w:val="39"/>
        <w:tabs>
          <w:tab w:val="right" w:leader="dot" w:pos="8959"/>
        </w:tabs>
      </w:pPr>
    </w:p>
    <w:p w14:paraId="09965AB8">
      <w:pPr>
        <w:pStyle w:val="34"/>
        <w:tabs>
          <w:tab w:val="right" w:leader="dot" w:pos="8959"/>
        </w:tabs>
      </w:pPr>
      <w:r>
        <w:fldChar w:fldCharType="begin"/>
      </w:r>
      <w:r>
        <w:instrText xml:space="preserve"> HYPERLINK \l _Toc12769 </w:instrText>
      </w:r>
      <w:r>
        <w:fldChar w:fldCharType="separate"/>
      </w:r>
      <w:r>
        <w:rPr>
          <w:rFonts w:hint="eastAsia" w:ascii="黑体" w:hAnsi="Times New Roman" w:eastAsia="黑体" w:cs="Times New Roman"/>
          <w:szCs w:val="36"/>
          <w:lang w:val="en-US"/>
        </w:rPr>
        <w:t>第二章  采购响应人须知</w:t>
      </w:r>
      <w:r>
        <w:tab/>
      </w:r>
      <w:r>
        <w:rPr>
          <w:rFonts w:hint="eastAsia"/>
          <w:lang w:val="en-US" w:eastAsia="zh-CN"/>
        </w:rPr>
        <w:t>1</w:t>
      </w:r>
      <w:r>
        <w:fldChar w:fldCharType="end"/>
      </w:r>
      <w:r>
        <w:rPr>
          <w:rFonts w:hint="eastAsia"/>
          <w:lang w:val="en-US" w:eastAsia="zh-CN"/>
        </w:rPr>
        <w:t>0</w:t>
      </w:r>
    </w:p>
    <w:p w14:paraId="655AE480">
      <w:pPr>
        <w:pStyle w:val="34"/>
      </w:pPr>
    </w:p>
    <w:p w14:paraId="57E3E787">
      <w:pPr>
        <w:pStyle w:val="34"/>
        <w:tabs>
          <w:tab w:val="right" w:leader="dot" w:pos="8959"/>
        </w:tabs>
      </w:pPr>
      <w:r>
        <w:fldChar w:fldCharType="begin"/>
      </w:r>
      <w:r>
        <w:instrText xml:space="preserve"> HYPERLINK \l _Toc27060 </w:instrText>
      </w:r>
      <w:r>
        <w:fldChar w:fldCharType="separate"/>
      </w:r>
      <w:r>
        <w:rPr>
          <w:rFonts w:hint="eastAsia" w:ascii="黑体" w:hAnsi="黑体" w:eastAsia="黑体" w:cs="黑体"/>
          <w:szCs w:val="20"/>
          <w:lang w:val="en-US"/>
        </w:rPr>
        <w:t>第三章</w:t>
      </w:r>
      <w:r>
        <w:rPr>
          <w:rFonts w:hint="eastAsia" w:ascii="黑体" w:hAnsi="黑体" w:eastAsia="黑体" w:cs="黑体"/>
          <w:szCs w:val="20"/>
          <w:lang w:val="en-US" w:eastAsia="zh-CN"/>
        </w:rPr>
        <w:t xml:space="preserve">  </w:t>
      </w:r>
      <w:r>
        <w:rPr>
          <w:rFonts w:hint="eastAsia" w:ascii="黑体" w:hAnsi="黑体" w:eastAsia="黑体" w:cs="黑体"/>
          <w:szCs w:val="20"/>
          <w:lang w:val="en-US"/>
        </w:rPr>
        <w:t>评审办法(</w:t>
      </w:r>
      <w:r>
        <w:rPr>
          <w:rFonts w:hint="eastAsia" w:ascii="黑体" w:hAnsi="黑体" w:eastAsia="黑体" w:cs="黑体"/>
          <w:szCs w:val="20"/>
          <w:lang w:val="en-US" w:eastAsia="zh-CN"/>
        </w:rPr>
        <w:t>技术评分最低价</w:t>
      </w:r>
      <w:r>
        <w:rPr>
          <w:rFonts w:hint="eastAsia" w:ascii="黑体" w:hAnsi="黑体" w:eastAsia="黑体" w:cs="黑体"/>
          <w:szCs w:val="20"/>
          <w:lang w:val="en-US"/>
        </w:rPr>
        <w:t>法)</w:t>
      </w:r>
      <w:r>
        <w:tab/>
      </w:r>
      <w:r>
        <w:fldChar w:fldCharType="begin"/>
      </w:r>
      <w:r>
        <w:instrText xml:space="preserve"> PAGEREF _Toc27060 \h </w:instrText>
      </w:r>
      <w:r>
        <w:fldChar w:fldCharType="separate"/>
      </w:r>
      <w:r>
        <w:t>3</w:t>
      </w:r>
      <w:r>
        <w:rPr>
          <w:rFonts w:hint="eastAsia"/>
          <w:lang w:val="en-US" w:eastAsia="zh-CN"/>
        </w:rPr>
        <w:t>6</w:t>
      </w:r>
      <w:r>
        <w:fldChar w:fldCharType="end"/>
      </w:r>
      <w:r>
        <w:fldChar w:fldCharType="end"/>
      </w:r>
    </w:p>
    <w:p w14:paraId="201A91EA">
      <w:pPr>
        <w:pStyle w:val="34"/>
        <w:tabs>
          <w:tab w:val="right" w:leader="dot" w:pos="8959"/>
        </w:tabs>
      </w:pPr>
    </w:p>
    <w:p w14:paraId="4B2ED74B">
      <w:pPr>
        <w:pStyle w:val="34"/>
        <w:tabs>
          <w:tab w:val="right" w:leader="dot" w:pos="8959"/>
        </w:tabs>
        <w:rPr>
          <w:rFonts w:hint="eastAsia" w:eastAsia="宋体"/>
          <w:lang w:val="en-US" w:eastAsia="zh-CN"/>
        </w:rPr>
      </w:pPr>
      <w:r>
        <w:fldChar w:fldCharType="begin"/>
      </w:r>
      <w:r>
        <w:instrText xml:space="preserve"> HYPERLINK \l _Toc27357 </w:instrText>
      </w:r>
      <w:r>
        <w:fldChar w:fldCharType="separate"/>
      </w:r>
      <w:r>
        <w:rPr>
          <w:rFonts w:hint="eastAsia" w:ascii="黑体" w:hAnsi="黑体" w:eastAsia="黑体" w:cs="黑体"/>
          <w:szCs w:val="20"/>
          <w:lang w:val="en-US" w:eastAsia="zh-CN"/>
        </w:rPr>
        <w:t xml:space="preserve">第四章  </w:t>
      </w:r>
      <w:r>
        <w:rPr>
          <w:rFonts w:hint="eastAsia" w:ascii="黑体" w:hAnsi="黑体" w:eastAsia="黑体" w:cs="黑体"/>
          <w:szCs w:val="20"/>
          <w:lang w:val="en-US"/>
        </w:rPr>
        <w:t>合同条款及格式</w:t>
      </w:r>
      <w:r>
        <w:tab/>
      </w:r>
      <w:r>
        <w:rPr>
          <w:rFonts w:hint="eastAsia"/>
          <w:lang w:val="en-US" w:eastAsia="zh-CN"/>
        </w:rPr>
        <w:t>4</w:t>
      </w:r>
      <w:r>
        <w:fldChar w:fldCharType="end"/>
      </w:r>
      <w:r>
        <w:rPr>
          <w:rFonts w:hint="eastAsia"/>
          <w:lang w:val="en-US" w:eastAsia="zh-CN"/>
        </w:rPr>
        <w:t>5</w:t>
      </w:r>
    </w:p>
    <w:p w14:paraId="57A3077A">
      <w:pPr>
        <w:pStyle w:val="39"/>
        <w:tabs>
          <w:tab w:val="right" w:leader="dot" w:pos="8959"/>
        </w:tabs>
      </w:pPr>
    </w:p>
    <w:p w14:paraId="08F88B78">
      <w:pPr>
        <w:pStyle w:val="34"/>
        <w:tabs>
          <w:tab w:val="right" w:leader="dot" w:pos="8959"/>
        </w:tabs>
        <w:rPr>
          <w:rFonts w:hint="eastAsia" w:eastAsia="宋体"/>
          <w:lang w:val="en-US" w:eastAsia="zh-CN"/>
        </w:rPr>
      </w:pPr>
      <w:r>
        <w:fldChar w:fldCharType="begin"/>
      </w:r>
      <w:r>
        <w:instrText xml:space="preserve"> HYPERLINK \l _Toc16564 </w:instrText>
      </w:r>
      <w:r>
        <w:fldChar w:fldCharType="separate"/>
      </w:r>
      <w:r>
        <w:rPr>
          <w:rFonts w:hint="eastAsia" w:ascii="黑体" w:hAnsi="Times New Roman" w:eastAsia="黑体" w:cs="Times New Roman"/>
          <w:szCs w:val="36"/>
          <w:lang w:val="en-US" w:eastAsia="zh-CN"/>
        </w:rPr>
        <w:t>第五章  工程量清单</w:t>
      </w:r>
      <w:r>
        <w:tab/>
      </w:r>
      <w:r>
        <w:rPr>
          <w:rFonts w:hint="eastAsia" w:eastAsia="黑体"/>
          <w:lang w:val="en-US" w:eastAsia="zh-CN"/>
        </w:rPr>
        <w:t>5</w:t>
      </w:r>
      <w:r>
        <w:fldChar w:fldCharType="end"/>
      </w:r>
      <w:r>
        <w:rPr>
          <w:rFonts w:hint="eastAsia"/>
          <w:lang w:val="en-US" w:eastAsia="zh-CN"/>
        </w:rPr>
        <w:t>9</w:t>
      </w:r>
    </w:p>
    <w:p w14:paraId="0B1C2AF5">
      <w:pPr>
        <w:pStyle w:val="39"/>
        <w:tabs>
          <w:tab w:val="right" w:leader="dot" w:pos="8959"/>
        </w:tabs>
      </w:pPr>
    </w:p>
    <w:p w14:paraId="1DCA2257">
      <w:pPr>
        <w:pStyle w:val="34"/>
        <w:tabs>
          <w:tab w:val="right" w:leader="dot" w:pos="8959"/>
        </w:tabs>
        <w:rPr>
          <w:highlight w:val="none"/>
        </w:rPr>
      </w:pPr>
      <w:r>
        <w:rPr>
          <w:highlight w:val="none"/>
        </w:rPr>
        <w:fldChar w:fldCharType="begin"/>
      </w:r>
      <w:r>
        <w:rPr>
          <w:highlight w:val="none"/>
        </w:rPr>
        <w:instrText xml:space="preserve"> HYPERLINK \l _Toc5398 </w:instrText>
      </w:r>
      <w:r>
        <w:rPr>
          <w:highlight w:val="none"/>
        </w:rPr>
        <w:fldChar w:fldCharType="separate"/>
      </w:r>
      <w:r>
        <w:rPr>
          <w:rFonts w:hint="eastAsia" w:ascii="黑体" w:hAnsi="Times New Roman" w:eastAsia="黑体" w:cs="Times New Roman"/>
          <w:szCs w:val="36"/>
          <w:highlight w:val="none"/>
          <w:lang w:val="en-US" w:eastAsia="zh-CN"/>
        </w:rPr>
        <w:t xml:space="preserve">第六章  </w:t>
      </w:r>
      <w:r>
        <w:rPr>
          <w:rFonts w:hint="eastAsia" w:ascii="黑体" w:hAnsi="Times New Roman" w:eastAsia="黑体" w:cs="Times New Roman"/>
          <w:color w:val="000000" w:themeColor="text1"/>
          <w:szCs w:val="36"/>
          <w:highlight w:val="none"/>
          <w:lang w:val="en-US" w:eastAsia="zh-CN"/>
          <w14:textFill>
            <w14:solidFill>
              <w14:schemeClr w14:val="tx1"/>
            </w14:solidFill>
          </w14:textFill>
        </w:rPr>
        <w:t>技术规范</w:t>
      </w:r>
      <w:r>
        <w:rPr>
          <w:highlight w:val="none"/>
        </w:rPr>
        <w:tab/>
      </w:r>
      <w:r>
        <w:rPr>
          <w:rFonts w:hint="eastAsia"/>
          <w:highlight w:val="none"/>
          <w:lang w:val="en-US" w:eastAsia="zh-CN"/>
        </w:rPr>
        <w:t>61</w:t>
      </w:r>
      <w:r>
        <w:rPr>
          <w:highlight w:val="none"/>
        </w:rPr>
        <w:fldChar w:fldCharType="end"/>
      </w:r>
    </w:p>
    <w:p w14:paraId="6A4DE268">
      <w:pPr>
        <w:pStyle w:val="34"/>
        <w:tabs>
          <w:tab w:val="right" w:leader="dot" w:pos="8959"/>
        </w:tabs>
        <w:rPr>
          <w:highlight w:val="none"/>
        </w:rPr>
      </w:pPr>
    </w:p>
    <w:p w14:paraId="0B21A853">
      <w:pPr>
        <w:pStyle w:val="34"/>
        <w:tabs>
          <w:tab w:val="right" w:leader="dot" w:pos="8959"/>
        </w:tabs>
        <w:rPr>
          <w:rFonts w:hint="eastAsia" w:eastAsia="宋体"/>
          <w:lang w:val="en-US" w:eastAsia="zh-CN"/>
        </w:rPr>
      </w:pPr>
      <w:r>
        <w:rPr>
          <w:highlight w:val="none"/>
        </w:rPr>
        <w:fldChar w:fldCharType="begin"/>
      </w:r>
      <w:r>
        <w:rPr>
          <w:highlight w:val="none"/>
        </w:rPr>
        <w:instrText xml:space="preserve"> HYPERLINK \l _Toc17848 </w:instrText>
      </w:r>
      <w:r>
        <w:rPr>
          <w:highlight w:val="none"/>
        </w:rPr>
        <w:fldChar w:fldCharType="separate"/>
      </w:r>
      <w:r>
        <w:rPr>
          <w:rFonts w:hint="eastAsia" w:ascii="黑体" w:hAnsi="Times New Roman" w:eastAsia="黑体" w:cs="Times New Roman"/>
          <w:szCs w:val="36"/>
          <w:highlight w:val="none"/>
          <w:lang w:val="en-US" w:eastAsia="zh-CN"/>
        </w:rPr>
        <w:t xml:space="preserve">第七章 </w:t>
      </w:r>
      <w:r>
        <w:rPr>
          <w:rFonts w:hint="eastAsia" w:ascii="黑体" w:hAnsi="Times New Roman" w:eastAsia="黑体" w:cs="Times New Roman"/>
          <w:color w:val="000000" w:themeColor="text1"/>
          <w:szCs w:val="36"/>
          <w:highlight w:val="none"/>
          <w:lang w:val="en-US" w:eastAsia="zh-CN"/>
          <w14:textFill>
            <w14:solidFill>
              <w14:schemeClr w14:val="tx1"/>
            </w14:solidFill>
          </w14:textFill>
        </w:rPr>
        <w:t xml:space="preserve"> </w:t>
      </w:r>
      <w:r>
        <w:rPr>
          <w:rFonts w:hint="eastAsia" w:ascii="黑体" w:hAnsi="Times New Roman" w:eastAsia="黑体" w:cs="Times New Roman"/>
          <w:szCs w:val="36"/>
          <w:lang w:val="en-US" w:eastAsia="zh-CN"/>
        </w:rPr>
        <w:t>采购响应文件格式</w:t>
      </w:r>
      <w:r>
        <w:rPr>
          <w:highlight w:val="none"/>
        </w:rPr>
        <w:tab/>
      </w:r>
      <w:r>
        <w:rPr>
          <w:rFonts w:hint="eastAsia"/>
          <w:highlight w:val="none"/>
          <w:lang w:val="en-US" w:eastAsia="zh-CN"/>
        </w:rPr>
        <w:t>7</w:t>
      </w:r>
      <w:r>
        <w:rPr>
          <w:highlight w:val="none"/>
        </w:rPr>
        <w:fldChar w:fldCharType="end"/>
      </w:r>
      <w:r>
        <w:rPr>
          <w:rFonts w:hint="eastAsia"/>
          <w:highlight w:val="none"/>
          <w:lang w:val="en-US" w:eastAsia="zh-CN"/>
        </w:rPr>
        <w:t>4</w:t>
      </w:r>
    </w:p>
    <w:p w14:paraId="4E8232B1">
      <w:pPr>
        <w:pStyle w:val="39"/>
        <w:tabs>
          <w:tab w:val="right" w:leader="dot" w:pos="8959"/>
        </w:tabs>
        <w:rPr>
          <w:rFonts w:hint="eastAsia" w:eastAsia="宋体"/>
          <w:lang w:val="en-US" w:eastAsia="zh-CN"/>
        </w:rPr>
      </w:pPr>
    </w:p>
    <w:p w14:paraId="7F27658B">
      <w:pPr>
        <w:spacing w:line="360" w:lineRule="auto"/>
        <w:jc w:val="center"/>
        <w:rPr>
          <w:rFonts w:ascii="黑体" w:eastAsia="黑体"/>
          <w:b/>
          <w:sz w:val="28"/>
          <w:szCs w:val="28"/>
        </w:rPr>
      </w:pPr>
      <w:r>
        <w:fldChar w:fldCharType="end"/>
      </w:r>
    </w:p>
    <w:p w14:paraId="5D0C985D">
      <w:pPr>
        <w:spacing w:line="360" w:lineRule="auto"/>
        <w:jc w:val="center"/>
        <w:rPr>
          <w:rFonts w:ascii="黑体" w:eastAsia="黑体"/>
          <w:b/>
          <w:sz w:val="28"/>
          <w:szCs w:val="28"/>
        </w:rPr>
      </w:pPr>
    </w:p>
    <w:p w14:paraId="4D54FC1C">
      <w:pPr>
        <w:spacing w:line="360" w:lineRule="auto"/>
        <w:jc w:val="center"/>
        <w:rPr>
          <w:rFonts w:ascii="黑体" w:eastAsia="黑体"/>
          <w:b/>
          <w:sz w:val="28"/>
          <w:szCs w:val="28"/>
        </w:rPr>
      </w:pPr>
    </w:p>
    <w:p w14:paraId="18537A53">
      <w:pPr>
        <w:spacing w:line="360" w:lineRule="auto"/>
        <w:jc w:val="center"/>
        <w:rPr>
          <w:rFonts w:ascii="黑体" w:eastAsia="黑体"/>
          <w:b/>
          <w:sz w:val="28"/>
          <w:szCs w:val="28"/>
        </w:rPr>
      </w:pPr>
    </w:p>
    <w:p w14:paraId="1F84ED7E">
      <w:pPr>
        <w:spacing w:line="360" w:lineRule="auto"/>
        <w:jc w:val="center"/>
        <w:rPr>
          <w:rFonts w:ascii="黑体" w:eastAsia="黑体"/>
          <w:b/>
          <w:sz w:val="28"/>
          <w:szCs w:val="28"/>
        </w:rPr>
      </w:pPr>
    </w:p>
    <w:p w14:paraId="21DD4CE9">
      <w:pPr>
        <w:widowControl/>
        <w:jc w:val="left"/>
        <w:rPr>
          <w:rFonts w:ascii="黑体" w:eastAsia="黑体"/>
          <w:sz w:val="32"/>
          <w:szCs w:val="32"/>
        </w:rPr>
      </w:pPr>
    </w:p>
    <w:p w14:paraId="240B9F0A">
      <w:pPr>
        <w:widowControl/>
        <w:jc w:val="left"/>
        <w:rPr>
          <w:rFonts w:ascii="黑体" w:eastAsia="黑体"/>
          <w:sz w:val="32"/>
          <w:szCs w:val="32"/>
        </w:rPr>
      </w:pPr>
      <w:bookmarkStart w:id="1" w:name="_Toc234382585"/>
    </w:p>
    <w:p w14:paraId="711E267A">
      <w:pPr>
        <w:tabs>
          <w:tab w:val="center" w:pos="4479"/>
        </w:tabs>
        <w:jc w:val="left"/>
        <w:sectPr>
          <w:footerReference r:id="rId3" w:type="default"/>
          <w:footnotePr>
            <w:numFmt w:val="decimalEnclosedCircleChinese"/>
            <w:numRestart w:val="eachPage"/>
          </w:footnotePr>
          <w:pgSz w:w="11907" w:h="16840"/>
          <w:pgMar w:top="1588" w:right="1474" w:bottom="1474" w:left="1474" w:header="1077" w:footer="1077" w:gutter="0"/>
          <w:pgNumType w:start="1"/>
          <w:cols w:space="425" w:num="1"/>
          <w:docGrid w:linePitch="312" w:charSpace="0"/>
        </w:sectPr>
      </w:pPr>
      <w:r>
        <w:rPr>
          <w:rFonts w:hint="eastAsia"/>
        </w:rPr>
        <w:tab/>
      </w:r>
    </w:p>
    <w:p w14:paraId="4498A0EA">
      <w:pPr>
        <w:pStyle w:val="3"/>
        <w:keepLines w:val="0"/>
        <w:spacing w:before="120" w:beforeLines="50" w:after="120" w:afterLines="50" w:line="240" w:lineRule="auto"/>
        <w:jc w:val="center"/>
        <w:rPr>
          <w:rFonts w:hint="eastAsia" w:ascii="黑体" w:eastAsia="黑体"/>
          <w:sz w:val="36"/>
          <w:szCs w:val="36"/>
          <w:lang w:val="en-US"/>
        </w:rPr>
      </w:pPr>
      <w:bookmarkStart w:id="2" w:name="_Toc26933"/>
      <w:bookmarkStart w:id="3" w:name="_Toc17244"/>
      <w:bookmarkStart w:id="4" w:name="_Toc3276"/>
      <w:bookmarkStart w:id="5" w:name="_Toc25717"/>
      <w:bookmarkStart w:id="6" w:name="_Toc25014"/>
      <w:bookmarkStart w:id="7" w:name="_Toc14868"/>
      <w:bookmarkStart w:id="8" w:name="_Toc2240"/>
      <w:bookmarkStart w:id="9" w:name="_Toc23937"/>
      <w:bookmarkStart w:id="10" w:name="_Toc12813"/>
      <w:bookmarkStart w:id="11" w:name="_Toc1674"/>
      <w:bookmarkStart w:id="12" w:name="_Toc23832"/>
      <w:bookmarkStart w:id="13" w:name="_Toc1623"/>
      <w:bookmarkStart w:id="14" w:name="_Toc3005"/>
      <w:bookmarkStart w:id="15" w:name="_Toc21735"/>
      <w:bookmarkStart w:id="16" w:name="_Toc22511"/>
      <w:bookmarkStart w:id="17" w:name="_Toc11496"/>
    </w:p>
    <w:p w14:paraId="2065A1CB">
      <w:pPr>
        <w:pStyle w:val="3"/>
        <w:keepLines w:val="0"/>
        <w:spacing w:before="120" w:beforeLines="50" w:after="120" w:afterLines="50" w:line="240" w:lineRule="auto"/>
        <w:jc w:val="center"/>
        <w:rPr>
          <w:rFonts w:hint="eastAsia" w:ascii="黑体" w:eastAsia="黑体"/>
          <w:sz w:val="36"/>
          <w:szCs w:val="36"/>
          <w:lang w:val="en-US"/>
        </w:rPr>
      </w:pPr>
    </w:p>
    <w:p w14:paraId="135718EC">
      <w:pPr>
        <w:pStyle w:val="3"/>
        <w:keepLines w:val="0"/>
        <w:spacing w:before="120" w:beforeLines="50" w:after="120" w:afterLines="50" w:line="240" w:lineRule="auto"/>
        <w:jc w:val="center"/>
        <w:rPr>
          <w:rFonts w:hint="eastAsia" w:ascii="黑体" w:eastAsia="黑体"/>
          <w:sz w:val="36"/>
          <w:szCs w:val="36"/>
          <w:lang w:val="en-US"/>
        </w:rPr>
      </w:pPr>
    </w:p>
    <w:p w14:paraId="1B60DE6D">
      <w:pPr>
        <w:pStyle w:val="3"/>
        <w:keepLines w:val="0"/>
        <w:spacing w:before="120" w:beforeLines="50" w:after="120" w:afterLines="50" w:line="240" w:lineRule="auto"/>
        <w:jc w:val="center"/>
        <w:rPr>
          <w:rFonts w:hint="eastAsia" w:ascii="黑体" w:eastAsia="黑体"/>
          <w:sz w:val="36"/>
          <w:szCs w:val="36"/>
          <w:lang w:val="en-US"/>
        </w:rPr>
      </w:pPr>
    </w:p>
    <w:p w14:paraId="0EAC42E8">
      <w:pPr>
        <w:pStyle w:val="3"/>
        <w:keepLines w:val="0"/>
        <w:spacing w:before="120" w:beforeLines="50" w:after="120" w:afterLines="50" w:line="240" w:lineRule="auto"/>
        <w:jc w:val="center"/>
        <w:rPr>
          <w:rFonts w:hint="eastAsia" w:ascii="黑体" w:eastAsia="黑体"/>
          <w:sz w:val="36"/>
          <w:szCs w:val="36"/>
          <w:lang w:val="en-US"/>
        </w:rPr>
      </w:pPr>
    </w:p>
    <w:p w14:paraId="55FCF861">
      <w:pPr>
        <w:pStyle w:val="3"/>
        <w:keepLines w:val="0"/>
        <w:spacing w:before="120" w:beforeLines="50" w:after="120" w:afterLines="50" w:line="240" w:lineRule="auto"/>
        <w:jc w:val="center"/>
        <w:rPr>
          <w:rFonts w:hint="eastAsia" w:ascii="黑体" w:eastAsia="黑体"/>
          <w:sz w:val="36"/>
          <w:szCs w:val="36"/>
          <w:lang w:val="en-US"/>
        </w:rPr>
      </w:pPr>
    </w:p>
    <w:p w14:paraId="14D1A87B">
      <w:pPr>
        <w:pStyle w:val="3"/>
        <w:keepLines w:val="0"/>
        <w:spacing w:before="120" w:beforeLines="50" w:after="120" w:afterLines="50" w:line="240" w:lineRule="auto"/>
        <w:jc w:val="center"/>
        <w:rPr>
          <w:rFonts w:hint="eastAsia" w:ascii="黑体" w:eastAsia="黑体"/>
          <w:sz w:val="36"/>
          <w:szCs w:val="36"/>
          <w:lang w:val="en-US"/>
        </w:rPr>
      </w:pPr>
    </w:p>
    <w:p w14:paraId="22D16356">
      <w:pPr>
        <w:pStyle w:val="3"/>
        <w:keepLines w:val="0"/>
        <w:spacing w:before="120" w:beforeLines="50" w:after="120" w:afterLines="50" w:line="240" w:lineRule="auto"/>
        <w:jc w:val="center"/>
        <w:rPr>
          <w:rFonts w:hint="eastAsia" w:ascii="黑体" w:eastAsia="黑体"/>
          <w:sz w:val="36"/>
          <w:szCs w:val="36"/>
          <w:lang w:val="en-US"/>
        </w:rPr>
      </w:pPr>
    </w:p>
    <w:p w14:paraId="01203238">
      <w:pPr>
        <w:pStyle w:val="3"/>
        <w:keepLines w:val="0"/>
        <w:spacing w:before="120" w:beforeLines="50" w:after="120" w:afterLines="50" w:line="240" w:lineRule="auto"/>
        <w:jc w:val="center"/>
        <w:rPr>
          <w:rFonts w:ascii="黑体" w:eastAsia="黑体"/>
          <w:sz w:val="36"/>
          <w:szCs w:val="36"/>
          <w:lang w:val="en-US"/>
        </w:rPr>
      </w:pPr>
      <w:r>
        <w:rPr>
          <w:rFonts w:hint="eastAsia" w:ascii="黑体" w:eastAsia="黑体"/>
          <w:sz w:val="36"/>
          <w:szCs w:val="36"/>
          <w:lang w:val="en-US"/>
        </w:rPr>
        <w:t xml:space="preserve">第一章  </w:t>
      </w:r>
      <w:bookmarkEnd w:id="1"/>
      <w:r>
        <w:rPr>
          <w:rFonts w:hint="eastAsia" w:ascii="黑体" w:eastAsia="黑体"/>
          <w:sz w:val="36"/>
          <w:szCs w:val="36"/>
          <w:lang w:val="en-US"/>
        </w:rPr>
        <w:t>采购公告</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1C0260CE">
      <w:pPr>
        <w:pStyle w:val="2"/>
        <w:spacing w:before="0" w:beforeLines="0" w:after="0" w:afterLines="0" w:line="360" w:lineRule="auto"/>
        <w:ind w:firstLine="422" w:firstLineChars="200"/>
        <w:outlineLvl w:val="9"/>
        <w:rPr>
          <w:rFonts w:hint="eastAsia"/>
        </w:rPr>
      </w:pPr>
      <w:bookmarkStart w:id="18" w:name="_Toc21038"/>
      <w:bookmarkStart w:id="19" w:name="_Toc14454"/>
      <w:bookmarkStart w:id="20" w:name="_Toc234382570"/>
      <w:bookmarkStart w:id="21" w:name="_Toc29459"/>
      <w:bookmarkStart w:id="22" w:name="_Toc20383"/>
      <w:bookmarkStart w:id="23" w:name="_Toc6011"/>
      <w:bookmarkStart w:id="24" w:name="_Toc30608"/>
      <w:bookmarkStart w:id="25" w:name="_Toc26641"/>
      <w:bookmarkStart w:id="26" w:name="_Toc20922"/>
      <w:bookmarkStart w:id="27" w:name="_Toc8204"/>
      <w:bookmarkStart w:id="28" w:name="_Toc12740"/>
      <w:bookmarkStart w:id="29" w:name="_Toc13045"/>
      <w:bookmarkStart w:id="30" w:name="_Toc28756"/>
    </w:p>
    <w:p w14:paraId="6DE7E83D">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bookmarkStart w:id="31" w:name="_Toc21560"/>
      <w:bookmarkStart w:id="32" w:name="_Toc23512"/>
    </w:p>
    <w:p w14:paraId="2545D4D4">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22BCD492">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76C974C0">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0FEB6B1A">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1D448529">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4F5705B9">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0D266AA5">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7AE6A00B">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5A8FAA10">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58045F2A">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2F03725D">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7C7854CB">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4A83D4EE">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20A5C888">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716185BF">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7E7A9447">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77397EA8">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6FCF0DA3">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43088F9D">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13A9FF13">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7FAD4125">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6B54AEC2">
      <w:pPr>
        <w:spacing w:before="0" w:after="0" w:line="360" w:lineRule="auto"/>
        <w:ind w:firstLine="0" w:firstLineChars="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南昌南管理中心东昌高速交通安全设施等级提升工程</w:t>
      </w:r>
    </w:p>
    <w:p w14:paraId="4C71499F">
      <w:pPr>
        <w:pageBreakBefore w:val="0"/>
        <w:widowControl/>
        <w:kinsoku/>
        <w:wordWrap/>
        <w:overflowPunct/>
        <w:topLinePunct w:val="0"/>
        <w:autoSpaceDE/>
        <w:autoSpaceDN/>
        <w:bidi w:val="0"/>
        <w:adjustRightInd/>
        <w:snapToGrid/>
        <w:spacing w:before="0" w:beforeLines="-2147483648" w:after="0" w:afterLines="-2147483648" w:line="360" w:lineRule="auto"/>
        <w:ind w:firstLine="0" w:firstLineChars="0"/>
        <w:jc w:val="center"/>
        <w:textAlignment w:val="auto"/>
        <w:rPr>
          <w:rFonts w:hint="eastAsia" w:ascii="Times New Roman" w:hAnsi="Times New Roman" w:eastAsia="宋体" w:cs="Times New Roman"/>
          <w:b/>
          <w:bCs/>
          <w:sz w:val="21"/>
          <w:highlight w:val="none"/>
          <w:lang w:eastAsia="zh-CN"/>
        </w:rPr>
      </w:pPr>
      <w:r>
        <w:rPr>
          <w:rFonts w:hint="eastAsia" w:ascii="方正小标宋简体" w:hAnsi="方正小标宋简体" w:eastAsia="方正小标宋简体" w:cs="方正小标宋简体"/>
          <w:sz w:val="36"/>
          <w:szCs w:val="36"/>
          <w:lang w:val="en-US" w:eastAsia="zh-CN"/>
        </w:rPr>
        <w:t>施工</w:t>
      </w:r>
      <w:r>
        <w:rPr>
          <w:rFonts w:hint="eastAsia" w:ascii="方正小标宋简体" w:hAnsi="方正小标宋简体" w:eastAsia="方正小标宋简体" w:cs="方正小标宋简体"/>
          <w:b w:val="0"/>
          <w:sz w:val="36"/>
          <w:szCs w:val="36"/>
          <w:lang w:eastAsia="zh-CN"/>
        </w:rPr>
        <w:t>询比采购公告</w:t>
      </w:r>
    </w:p>
    <w:p w14:paraId="602E9E3D">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p>
    <w:p w14:paraId="7536687D">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2" w:firstLineChars="200"/>
        <w:textAlignment w:val="auto"/>
        <w:rPr>
          <w:rFonts w:hint="eastAsia" w:ascii="Times New Roman" w:hAnsi="Times New Roman" w:eastAsia="宋体" w:cs="Times New Roman"/>
          <w:b/>
          <w:bCs/>
          <w:sz w:val="21"/>
          <w:highlight w:val="none"/>
          <w:lang w:eastAsia="zh-CN"/>
        </w:rPr>
      </w:pPr>
      <w:r>
        <w:rPr>
          <w:rFonts w:hint="eastAsia" w:ascii="Times New Roman" w:hAnsi="Times New Roman" w:eastAsia="宋体" w:cs="Times New Roman"/>
          <w:b/>
          <w:bCs/>
          <w:sz w:val="21"/>
          <w:highlight w:val="none"/>
          <w:lang w:eastAsia="zh-CN"/>
        </w:rPr>
        <w:t>1.采购条件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BB27694">
      <w:pPr>
        <w:pageBreakBefore w:val="0"/>
        <w:widowControl w:val="0"/>
        <w:kinsoku/>
        <w:wordWrap/>
        <w:overflowPunct/>
        <w:topLinePunct w:val="0"/>
        <w:autoSpaceDE/>
        <w:autoSpaceDN/>
        <w:bidi w:val="0"/>
        <w:adjustRightInd/>
        <w:snapToGrid/>
        <w:spacing w:before="0" w:beforeLines="-2147483648" w:after="0" w:afterLines="-2147483648" w:line="360" w:lineRule="auto"/>
        <w:ind w:firstLine="420" w:firstLineChars="200"/>
        <w:textAlignment w:val="auto"/>
      </w:pPr>
      <w:r>
        <w:rPr>
          <w:rFonts w:hint="eastAsia" w:ascii="Times New Roman" w:hAnsi="Times New Roman" w:eastAsia="宋体" w:cs="Times New Roman"/>
          <w:sz w:val="21"/>
          <w:highlight w:val="none"/>
          <w:lang w:val="zh-CN" w:eastAsia="zh-CN"/>
        </w:rPr>
        <w:t xml:space="preserve"> 南昌南管理中心东昌高速交通安全设施等级提升工程</w:t>
      </w:r>
      <w:r>
        <w:rPr>
          <w:rFonts w:hint="eastAsia" w:cs="Times New Roman"/>
          <w:sz w:val="21"/>
          <w:highlight w:val="none"/>
          <w:lang w:val="zh-CN" w:eastAsia="zh-CN"/>
        </w:rPr>
        <w:t>已由</w:t>
      </w:r>
      <w:r>
        <w:rPr>
          <w:rFonts w:hint="eastAsia" w:cs="Times New Roman"/>
          <w:sz w:val="21"/>
          <w:highlight w:val="none"/>
          <w:lang w:val="en-US" w:eastAsia="zh-CN"/>
        </w:rPr>
        <w:t>南昌南管理中心</w:t>
      </w:r>
      <w:r>
        <w:rPr>
          <w:rFonts w:hint="eastAsia" w:cs="Times New Roman"/>
          <w:sz w:val="21"/>
          <w:highlight w:val="none"/>
          <w:lang w:val="zh-CN" w:eastAsia="zh-CN"/>
        </w:rPr>
        <w:t>批准建设</w:t>
      </w:r>
      <w:r>
        <w:rPr>
          <w:rFonts w:hint="eastAsia"/>
          <w:bCs w:val="0"/>
          <w:sz w:val="21"/>
        </w:rPr>
        <w:t>，采购人为</w:t>
      </w:r>
      <w:r>
        <w:rPr>
          <w:rFonts w:hint="eastAsia" w:cs="Times New Roman"/>
          <w:sz w:val="21"/>
          <w:highlight w:val="none"/>
          <w:lang w:eastAsia="zh-CN"/>
        </w:rPr>
        <w:t>江西省交通投资集团有限责任公司</w:t>
      </w:r>
      <w:r>
        <w:rPr>
          <w:rFonts w:hint="eastAsia"/>
          <w:bCs w:val="0"/>
          <w:sz w:val="21"/>
        </w:rPr>
        <w:t>南昌南管理中心</w:t>
      </w:r>
      <w:r>
        <w:rPr>
          <w:rFonts w:hint="eastAsia"/>
          <w:bCs w:val="0"/>
          <w:sz w:val="21"/>
          <w:lang w:val="en-US" w:eastAsia="zh-CN"/>
        </w:rPr>
        <w:t>东乡养护所</w:t>
      </w:r>
      <w:r>
        <w:rPr>
          <w:rFonts w:hint="eastAsia"/>
          <w:bCs w:val="0"/>
          <w:sz w:val="21"/>
        </w:rPr>
        <w:t>。</w:t>
      </w:r>
      <w:r>
        <w:rPr>
          <w:rFonts w:hint="eastAsia"/>
          <w:bCs w:val="0"/>
          <w:sz w:val="21"/>
          <w:lang w:eastAsia="zh-CN"/>
        </w:rPr>
        <w:t>发包人</w:t>
      </w:r>
      <w:r>
        <w:rPr>
          <w:rFonts w:hint="eastAsia"/>
          <w:bCs w:val="0"/>
          <w:sz w:val="21"/>
        </w:rPr>
        <w:t>为江西省交通投资集团有限责任公司</w:t>
      </w:r>
      <w:r>
        <w:rPr>
          <w:rFonts w:hint="eastAsia"/>
          <w:bCs w:val="0"/>
          <w:sz w:val="21"/>
          <w:lang w:val="en-US" w:eastAsia="zh-CN"/>
        </w:rPr>
        <w:t>南昌南</w:t>
      </w:r>
      <w:r>
        <w:rPr>
          <w:rFonts w:hint="eastAsia"/>
          <w:bCs w:val="0"/>
          <w:sz w:val="21"/>
        </w:rPr>
        <w:t>管理中心</w:t>
      </w:r>
      <w:r>
        <w:rPr>
          <w:rFonts w:hint="eastAsia"/>
          <w:bCs w:val="0"/>
          <w:sz w:val="21"/>
          <w:lang w:val="en-US" w:eastAsia="zh-CN"/>
        </w:rPr>
        <w:t>东乡养护所，出资比例100%，</w:t>
      </w:r>
      <w:r>
        <w:rPr>
          <w:rFonts w:hint="eastAsia"/>
          <w:bCs w:val="0"/>
          <w:sz w:val="21"/>
        </w:rPr>
        <w:t>资金已落实。</w:t>
      </w:r>
      <w:r>
        <w:rPr>
          <w:rFonts w:hint="eastAsia"/>
          <w:sz w:val="21"/>
        </w:rPr>
        <w:t>本项目已具备采购</w:t>
      </w:r>
      <w:r>
        <w:rPr>
          <w:rFonts w:hint="eastAsia"/>
          <w:bCs w:val="0"/>
          <w:sz w:val="21"/>
        </w:rPr>
        <w:t>条件，现对该项目的施工</w:t>
      </w:r>
      <w:r>
        <w:rPr>
          <w:rFonts w:hint="eastAsia"/>
          <w:bCs w:val="0"/>
          <w:color w:val="000000" w:themeColor="text1"/>
          <w:sz w:val="21"/>
          <w14:textFill>
            <w14:solidFill>
              <w14:schemeClr w14:val="tx1"/>
            </w14:solidFill>
          </w14:textFill>
        </w:rPr>
        <w:t>进</w:t>
      </w:r>
      <w:r>
        <w:rPr>
          <w:rFonts w:hint="eastAsia"/>
          <w:bCs w:val="0"/>
          <w:color w:val="000000" w:themeColor="text1"/>
          <w:sz w:val="21"/>
          <w:highlight w:val="none"/>
          <w14:textFill>
            <w14:solidFill>
              <w14:schemeClr w14:val="tx1"/>
            </w14:solidFill>
          </w14:textFill>
        </w:rPr>
        <w:t>行</w:t>
      </w:r>
      <w:r>
        <w:rPr>
          <w:rFonts w:hint="eastAsia"/>
          <w:bCs w:val="0"/>
          <w:color w:val="auto"/>
          <w:sz w:val="21"/>
          <w:highlight w:val="none"/>
        </w:rPr>
        <w:t>询比采购。</w:t>
      </w:r>
    </w:p>
    <w:p w14:paraId="44D1061E">
      <w:pPr>
        <w:pStyle w:val="2"/>
        <w:pageBreakBefore w:val="0"/>
        <w:widowControl w:val="0"/>
        <w:kinsoku/>
        <w:wordWrap/>
        <w:overflowPunct/>
        <w:topLinePunct w:val="0"/>
        <w:autoSpaceDE/>
        <w:autoSpaceDN/>
        <w:bidi w:val="0"/>
        <w:adjustRightInd/>
        <w:snapToGrid/>
        <w:spacing w:before="0" w:beforeLines="0" w:after="0" w:afterLines="0" w:line="360" w:lineRule="auto"/>
        <w:ind w:firstLine="422"/>
        <w:textAlignment w:val="auto"/>
      </w:pPr>
      <w:bookmarkStart w:id="33" w:name="_Toc242"/>
      <w:bookmarkStart w:id="34" w:name="_Toc11220"/>
      <w:bookmarkStart w:id="35" w:name="_Toc2639"/>
      <w:bookmarkStart w:id="36" w:name="_Toc32094"/>
      <w:bookmarkStart w:id="37" w:name="_Toc14903"/>
      <w:bookmarkStart w:id="38" w:name="_Toc24134"/>
      <w:bookmarkStart w:id="39" w:name="_Toc4143"/>
      <w:bookmarkStart w:id="40" w:name="_Toc8450"/>
      <w:bookmarkStart w:id="41" w:name="_Toc29896"/>
      <w:bookmarkStart w:id="42" w:name="_Toc23176"/>
      <w:bookmarkStart w:id="43" w:name="_Toc7132"/>
      <w:bookmarkStart w:id="44" w:name="_Toc234382571"/>
      <w:bookmarkStart w:id="45" w:name="_Toc22305"/>
      <w:bookmarkStart w:id="46" w:name="_Toc9318"/>
      <w:bookmarkStart w:id="47" w:name="_Toc3874"/>
      <w:bookmarkStart w:id="48" w:name="_Toc3012"/>
      <w:r>
        <w:rPr>
          <w:rFonts w:hint="eastAsia"/>
        </w:rPr>
        <w:t>2.项目概况与采购范围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9249752">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pPr>
      <w:bookmarkStart w:id="49" w:name="_Toc234382572"/>
      <w:r>
        <w:rPr>
          <w:rFonts w:hint="eastAsia" w:ascii="宋体" w:hAnsi="宋体" w:cs="仿宋"/>
          <w:szCs w:val="21"/>
        </w:rPr>
        <w:t>2.1</w:t>
      </w:r>
      <w:r>
        <w:rPr>
          <w:rFonts w:hint="eastAsia" w:ascii="宋体" w:hAnsi="宋体" w:cs="仿宋"/>
          <w:szCs w:val="21"/>
          <w:lang w:val="en-US" w:eastAsia="zh-CN"/>
        </w:rPr>
        <w:t>项目概况</w:t>
      </w:r>
      <w:r>
        <w:rPr>
          <w:rFonts w:hint="eastAsia"/>
        </w:rPr>
        <w:t>：本项目是指对</w:t>
      </w:r>
      <w:r>
        <w:rPr>
          <w:rFonts w:hint="eastAsia"/>
          <w:lang w:val="en-US" w:eastAsia="zh-CN"/>
        </w:rPr>
        <w:t>南昌南管理中心</w:t>
      </w:r>
      <w:r>
        <w:rPr>
          <w:rFonts w:hint="eastAsia"/>
        </w:rPr>
        <w:t>管辖的</w:t>
      </w:r>
      <w:r>
        <w:rPr>
          <w:rFonts w:hint="eastAsia"/>
          <w:lang w:val="en-US" w:eastAsia="zh-CN"/>
        </w:rPr>
        <w:t>S42</w:t>
      </w:r>
      <w:r>
        <w:rPr>
          <w:rFonts w:hint="eastAsia"/>
        </w:rPr>
        <w:t>东昌高速共约</w:t>
      </w:r>
      <w:r>
        <w:rPr>
          <w:rFonts w:hint="eastAsia"/>
          <w:lang w:val="en-US" w:eastAsia="zh-CN"/>
        </w:rPr>
        <w:t>152</w:t>
      </w:r>
      <w:r>
        <w:rPr>
          <w:rFonts w:hint="eastAsia"/>
        </w:rPr>
        <w:t>km高速公路的交通安全设施进行</w:t>
      </w:r>
      <w:r>
        <w:rPr>
          <w:rFonts w:hint="eastAsia"/>
          <w:lang w:val="en-US" w:eastAsia="zh-CN"/>
        </w:rPr>
        <w:t>防护等级提升</w:t>
      </w:r>
      <w:r>
        <w:rPr>
          <w:rFonts w:hint="eastAsia"/>
        </w:rPr>
        <w:t>工程。主要内容包括各类型波形梁钢护栏拆除与安装、</w:t>
      </w:r>
      <w:r>
        <w:rPr>
          <w:rFonts w:hint="eastAsia"/>
          <w:lang w:val="en-US" w:eastAsia="zh-CN"/>
        </w:rPr>
        <w:t>三波形护栏背板安装、护栏线形调整、中墩双侧防护</w:t>
      </w:r>
      <w:r>
        <w:rPr>
          <w:rFonts w:hint="eastAsia"/>
        </w:rPr>
        <w:t>等；</w:t>
      </w:r>
    </w:p>
    <w:p w14:paraId="64278AC4">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jc w:val="left"/>
        <w:textAlignment w:val="auto"/>
        <w:rPr>
          <w:rFonts w:ascii="宋体" w:hAnsi="宋体" w:cs="仿宋"/>
          <w:szCs w:val="21"/>
        </w:rPr>
      </w:pPr>
      <w:r>
        <w:rPr>
          <w:rFonts w:hint="eastAsia" w:ascii="宋体" w:hAnsi="宋体" w:cs="仿宋"/>
          <w:szCs w:val="21"/>
        </w:rPr>
        <w:t>2.2工程内容：</w:t>
      </w:r>
      <w:r>
        <w:rPr>
          <w:rFonts w:hint="eastAsia"/>
        </w:rPr>
        <w:t>对</w:t>
      </w:r>
      <w:r>
        <w:rPr>
          <w:rFonts w:hint="eastAsia"/>
          <w:lang w:val="en-US" w:eastAsia="zh-CN"/>
        </w:rPr>
        <w:t>南昌南管理中心</w:t>
      </w:r>
      <w:r>
        <w:rPr>
          <w:rFonts w:hint="eastAsia"/>
        </w:rPr>
        <w:t>管辖的</w:t>
      </w:r>
      <w:r>
        <w:rPr>
          <w:rFonts w:hint="eastAsia"/>
          <w:lang w:val="en-US" w:eastAsia="zh-CN"/>
        </w:rPr>
        <w:t>S42</w:t>
      </w:r>
      <w:r>
        <w:rPr>
          <w:rFonts w:hint="eastAsia"/>
        </w:rPr>
        <w:t>东昌高速共约</w:t>
      </w:r>
      <w:r>
        <w:rPr>
          <w:rFonts w:hint="eastAsia"/>
          <w:lang w:val="en-US" w:eastAsia="zh-CN"/>
        </w:rPr>
        <w:t>152</w:t>
      </w:r>
      <w:r>
        <w:rPr>
          <w:rFonts w:hint="eastAsia"/>
        </w:rPr>
        <w:t>km高速公路的交通安全设施进行</w:t>
      </w:r>
      <w:r>
        <w:rPr>
          <w:rFonts w:hint="eastAsia"/>
          <w:lang w:val="en-US" w:eastAsia="zh-CN"/>
        </w:rPr>
        <w:t>防护等级提升</w:t>
      </w:r>
      <w:r>
        <w:rPr>
          <w:rFonts w:hint="eastAsia"/>
        </w:rPr>
        <w:t>工程</w:t>
      </w:r>
      <w:r>
        <w:rPr>
          <w:rFonts w:hint="eastAsia" w:ascii="宋体" w:hAnsi="宋体" w:cs="仿宋"/>
          <w:szCs w:val="21"/>
          <w:lang w:val="en-US" w:eastAsia="zh-CN"/>
        </w:rPr>
        <w:t>，本项目投资预算约194万元</w:t>
      </w:r>
      <w:r>
        <w:rPr>
          <w:rFonts w:hint="eastAsia" w:ascii="宋体" w:hAnsi="宋体" w:cs="仿宋"/>
          <w:szCs w:val="21"/>
        </w:rPr>
        <w:t>；</w:t>
      </w:r>
    </w:p>
    <w:p w14:paraId="1CBEC6AF">
      <w:pPr>
        <w:pStyle w:val="13"/>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b w:val="0"/>
          <w:bCs w:val="0"/>
          <w:sz w:val="21"/>
          <w:szCs w:val="21"/>
          <w:lang w:val="en-US" w:eastAsia="zh-CN"/>
        </w:rPr>
      </w:pPr>
      <w:r>
        <w:rPr>
          <w:rFonts w:hint="eastAsia" w:ascii="宋体" w:hAnsi="宋体" w:cs="仿宋"/>
          <w:sz w:val="21"/>
          <w:szCs w:val="21"/>
        </w:rPr>
        <w:t>2.3</w:t>
      </w:r>
      <w:r>
        <w:rPr>
          <w:rFonts w:hint="eastAsia" w:ascii="宋体" w:hAnsi="宋体" w:eastAsia="宋体" w:cs="仿宋"/>
          <w:b w:val="0"/>
          <w:bCs w:val="0"/>
          <w:sz w:val="21"/>
          <w:szCs w:val="21"/>
        </w:rPr>
        <w:t>标段划分：</w:t>
      </w:r>
      <w:r>
        <w:rPr>
          <w:rFonts w:hint="eastAsia" w:ascii="宋体" w:hAnsi="宋体" w:eastAsia="宋体" w:cs="仿宋"/>
          <w:b w:val="0"/>
          <w:bCs w:val="0"/>
          <w:sz w:val="21"/>
          <w:szCs w:val="21"/>
          <w:lang w:eastAsia="zh-CN"/>
        </w:rPr>
        <w:t>本项目设置</w:t>
      </w:r>
      <w:r>
        <w:rPr>
          <w:rFonts w:hint="eastAsia" w:ascii="宋体" w:hAnsi="宋体" w:eastAsia="宋体" w:cs="仿宋"/>
          <w:b w:val="0"/>
          <w:bCs w:val="0"/>
          <w:sz w:val="21"/>
          <w:szCs w:val="21"/>
          <w:lang w:val="en-US" w:eastAsia="zh-CN"/>
        </w:rPr>
        <w:t>1个标段，即DC</w:t>
      </w:r>
      <w:r>
        <w:rPr>
          <w:rFonts w:hint="eastAsia" w:ascii="宋体" w:hAnsi="宋体" w:eastAsia="宋体" w:cs="宋体"/>
          <w:b w:val="0"/>
          <w:bCs w:val="0"/>
          <w:sz w:val="21"/>
          <w:szCs w:val="21"/>
          <w:lang w:val="en-US" w:eastAsia="zh-CN"/>
        </w:rPr>
        <w:t>标段。</w:t>
      </w:r>
    </w:p>
    <w:bookmarkEnd w:id="49"/>
    <w:p w14:paraId="35689A36">
      <w:pPr>
        <w:pStyle w:val="2"/>
        <w:pageBreakBefore w:val="0"/>
        <w:widowControl w:val="0"/>
        <w:kinsoku/>
        <w:wordWrap/>
        <w:overflowPunct/>
        <w:topLinePunct w:val="0"/>
        <w:autoSpaceDE/>
        <w:autoSpaceDN/>
        <w:bidi w:val="0"/>
        <w:adjustRightInd/>
        <w:snapToGrid/>
        <w:spacing w:before="0" w:beforeLines="0" w:after="0" w:afterLines="0" w:line="360" w:lineRule="auto"/>
        <w:ind w:firstLine="422"/>
        <w:textAlignment w:val="auto"/>
        <w:rPr>
          <w:rFonts w:hint="eastAsia" w:cs="Times New Roman"/>
        </w:rPr>
      </w:pPr>
      <w:bookmarkStart w:id="50" w:name="_Toc8818"/>
      <w:bookmarkStart w:id="51" w:name="_Toc6792"/>
      <w:bookmarkStart w:id="52" w:name="_Toc5674"/>
      <w:bookmarkStart w:id="53" w:name="_Toc4525"/>
      <w:bookmarkStart w:id="54" w:name="_Toc17570"/>
      <w:bookmarkStart w:id="55" w:name="_Toc22726"/>
      <w:bookmarkStart w:id="56" w:name="_Toc19262"/>
      <w:bookmarkStart w:id="57" w:name="_Toc13739"/>
      <w:bookmarkStart w:id="58" w:name="_Toc7380"/>
      <w:bookmarkStart w:id="59" w:name="_Toc5464"/>
      <w:bookmarkStart w:id="60" w:name="_Toc25760"/>
      <w:bookmarkStart w:id="61" w:name="_Toc30356"/>
      <w:bookmarkStart w:id="62" w:name="_Toc8628"/>
      <w:bookmarkStart w:id="63" w:name="_Toc25704"/>
      <w:r>
        <w:rPr>
          <w:rFonts w:hint="eastAsia" w:cs="Times New Roman"/>
        </w:rPr>
        <w:t>3.响应采购响应人资格要求</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8F7FD18">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jc w:val="left"/>
        <w:textAlignment w:val="auto"/>
        <w:rPr>
          <w:rFonts w:ascii="宋体" w:hAnsi="宋体" w:cs="仿宋"/>
          <w:szCs w:val="21"/>
        </w:rPr>
      </w:pPr>
      <w:bookmarkStart w:id="64" w:name="_Toc24345"/>
      <w:bookmarkStart w:id="65" w:name="_Toc234382573"/>
      <w:r>
        <w:rPr>
          <w:rFonts w:hint="eastAsia" w:ascii="宋体" w:hAnsi="宋体" w:cs="仿宋"/>
          <w:szCs w:val="21"/>
        </w:rPr>
        <w:t>3.1本次采购要求采购响应人具备的资质条件、财务要求、业绩要求、信誉要求、项目</w:t>
      </w:r>
      <w:r>
        <w:rPr>
          <w:rFonts w:hint="eastAsia" w:ascii="宋体" w:hAnsi="宋体" w:cs="仿宋"/>
          <w:szCs w:val="21"/>
          <w:lang w:eastAsia="zh-CN"/>
        </w:rPr>
        <w:t>负责人</w:t>
      </w:r>
      <w:r>
        <w:rPr>
          <w:rFonts w:hint="eastAsia" w:ascii="宋体" w:hAnsi="宋体" w:cs="仿宋"/>
          <w:szCs w:val="21"/>
        </w:rPr>
        <w:t>资格要求</w:t>
      </w:r>
      <w:r>
        <w:rPr>
          <w:rFonts w:hint="eastAsia" w:ascii="宋体" w:hAnsi="宋体" w:cs="仿宋"/>
          <w:szCs w:val="21"/>
          <w:lang w:eastAsia="zh-CN"/>
        </w:rPr>
        <w:t>等详细</w:t>
      </w:r>
      <w:r>
        <w:rPr>
          <w:rFonts w:hint="eastAsia" w:ascii="宋体" w:hAnsi="宋体" w:cs="仿宋"/>
          <w:szCs w:val="21"/>
        </w:rPr>
        <w:t>见附表二、三、四、五</w:t>
      </w:r>
      <w:r>
        <w:rPr>
          <w:rFonts w:hint="eastAsia" w:ascii="宋体" w:hAnsi="宋体" w:cs="仿宋"/>
          <w:szCs w:val="21"/>
          <w:lang w:eastAsia="zh-CN"/>
        </w:rPr>
        <w:t>、</w:t>
      </w:r>
      <w:r>
        <w:rPr>
          <w:rFonts w:hint="eastAsia" w:ascii="宋体" w:hAnsi="宋体" w:cs="仿宋"/>
          <w:szCs w:val="21"/>
          <w:lang w:val="en-US" w:eastAsia="zh-CN"/>
        </w:rPr>
        <w:t>六，并具备相应的施工能力</w:t>
      </w:r>
      <w:r>
        <w:rPr>
          <w:rFonts w:hint="eastAsia" w:ascii="宋体" w:hAnsi="宋体" w:cs="仿宋"/>
          <w:szCs w:val="21"/>
        </w:rPr>
        <w:t>。</w:t>
      </w:r>
    </w:p>
    <w:p w14:paraId="22D019BF">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jc w:val="left"/>
        <w:textAlignment w:val="auto"/>
        <w:rPr>
          <w:rFonts w:ascii="宋体" w:hAnsi="宋体" w:cs="仿宋"/>
          <w:szCs w:val="21"/>
        </w:rPr>
      </w:pPr>
      <w:r>
        <w:rPr>
          <w:rFonts w:hint="eastAsia" w:ascii="宋体" w:hAnsi="宋体" w:cs="仿宋"/>
          <w:szCs w:val="21"/>
        </w:rPr>
        <w:t>3.2本次采购不接受联合体</w:t>
      </w:r>
      <w:r>
        <w:rPr>
          <w:rFonts w:hint="eastAsia" w:ascii="宋体" w:hAnsi="宋体" w:cs="仿宋"/>
          <w:szCs w:val="21"/>
          <w:lang w:eastAsia="zh-CN"/>
        </w:rPr>
        <w:t>响应</w:t>
      </w:r>
      <w:r>
        <w:rPr>
          <w:rFonts w:hint="eastAsia" w:ascii="宋体" w:hAnsi="宋体" w:cs="仿宋"/>
          <w:szCs w:val="21"/>
        </w:rPr>
        <w:t>。</w:t>
      </w:r>
    </w:p>
    <w:p w14:paraId="38700CE6">
      <w:pPr>
        <w:pStyle w:val="2"/>
        <w:pageBreakBefore w:val="0"/>
        <w:widowControl w:val="0"/>
        <w:kinsoku/>
        <w:wordWrap/>
        <w:overflowPunct/>
        <w:topLinePunct w:val="0"/>
        <w:autoSpaceDE/>
        <w:autoSpaceDN/>
        <w:bidi w:val="0"/>
        <w:adjustRightInd/>
        <w:snapToGrid/>
        <w:spacing w:before="0" w:beforeLines="0" w:after="0" w:afterLines="0" w:line="360" w:lineRule="auto"/>
        <w:ind w:firstLine="422"/>
        <w:textAlignment w:val="auto"/>
        <w:rPr>
          <w:rFonts w:hint="eastAsia" w:cs="Times New Roman"/>
          <w:b w:val="0"/>
          <w:bCs/>
        </w:rPr>
      </w:pPr>
      <w:bookmarkStart w:id="66" w:name="_Toc4738"/>
      <w:bookmarkStart w:id="67" w:name="_Toc31401"/>
      <w:bookmarkStart w:id="68" w:name="_Toc10023"/>
      <w:bookmarkStart w:id="69" w:name="_Toc19796"/>
      <w:bookmarkStart w:id="70" w:name="_Toc21207"/>
      <w:bookmarkStart w:id="71" w:name="_Toc13375"/>
      <w:bookmarkStart w:id="72" w:name="_Toc4551"/>
      <w:bookmarkStart w:id="73" w:name="_Toc21765"/>
      <w:bookmarkStart w:id="74" w:name="_Toc1278"/>
      <w:bookmarkStart w:id="75" w:name="_Toc17964"/>
      <w:bookmarkStart w:id="76" w:name="_Toc19346"/>
      <w:bookmarkStart w:id="77" w:name="_Toc9713"/>
      <w:bookmarkStart w:id="78" w:name="_Toc1368"/>
      <w:bookmarkStart w:id="79" w:name="_Toc30265"/>
      <w:r>
        <w:rPr>
          <w:rFonts w:hint="eastAsia" w:cs="Times New Roman"/>
          <w:b w:val="0"/>
          <w:bCs/>
        </w:rPr>
        <w:t>3.3 与采购人存在利害关系可能影响采购公正性的单位，不得参加响应</w:t>
      </w:r>
      <w:r>
        <w:rPr>
          <w:rFonts w:hint="eastAsia" w:cs="Times New Roman"/>
          <w:b w:val="0"/>
          <w:bCs/>
          <w:lang w:eastAsia="zh-CN"/>
        </w:rPr>
        <w:t>；单位负责人为同一人或者存在控股、管理关系的不同单位，不得参加响应，否则，相关响应均无效</w:t>
      </w:r>
      <w:r>
        <w:rPr>
          <w:rFonts w:hint="eastAsia" w:cs="Times New Roman"/>
          <w:b w:val="0"/>
          <w:bCs/>
        </w:rPr>
        <w:t>。</w:t>
      </w:r>
    </w:p>
    <w:p w14:paraId="1385F047">
      <w:pPr>
        <w:pStyle w:val="2"/>
        <w:pageBreakBefore w:val="0"/>
        <w:widowControl w:val="0"/>
        <w:kinsoku/>
        <w:wordWrap/>
        <w:overflowPunct/>
        <w:topLinePunct w:val="0"/>
        <w:autoSpaceDE/>
        <w:autoSpaceDN/>
        <w:bidi w:val="0"/>
        <w:adjustRightInd/>
        <w:snapToGrid/>
        <w:spacing w:before="0" w:beforeLines="0" w:after="0" w:afterLines="0" w:line="360" w:lineRule="auto"/>
        <w:ind w:firstLine="422"/>
        <w:textAlignment w:val="auto"/>
        <w:rPr>
          <w:rFonts w:hint="eastAsia" w:cs="Times New Roman"/>
          <w:b w:val="0"/>
          <w:bCs/>
        </w:rPr>
      </w:pPr>
      <w:r>
        <w:rPr>
          <w:rFonts w:hint="eastAsia" w:cs="Times New Roman"/>
          <w:b w:val="0"/>
          <w:bCs/>
        </w:rPr>
        <w:t>3.4 在“信用中国”网站（http://www.creditchina.gov.cn/）中被列入失信被执行人名单的响应人，不得参加响应。</w:t>
      </w:r>
    </w:p>
    <w:p w14:paraId="4334C6B4">
      <w:pPr>
        <w:pStyle w:val="2"/>
        <w:spacing w:before="0" w:beforeLines="0" w:after="0" w:afterLines="0" w:line="360" w:lineRule="auto"/>
        <w:ind w:firstLine="422"/>
        <w:rPr>
          <w:rFonts w:hint="eastAsia" w:cs="Times New Roman"/>
          <w:b w:val="0"/>
          <w:bCs/>
          <w:highlight w:val="none"/>
        </w:rPr>
      </w:pPr>
      <w:r>
        <w:rPr>
          <w:rFonts w:hint="eastAsia" w:cs="Times New Roman"/>
          <w:b w:val="0"/>
          <w:bCs/>
        </w:rPr>
        <w:t>3.5 在国家企业信用信息公示系统（http://www.gsxt.gov.cn/）中被列入严重违法失信企业名单的响应人</w:t>
      </w:r>
      <w:bookmarkStart w:id="2285" w:name="_GoBack"/>
      <w:r>
        <w:rPr>
          <w:rFonts w:hint="eastAsia" w:cs="Times New Roman"/>
          <w:b w:val="0"/>
          <w:bCs/>
          <w:highlight w:val="none"/>
        </w:rPr>
        <w:t>不得参加响应。</w:t>
      </w:r>
    </w:p>
    <w:p w14:paraId="594B7278">
      <w:pPr>
        <w:pStyle w:val="2"/>
        <w:spacing w:before="0" w:beforeLines="0" w:after="0" w:afterLines="0" w:line="360" w:lineRule="auto"/>
        <w:ind w:firstLine="422"/>
        <w:rPr>
          <w:rFonts w:hint="eastAsia" w:cs="Times New Roman" w:eastAsiaTheme="minorEastAsia"/>
          <w:b w:val="0"/>
          <w:bCs/>
          <w:highlight w:val="none"/>
          <w:lang w:val="en-US" w:eastAsia="zh-CN"/>
        </w:rPr>
      </w:pPr>
      <w:r>
        <w:rPr>
          <w:rFonts w:hint="eastAsia" w:cs="Times New Roman"/>
          <w:b w:val="0"/>
          <w:bCs/>
          <w:highlight w:val="none"/>
          <w:lang w:val="en-US" w:eastAsia="zh-CN"/>
        </w:rPr>
        <w:t>3.6 截至发布采购公告前一日24时00分，以江西省交通运输厅关于发布的《江西省交通运输厅关于公布2024年度全省交通建设市场信用评价结果的公示》为本次采购使用的信用等级（以下简称“信用等级”，除特别说明外均为此含义）。信用等级为D级的响应人不具有响应资格；未被评价的响应人，其信用等级根据江西省公路水运建设市场从业单位信用管理的有关办法确定。</w:t>
      </w:r>
    </w:p>
    <w:p w14:paraId="4E9C7182">
      <w:pPr>
        <w:pStyle w:val="2"/>
        <w:pageBreakBefore w:val="0"/>
        <w:widowControl w:val="0"/>
        <w:kinsoku/>
        <w:wordWrap/>
        <w:overflowPunct/>
        <w:topLinePunct w:val="0"/>
        <w:autoSpaceDE/>
        <w:autoSpaceDN/>
        <w:bidi w:val="0"/>
        <w:adjustRightInd/>
        <w:snapToGrid/>
        <w:spacing w:before="0" w:beforeLines="0" w:after="0" w:afterLines="0" w:line="360" w:lineRule="auto"/>
        <w:ind w:firstLine="422"/>
        <w:textAlignment w:val="auto"/>
        <w:rPr>
          <w:rFonts w:hint="eastAsia" w:cs="Times New Roman"/>
          <w:highlight w:val="none"/>
        </w:rPr>
      </w:pPr>
      <w:r>
        <w:rPr>
          <w:rFonts w:hint="eastAsia" w:cs="Times New Roman"/>
          <w:highlight w:val="none"/>
        </w:rPr>
        <w:t>4.采购文件的获取</w:t>
      </w:r>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hint="eastAsia" w:cs="Times New Roman"/>
          <w:highlight w:val="none"/>
        </w:rPr>
        <w:t xml:space="preserve">  </w:t>
      </w:r>
    </w:p>
    <w:p w14:paraId="01CE9DEC">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jc w:val="left"/>
        <w:textAlignment w:val="auto"/>
        <w:rPr>
          <w:rFonts w:hint="eastAsia" w:eastAsia="宋体"/>
          <w:highlight w:val="none"/>
          <w:lang w:eastAsia="zh-CN"/>
        </w:rPr>
      </w:pPr>
      <w:r>
        <w:rPr>
          <w:rFonts w:hint="eastAsia"/>
          <w:highlight w:val="none"/>
        </w:rPr>
        <w:t>4.1凡有意参加响应者，请于</w:t>
      </w:r>
      <w:r>
        <w:rPr>
          <w:rFonts w:hint="eastAsia"/>
          <w:highlight w:val="none"/>
          <w:u w:val="single"/>
        </w:rPr>
        <w:t>20</w:t>
      </w:r>
      <w:r>
        <w:rPr>
          <w:rFonts w:hint="eastAsia"/>
          <w:highlight w:val="none"/>
          <w:u w:val="single"/>
          <w:lang w:val="en-US" w:eastAsia="zh-CN"/>
        </w:rPr>
        <w:t>25</w:t>
      </w:r>
      <w:r>
        <w:rPr>
          <w:rFonts w:hint="eastAsia"/>
          <w:highlight w:val="none"/>
        </w:rPr>
        <w:t>年</w:t>
      </w:r>
      <w:r>
        <w:rPr>
          <w:rFonts w:hint="eastAsia"/>
          <w:highlight w:val="none"/>
          <w:u w:val="single"/>
          <w:lang w:val="en-US" w:eastAsia="zh-CN"/>
        </w:rPr>
        <w:t>10</w:t>
      </w:r>
      <w:r>
        <w:rPr>
          <w:rFonts w:hint="eastAsia"/>
          <w:highlight w:val="none"/>
        </w:rPr>
        <w:t>月</w:t>
      </w:r>
      <w:r>
        <w:rPr>
          <w:rFonts w:hint="eastAsia"/>
          <w:highlight w:val="none"/>
          <w:u w:val="single"/>
          <w:lang w:val="en-US" w:eastAsia="zh-CN"/>
        </w:rPr>
        <w:t>13</w:t>
      </w:r>
      <w:r>
        <w:rPr>
          <w:rFonts w:hint="eastAsia"/>
          <w:highlight w:val="none"/>
        </w:rPr>
        <w:t>日</w:t>
      </w:r>
      <w:r>
        <w:rPr>
          <w:rFonts w:hint="eastAsia"/>
          <w:highlight w:val="none"/>
          <w:u w:val="single"/>
          <w:lang w:val="en-US" w:eastAsia="zh-CN"/>
        </w:rPr>
        <w:t>8</w:t>
      </w:r>
      <w:r>
        <w:rPr>
          <w:rFonts w:hint="eastAsia"/>
          <w:highlight w:val="none"/>
        </w:rPr>
        <w:t>时</w:t>
      </w:r>
      <w:r>
        <w:rPr>
          <w:rFonts w:hint="eastAsia"/>
          <w:highlight w:val="none"/>
          <w:u w:val="single"/>
          <w:lang w:val="en-US" w:eastAsia="zh-CN"/>
        </w:rPr>
        <w:t>30</w:t>
      </w:r>
      <w:r>
        <w:rPr>
          <w:rFonts w:hint="eastAsia"/>
          <w:highlight w:val="none"/>
        </w:rPr>
        <w:t>分至</w:t>
      </w:r>
      <w:r>
        <w:rPr>
          <w:rFonts w:hint="eastAsia"/>
          <w:highlight w:val="none"/>
          <w:u w:val="single"/>
        </w:rPr>
        <w:t>20</w:t>
      </w:r>
      <w:r>
        <w:rPr>
          <w:rFonts w:hint="eastAsia"/>
          <w:highlight w:val="none"/>
          <w:u w:val="single"/>
          <w:lang w:eastAsia="zh-CN"/>
        </w:rPr>
        <w:t>2</w:t>
      </w:r>
      <w:r>
        <w:rPr>
          <w:rFonts w:hint="eastAsia"/>
          <w:highlight w:val="none"/>
          <w:u w:val="single"/>
          <w:lang w:val="en-US" w:eastAsia="zh-CN"/>
        </w:rPr>
        <w:t>5</w:t>
      </w:r>
      <w:r>
        <w:rPr>
          <w:rFonts w:hint="eastAsia"/>
          <w:highlight w:val="none"/>
        </w:rPr>
        <w:t>年</w:t>
      </w:r>
      <w:r>
        <w:rPr>
          <w:rFonts w:hint="eastAsia"/>
          <w:highlight w:val="none"/>
          <w:u w:val="single"/>
          <w:lang w:val="en-US" w:eastAsia="zh-CN"/>
        </w:rPr>
        <w:t>10</w:t>
      </w:r>
      <w:r>
        <w:rPr>
          <w:rFonts w:hint="eastAsia"/>
          <w:highlight w:val="none"/>
        </w:rPr>
        <w:t>月</w:t>
      </w:r>
      <w:r>
        <w:rPr>
          <w:rFonts w:hint="eastAsia"/>
          <w:highlight w:val="none"/>
          <w:u w:val="single"/>
          <w:lang w:val="en-US" w:eastAsia="zh-CN"/>
        </w:rPr>
        <w:t>16</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w:t>
      </w:r>
      <w:r>
        <w:rPr>
          <w:rFonts w:hint="default"/>
          <w:highlight w:val="none"/>
        </w:rPr>
        <w:t>（</w:t>
      </w:r>
      <w:r>
        <w:rPr>
          <w:rFonts w:hint="eastAsia"/>
          <w:highlight w:val="none"/>
        </w:rPr>
        <w:t>北京时间，下同），</w:t>
      </w:r>
      <w:r>
        <w:rPr>
          <w:rFonts w:hint="eastAsia"/>
          <w:bCs w:val="0"/>
          <w:sz w:val="21"/>
          <w:highlight w:val="none"/>
          <w:lang w:val="en-US" w:eastAsia="zh-CN"/>
        </w:rPr>
        <w:t>传输单位介绍信、报名登记表、本人身份证、单位营业执照、资质证书等资料的扫描件至邮箱</w:t>
      </w:r>
      <w:r>
        <w:rPr>
          <w:rFonts w:hint="eastAsia"/>
          <w:bCs w:val="0"/>
          <w:sz w:val="21"/>
          <w:highlight w:val="none"/>
          <w:lang w:val="en-US" w:eastAsia="zh-CN"/>
        </w:rPr>
        <w:t>19695193</w:t>
      </w:r>
      <w:r>
        <w:rPr>
          <w:rFonts w:hint="eastAsia"/>
          <w:bCs w:val="0"/>
          <w:sz w:val="21"/>
          <w:highlight w:val="none"/>
          <w:lang w:val="en-US" w:eastAsia="zh-CN"/>
        </w:rPr>
        <w:t>@qq.com进行网上报名，</w:t>
      </w:r>
      <w:r>
        <w:rPr>
          <w:rFonts w:hint="eastAsia"/>
          <w:highlight w:val="none"/>
        </w:rPr>
        <w:t>采购人核实响应人资格条件后，</w:t>
      </w:r>
      <w:r>
        <w:rPr>
          <w:rFonts w:hint="eastAsia"/>
          <w:highlight w:val="none"/>
          <w:lang w:val="en-US" w:eastAsia="zh-CN"/>
        </w:rPr>
        <w:t>领取询比采购文件</w:t>
      </w:r>
      <w:r>
        <w:rPr>
          <w:rFonts w:hint="eastAsia"/>
          <w:highlight w:val="none"/>
        </w:rPr>
        <w:t>。</w:t>
      </w:r>
      <w:r>
        <w:rPr>
          <w:rFonts w:hint="eastAsia" w:ascii="宋体" w:hAnsi="宋体" w:eastAsia="宋体" w:cs="宋体"/>
          <w:i w:val="0"/>
          <w:caps w:val="0"/>
          <w:color w:val="000000"/>
          <w:spacing w:val="0"/>
          <w:sz w:val="21"/>
          <w:szCs w:val="21"/>
          <w:highlight w:val="none"/>
        </w:rPr>
        <w:t>逾期发送相关信息的，采购人将不予受理</w:t>
      </w:r>
      <w:r>
        <w:rPr>
          <w:rFonts w:hint="eastAsia"/>
          <w:highlight w:val="none"/>
        </w:rPr>
        <w:t>。</w:t>
      </w:r>
    </w:p>
    <w:p w14:paraId="465B1618">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jc w:val="left"/>
        <w:textAlignment w:val="auto"/>
        <w:rPr>
          <w:highlight w:val="none"/>
        </w:rPr>
      </w:pPr>
      <w:r>
        <w:rPr>
          <w:rFonts w:hint="eastAsia"/>
          <w:highlight w:val="none"/>
        </w:rPr>
        <w:t>4.2采购文件每套售价 0 元。</w:t>
      </w:r>
    </w:p>
    <w:bookmarkEnd w:id="64"/>
    <w:bookmarkEnd w:id="65"/>
    <w:p w14:paraId="2EFC70E7">
      <w:pPr>
        <w:pStyle w:val="2"/>
        <w:pageBreakBefore w:val="0"/>
        <w:widowControl w:val="0"/>
        <w:kinsoku/>
        <w:wordWrap/>
        <w:overflowPunct/>
        <w:topLinePunct w:val="0"/>
        <w:autoSpaceDE/>
        <w:autoSpaceDN/>
        <w:bidi w:val="0"/>
        <w:adjustRightInd/>
        <w:snapToGrid/>
        <w:spacing w:before="0" w:beforeLines="0" w:after="0" w:afterLines="0" w:line="360" w:lineRule="auto"/>
        <w:ind w:firstLine="422"/>
        <w:textAlignment w:val="auto"/>
        <w:rPr>
          <w:rFonts w:hint="eastAsia" w:cs="Times New Roman"/>
          <w:highlight w:val="none"/>
        </w:rPr>
      </w:pPr>
      <w:bookmarkStart w:id="80" w:name="_Toc15774"/>
      <w:bookmarkStart w:id="81" w:name="_Toc32031"/>
      <w:bookmarkStart w:id="82" w:name="_Toc29143"/>
      <w:bookmarkStart w:id="83" w:name="_Toc234382574"/>
      <w:bookmarkStart w:id="84" w:name="_Toc16417"/>
      <w:bookmarkStart w:id="85" w:name="_Toc27672"/>
      <w:bookmarkStart w:id="86" w:name="_Toc30836"/>
      <w:bookmarkStart w:id="87" w:name="_Toc7494"/>
      <w:bookmarkStart w:id="88" w:name="_Toc30295"/>
      <w:bookmarkStart w:id="89" w:name="_Toc22238"/>
      <w:bookmarkStart w:id="90" w:name="_Toc20388"/>
      <w:bookmarkStart w:id="91" w:name="_Toc1238"/>
      <w:bookmarkStart w:id="92" w:name="_Toc25370"/>
      <w:bookmarkStart w:id="93" w:name="_Toc7717"/>
      <w:bookmarkStart w:id="94" w:name="_Toc29208"/>
      <w:bookmarkStart w:id="95" w:name="_Toc11263"/>
      <w:r>
        <w:rPr>
          <w:rFonts w:hint="eastAsia" w:cs="Times New Roman"/>
          <w:highlight w:val="none"/>
        </w:rPr>
        <w:t>5.采购响应文件的递交</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6548189">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jc w:val="left"/>
        <w:textAlignment w:val="auto"/>
        <w:rPr>
          <w:highlight w:val="none"/>
        </w:rPr>
      </w:pPr>
      <w:r>
        <w:rPr>
          <w:rFonts w:hint="eastAsia"/>
          <w:highlight w:val="none"/>
        </w:rPr>
        <w:t>5.1 采购人将不组织进行工程现场踏勘和召开采购预备会。</w:t>
      </w:r>
    </w:p>
    <w:p w14:paraId="0B5AA658">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jc w:val="left"/>
        <w:textAlignment w:val="auto"/>
        <w:rPr>
          <w:highlight w:val="none"/>
        </w:rPr>
      </w:pPr>
      <w:r>
        <w:rPr>
          <w:rFonts w:hint="eastAsia"/>
          <w:highlight w:val="none"/>
        </w:rPr>
        <w:t>5.2 响应文件递交的截止时间为</w:t>
      </w:r>
      <w:r>
        <w:rPr>
          <w:rFonts w:hint="eastAsia"/>
          <w:highlight w:val="none"/>
          <w:u w:val="single"/>
        </w:rPr>
        <w:t>20</w:t>
      </w:r>
      <w:r>
        <w:rPr>
          <w:rFonts w:hint="eastAsia"/>
          <w:highlight w:val="none"/>
          <w:u w:val="single"/>
          <w:lang w:eastAsia="zh-CN"/>
        </w:rPr>
        <w:t>2</w:t>
      </w:r>
      <w:r>
        <w:rPr>
          <w:rFonts w:hint="eastAsia"/>
          <w:highlight w:val="none"/>
          <w:u w:val="single"/>
          <w:lang w:val="en-US" w:eastAsia="zh-CN"/>
        </w:rPr>
        <w:t>5</w:t>
      </w:r>
      <w:r>
        <w:rPr>
          <w:rFonts w:hint="eastAsia"/>
          <w:highlight w:val="none"/>
        </w:rPr>
        <w:t>年</w:t>
      </w:r>
      <w:r>
        <w:rPr>
          <w:rFonts w:hint="eastAsia"/>
          <w:highlight w:val="none"/>
          <w:u w:val="single"/>
          <w:lang w:val="en-US" w:eastAsia="zh-CN"/>
        </w:rPr>
        <w:t>10</w:t>
      </w:r>
      <w:r>
        <w:rPr>
          <w:rFonts w:hint="eastAsia"/>
          <w:highlight w:val="none"/>
        </w:rPr>
        <w:t>月</w:t>
      </w:r>
      <w:r>
        <w:rPr>
          <w:rFonts w:hint="eastAsia"/>
          <w:highlight w:val="none"/>
          <w:u w:val="single"/>
          <w:lang w:val="en-US" w:eastAsia="zh-CN"/>
        </w:rPr>
        <w:t>21</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lang w:val="en-US" w:eastAsia="zh-CN"/>
        </w:rPr>
        <w:t>分</w:t>
      </w:r>
      <w:r>
        <w:rPr>
          <w:rFonts w:hint="eastAsia"/>
          <w:highlight w:val="none"/>
        </w:rPr>
        <w:t>，响应人应于当日上午</w:t>
      </w:r>
      <w:r>
        <w:rPr>
          <w:rFonts w:hint="eastAsia"/>
          <w:highlight w:val="none"/>
          <w:lang w:val="en-US" w:eastAsia="zh-CN"/>
        </w:rPr>
        <w:t>8时30分</w:t>
      </w:r>
      <w:r>
        <w:rPr>
          <w:rFonts w:hint="eastAsia"/>
          <w:highlight w:val="none"/>
        </w:rPr>
        <w:t>至</w:t>
      </w:r>
      <w:r>
        <w:rPr>
          <w:rFonts w:hint="eastAsia"/>
          <w:highlight w:val="none"/>
          <w:lang w:val="en-US" w:eastAsia="zh-CN"/>
        </w:rPr>
        <w:t>9时30分</w:t>
      </w:r>
      <w:r>
        <w:rPr>
          <w:rFonts w:hint="eastAsia"/>
          <w:highlight w:val="none"/>
        </w:rPr>
        <w:t>将响应文件递交至</w:t>
      </w:r>
      <w:r>
        <w:rPr>
          <w:rFonts w:hint="eastAsia"/>
          <w:bCs w:val="0"/>
          <w:sz w:val="21"/>
          <w:highlight w:val="none"/>
          <w:lang w:val="en-US" w:eastAsia="zh-CN"/>
        </w:rPr>
        <w:t>东乡养护所办公楼三楼会议室</w:t>
      </w:r>
      <w:r>
        <w:rPr>
          <w:rFonts w:hint="eastAsia"/>
          <w:highlight w:val="none"/>
        </w:rPr>
        <w:t>，并由法定代表人或法定代表授权代理人准时出席。</w:t>
      </w:r>
      <w:r>
        <w:rPr>
          <w:rFonts w:hint="eastAsia" w:ascii="Times New Roman" w:hAnsi="Times New Roman"/>
          <w:sz w:val="21"/>
          <w:highlight w:val="none"/>
          <w:lang w:eastAsia="zh-CN"/>
        </w:rPr>
        <w:t>逾期送达、未送达到指定地点的或不按采购文件要求密封的响应文件，采购人将予以拒收。</w:t>
      </w:r>
    </w:p>
    <w:p w14:paraId="3114B17F">
      <w:pPr>
        <w:pStyle w:val="2"/>
        <w:pageBreakBefore w:val="0"/>
        <w:widowControl w:val="0"/>
        <w:kinsoku/>
        <w:wordWrap/>
        <w:overflowPunct/>
        <w:topLinePunct w:val="0"/>
        <w:autoSpaceDE/>
        <w:autoSpaceDN/>
        <w:bidi w:val="0"/>
        <w:adjustRightInd/>
        <w:snapToGrid/>
        <w:spacing w:before="0" w:beforeLines="0" w:after="0" w:afterLines="0" w:line="360" w:lineRule="auto"/>
        <w:ind w:firstLine="422"/>
        <w:textAlignment w:val="auto"/>
        <w:rPr>
          <w:highlight w:val="none"/>
        </w:rPr>
      </w:pPr>
      <w:bookmarkStart w:id="96" w:name="_Toc21534"/>
      <w:bookmarkStart w:id="97" w:name="_Toc23567"/>
      <w:bookmarkStart w:id="98" w:name="_Toc11841"/>
      <w:bookmarkStart w:id="99" w:name="_Toc31922"/>
      <w:bookmarkStart w:id="100" w:name="_Toc11379"/>
      <w:bookmarkStart w:id="101" w:name="_Toc3946"/>
      <w:bookmarkStart w:id="102" w:name="_Toc16294"/>
      <w:bookmarkStart w:id="103" w:name="_Toc25596"/>
      <w:bookmarkStart w:id="104" w:name="_Toc9481"/>
      <w:bookmarkStart w:id="105" w:name="_Toc22156"/>
      <w:bookmarkStart w:id="106" w:name="_Toc24059"/>
      <w:bookmarkStart w:id="107" w:name="_Toc12361"/>
      <w:bookmarkStart w:id="108" w:name="_Toc234382575"/>
      <w:bookmarkStart w:id="109" w:name="_Toc7310"/>
      <w:bookmarkStart w:id="110" w:name="_Toc27086"/>
      <w:bookmarkStart w:id="111" w:name="_Toc21253"/>
      <w:r>
        <w:rPr>
          <w:highlight w:val="none"/>
        </w:rPr>
        <w:t>6.发布公告的媒介</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6DEF297">
      <w:pPr>
        <w:spacing w:beforeLines="0" w:afterLines="0" w:line="360" w:lineRule="auto"/>
        <w:ind w:firstLine="420" w:firstLineChars="200"/>
        <w:jc w:val="left"/>
        <w:rPr>
          <w:rFonts w:hint="eastAsia" w:ascii="Times New Roman" w:hAnsi="Times New Roman"/>
          <w:sz w:val="21"/>
          <w:highlight w:val="none"/>
        </w:rPr>
      </w:pPr>
      <w:r>
        <w:rPr>
          <w:rFonts w:hint="eastAsia" w:ascii="Times New Roman" w:hAnsi="Times New Roman"/>
          <w:sz w:val="21"/>
          <w:highlight w:val="none"/>
        </w:rPr>
        <w:t>本次</w:t>
      </w:r>
      <w:r>
        <w:rPr>
          <w:rFonts w:hint="eastAsia" w:ascii="Times New Roman" w:hAnsi="Times New Roman"/>
          <w:sz w:val="21"/>
          <w:highlight w:val="none"/>
          <w:lang w:eastAsia="zh-CN"/>
        </w:rPr>
        <w:t>采购</w:t>
      </w:r>
      <w:r>
        <w:rPr>
          <w:rFonts w:hint="eastAsia" w:ascii="Times New Roman" w:hAnsi="Times New Roman"/>
          <w:sz w:val="21"/>
          <w:highlight w:val="none"/>
        </w:rPr>
        <w:t>公告在江西省国有企业采购交易服务平台 （https://www.jxgqcg.com）</w:t>
      </w:r>
      <w:r>
        <w:rPr>
          <w:rFonts w:hint="eastAsia" w:ascii="Times New Roman" w:hAnsi="Times New Roman"/>
          <w:sz w:val="21"/>
          <w:highlight w:val="none"/>
          <w:lang w:eastAsia="zh-CN"/>
        </w:rPr>
        <w:t>、</w:t>
      </w:r>
      <w:r>
        <w:rPr>
          <w:rFonts w:hint="eastAsia" w:ascii="Times New Roman" w:hAnsi="Times New Roman"/>
          <w:sz w:val="21"/>
          <w:highlight w:val="none"/>
        </w:rPr>
        <w:t>江西省交通投资集团有限责任公司</w:t>
      </w:r>
      <w:r>
        <w:rPr>
          <w:rFonts w:hint="eastAsia" w:ascii="Times New Roman" w:hAnsi="Times New Roman"/>
          <w:sz w:val="21"/>
          <w:highlight w:val="none"/>
          <w:lang w:eastAsia="zh-CN"/>
        </w:rPr>
        <w:t>南昌南管理中心网站</w:t>
      </w:r>
      <w:r>
        <w:rPr>
          <w:rFonts w:hint="eastAsia" w:ascii="Times New Roman" w:hAnsi="Times New Roman"/>
          <w:sz w:val="21"/>
          <w:highlight w:val="none"/>
        </w:rPr>
        <w:t>（http://www.jxgsdgzx.com）上发布。</w:t>
      </w:r>
    </w:p>
    <w:p w14:paraId="66EE180D">
      <w:pPr>
        <w:pStyle w:val="2"/>
        <w:pageBreakBefore w:val="0"/>
        <w:widowControl w:val="0"/>
        <w:kinsoku/>
        <w:wordWrap/>
        <w:overflowPunct/>
        <w:topLinePunct w:val="0"/>
        <w:autoSpaceDE/>
        <w:autoSpaceDN/>
        <w:bidi w:val="0"/>
        <w:adjustRightInd/>
        <w:snapToGrid/>
        <w:spacing w:before="0" w:beforeLines="0" w:after="0" w:afterLines="0" w:line="360" w:lineRule="auto"/>
        <w:ind w:firstLine="422"/>
        <w:textAlignment w:val="auto"/>
        <w:rPr>
          <w:rFonts w:ascii="Times New Roman" w:hAnsi="Times New Roman" w:eastAsia="宋体"/>
          <w:b w:val="0"/>
          <w:kern w:val="2"/>
          <w:szCs w:val="24"/>
          <w:highlight w:val="none"/>
        </w:rPr>
      </w:pPr>
      <w:bookmarkStart w:id="112" w:name="_Toc234382576"/>
      <w:bookmarkStart w:id="113" w:name="_Toc17341"/>
      <w:bookmarkStart w:id="114" w:name="_Toc9023"/>
      <w:bookmarkStart w:id="115" w:name="_Toc3527"/>
      <w:bookmarkStart w:id="116" w:name="_Toc10643"/>
      <w:bookmarkStart w:id="117" w:name="_Toc22639"/>
      <w:bookmarkStart w:id="118" w:name="_Toc12834"/>
      <w:bookmarkStart w:id="119" w:name="_Toc18178"/>
      <w:bookmarkStart w:id="120" w:name="_Toc27706"/>
      <w:bookmarkStart w:id="121" w:name="_Toc26183"/>
      <w:bookmarkStart w:id="122" w:name="_Toc2945"/>
      <w:bookmarkStart w:id="123" w:name="_Toc9135"/>
      <w:bookmarkStart w:id="124" w:name="_Toc14722"/>
      <w:bookmarkStart w:id="125" w:name="_Toc28624"/>
      <w:bookmarkStart w:id="126" w:name="_Toc28811"/>
      <w:bookmarkStart w:id="127" w:name="_Toc21102"/>
      <w:r>
        <w:rPr>
          <w:rFonts w:hint="eastAsia"/>
          <w:highlight w:val="none"/>
        </w:rPr>
        <w:t>7.联系方式</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564CCF5">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jc w:val="left"/>
        <w:textAlignment w:val="auto"/>
        <w:rPr>
          <w:rFonts w:hint="default" w:eastAsia="宋体"/>
          <w:highlight w:val="none"/>
          <w:lang w:val="en-US" w:eastAsia="zh-CN"/>
        </w:rPr>
      </w:pPr>
      <w:r>
        <w:rPr>
          <w:rFonts w:hint="eastAsia"/>
          <w:highlight w:val="none"/>
        </w:rPr>
        <w:t>采购人：</w:t>
      </w:r>
      <w:r>
        <w:rPr>
          <w:rFonts w:hint="eastAsia" w:cs="Times New Roman"/>
          <w:sz w:val="21"/>
          <w:highlight w:val="none"/>
          <w:lang w:eastAsia="zh-CN"/>
        </w:rPr>
        <w:t>江西省交通投资集团有限责任公司</w:t>
      </w:r>
      <w:r>
        <w:rPr>
          <w:rFonts w:hint="eastAsia" w:ascii="宋体" w:hAnsi="宋体" w:cs="仿宋"/>
          <w:szCs w:val="21"/>
          <w:highlight w:val="none"/>
        </w:rPr>
        <w:t>南昌</w:t>
      </w:r>
      <w:r>
        <w:rPr>
          <w:rFonts w:hint="eastAsia" w:ascii="宋体" w:hAnsi="宋体" w:cs="仿宋"/>
          <w:szCs w:val="21"/>
          <w:highlight w:val="none"/>
          <w:lang w:val="en-US" w:eastAsia="zh-CN"/>
        </w:rPr>
        <w:t>南</w:t>
      </w:r>
      <w:r>
        <w:rPr>
          <w:rFonts w:hint="eastAsia" w:ascii="宋体" w:hAnsi="宋体" w:cs="仿宋"/>
          <w:szCs w:val="21"/>
          <w:highlight w:val="none"/>
        </w:rPr>
        <w:t>管理中心东乡养护所</w:t>
      </w:r>
    </w:p>
    <w:p w14:paraId="62C2CACC">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jc w:val="left"/>
        <w:textAlignment w:val="auto"/>
        <w:rPr>
          <w:rFonts w:hint="eastAsia" w:ascii="宋体" w:hAnsi="宋体" w:cs="宋体"/>
          <w:highlight w:val="none"/>
          <w:lang w:val="en-US" w:eastAsia="zh-CN"/>
        </w:rPr>
      </w:pPr>
      <w:r>
        <w:rPr>
          <w:rFonts w:hint="eastAsia"/>
          <w:highlight w:val="none"/>
        </w:rPr>
        <w:t>联系人：</w:t>
      </w:r>
      <w:r>
        <w:rPr>
          <w:rFonts w:hint="eastAsia" w:ascii="宋体" w:hAnsi="宋体" w:cs="宋体"/>
          <w:highlight w:val="none"/>
          <w:lang w:val="en-US" w:eastAsia="zh-CN"/>
        </w:rPr>
        <w:t>方工</w:t>
      </w:r>
    </w:p>
    <w:p w14:paraId="792F2890">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jc w:val="left"/>
        <w:textAlignment w:val="auto"/>
        <w:rPr>
          <w:rFonts w:hint="default"/>
          <w:highlight w:val="none"/>
          <w:lang w:val="en-US" w:eastAsia="zh-CN"/>
        </w:rPr>
      </w:pPr>
      <w:r>
        <w:rPr>
          <w:rFonts w:hint="eastAsia" w:ascii="宋体" w:hAnsi="宋体" w:eastAsia="宋体" w:cs="宋体"/>
          <w:highlight w:val="none"/>
          <w:lang w:val="en-US" w:eastAsia="zh-CN"/>
        </w:rPr>
        <w:t>电  话：</w:t>
      </w:r>
      <w:r>
        <w:rPr>
          <w:rFonts w:hint="eastAsia" w:ascii="宋体" w:hAnsi="宋体" w:cs="宋体"/>
          <w:highlight w:val="none"/>
          <w:lang w:val="en-US" w:eastAsia="zh-CN"/>
        </w:rPr>
        <w:t>13870898571</w:t>
      </w:r>
    </w:p>
    <w:p w14:paraId="74DABE20">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jc w:val="left"/>
        <w:textAlignment w:val="auto"/>
        <w:rPr>
          <w:rFonts w:hint="default" w:eastAsia="宋体"/>
          <w:highlight w:val="none"/>
          <w:lang w:val="en-US" w:eastAsia="zh-CN"/>
        </w:rPr>
      </w:pPr>
      <w:r>
        <w:rPr>
          <w:rFonts w:hint="eastAsia"/>
          <w:highlight w:val="none"/>
        </w:rPr>
        <w:t>地</w:t>
      </w:r>
      <w:r>
        <w:rPr>
          <w:rFonts w:hint="eastAsia"/>
          <w:highlight w:val="none"/>
          <w:lang w:val="en-US" w:eastAsia="zh-CN"/>
        </w:rPr>
        <w:t xml:space="preserve">  </w:t>
      </w:r>
      <w:r>
        <w:rPr>
          <w:rFonts w:hint="eastAsia"/>
          <w:highlight w:val="none"/>
        </w:rPr>
        <w:t>址：江西省</w:t>
      </w:r>
      <w:r>
        <w:rPr>
          <w:rFonts w:hint="eastAsia"/>
          <w:highlight w:val="none"/>
          <w:lang w:eastAsia="zh-CN"/>
        </w:rPr>
        <w:t>抚州</w:t>
      </w:r>
      <w:r>
        <w:rPr>
          <w:rFonts w:hint="eastAsia"/>
          <w:highlight w:val="none"/>
        </w:rPr>
        <w:t>市</w:t>
      </w:r>
      <w:r>
        <w:rPr>
          <w:rFonts w:hint="eastAsia"/>
          <w:highlight w:val="none"/>
          <w:lang w:eastAsia="zh-CN"/>
        </w:rPr>
        <w:t>东乡区</w:t>
      </w:r>
      <w:r>
        <w:rPr>
          <w:rFonts w:hint="eastAsia"/>
          <w:highlight w:val="none"/>
        </w:rPr>
        <w:t>G60沪昆高速</w:t>
      </w:r>
      <w:r>
        <w:rPr>
          <w:rFonts w:hint="eastAsia"/>
          <w:highlight w:val="none"/>
          <w:lang w:eastAsia="zh-CN"/>
        </w:rPr>
        <w:t>东乡</w:t>
      </w:r>
      <w:r>
        <w:rPr>
          <w:rFonts w:hint="eastAsia"/>
          <w:highlight w:val="none"/>
          <w:lang w:val="en-US" w:eastAsia="zh-CN"/>
        </w:rPr>
        <w:t>养护所</w:t>
      </w:r>
    </w:p>
    <w:p w14:paraId="6BD1697F">
      <w:pPr>
        <w:tabs>
          <w:tab w:val="left" w:pos="4678"/>
        </w:tabs>
        <w:spacing w:before="0" w:beforeLines="0" w:after="0" w:afterLines="0" w:line="360" w:lineRule="auto"/>
        <w:ind w:right="720"/>
        <w:jc w:val="right"/>
        <w:rPr>
          <w:rFonts w:hint="eastAsia"/>
          <w:highlight w:val="none"/>
        </w:rPr>
      </w:pPr>
    </w:p>
    <w:p w14:paraId="3EB45CED">
      <w:pPr>
        <w:pStyle w:val="56"/>
        <w:rPr>
          <w:rFonts w:hint="eastAsia"/>
          <w:highlight w:val="none"/>
        </w:rPr>
      </w:pPr>
    </w:p>
    <w:p w14:paraId="0EF287AD">
      <w:pPr>
        <w:tabs>
          <w:tab w:val="left" w:pos="4678"/>
        </w:tabs>
        <w:spacing w:before="0" w:beforeLines="0" w:after="0" w:afterLines="0" w:line="360" w:lineRule="auto"/>
        <w:ind w:right="720"/>
        <w:jc w:val="right"/>
        <w:rPr>
          <w:rFonts w:hint="eastAsia"/>
          <w:highlight w:val="none"/>
        </w:rPr>
      </w:pPr>
    </w:p>
    <w:p w14:paraId="7F42D42C">
      <w:pPr>
        <w:tabs>
          <w:tab w:val="left" w:pos="4678"/>
        </w:tabs>
        <w:spacing w:before="0" w:beforeLines="0" w:after="0" w:afterLines="0" w:line="360" w:lineRule="auto"/>
        <w:ind w:right="720" w:firstLine="420"/>
        <w:jc w:val="center"/>
        <w:rPr>
          <w:rFonts w:hint="default" w:eastAsia="宋体"/>
          <w:highlight w:val="none"/>
          <w:lang w:val="en-US" w:eastAsia="zh-CN"/>
        </w:rPr>
      </w:pPr>
      <w:r>
        <w:rPr>
          <w:rFonts w:hint="eastAsia"/>
          <w:highlight w:val="none"/>
          <w:lang w:val="en-US" w:eastAsia="zh-CN"/>
        </w:rPr>
        <w:t xml:space="preserve">                                        </w:t>
      </w:r>
      <w:r>
        <w:rPr>
          <w:rFonts w:hint="eastAsia"/>
          <w:highlight w:val="none"/>
          <w:lang w:eastAsia="zh-CN"/>
        </w:rPr>
        <w:t>南昌南</w:t>
      </w:r>
      <w:r>
        <w:rPr>
          <w:rFonts w:hint="eastAsia"/>
          <w:highlight w:val="none"/>
        </w:rPr>
        <w:t>管理中心</w:t>
      </w:r>
      <w:r>
        <w:rPr>
          <w:rFonts w:hint="eastAsia"/>
          <w:highlight w:val="none"/>
          <w:lang w:val="en-US" w:eastAsia="zh-CN"/>
        </w:rPr>
        <w:t>东乡养护所</w:t>
      </w:r>
    </w:p>
    <w:p w14:paraId="515935EC">
      <w:pPr>
        <w:spacing w:before="0" w:beforeLines="0" w:after="0" w:afterLines="0" w:line="360" w:lineRule="auto"/>
        <w:rPr>
          <w:rFonts w:hint="eastAsia"/>
          <w:highlight w:val="none"/>
        </w:rPr>
      </w:pPr>
      <w:r>
        <w:rPr>
          <w:rFonts w:hint="eastAsia"/>
          <w:highlight w:val="none"/>
        </w:rPr>
        <w:t xml:space="preserve">                                                     </w:t>
      </w:r>
      <w:r>
        <w:rPr>
          <w:rFonts w:hint="eastAsia"/>
          <w:highlight w:val="none"/>
          <w:lang w:val="en-US" w:eastAsia="zh-CN"/>
        </w:rPr>
        <w:t>202</w:t>
      </w:r>
      <w:r>
        <w:rPr>
          <w:rFonts w:hint="eastAsia"/>
          <w:highlight w:val="none"/>
          <w:lang w:val="en-US" w:eastAsia="zh-CN"/>
        </w:rPr>
        <w:t>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w:t>
      </w:r>
      <w:r>
        <w:rPr>
          <w:rFonts w:hint="eastAsia"/>
          <w:highlight w:val="none"/>
          <w:lang w:val="en-US" w:eastAsia="zh-CN"/>
        </w:rPr>
        <w:t>3</w:t>
      </w:r>
      <w:r>
        <w:rPr>
          <w:rFonts w:hint="eastAsia"/>
          <w:highlight w:val="none"/>
        </w:rPr>
        <w:t>日</w:t>
      </w:r>
    </w:p>
    <w:bookmarkEnd w:id="2285"/>
    <w:p w14:paraId="3897BF0A">
      <w:pPr>
        <w:spacing w:before="120" w:beforeLines="50" w:after="120" w:afterLines="50" w:line="480" w:lineRule="auto"/>
        <w:rPr>
          <w:rFonts w:hint="eastAsia"/>
        </w:rPr>
      </w:pPr>
    </w:p>
    <w:p w14:paraId="74C00E99">
      <w:pPr>
        <w:spacing w:before="120" w:beforeLines="50" w:after="120" w:afterLines="50" w:line="480" w:lineRule="auto"/>
        <w:rPr>
          <w:rFonts w:hint="eastAsia"/>
        </w:rPr>
      </w:pPr>
    </w:p>
    <w:p w14:paraId="786D96D0">
      <w:pPr>
        <w:spacing w:before="120" w:beforeLines="50" w:after="120" w:afterLines="50" w:line="480" w:lineRule="auto"/>
      </w:pPr>
    </w:p>
    <w:p w14:paraId="2B7E358B">
      <w:pPr>
        <w:rPr>
          <w:lang w:val="en-US"/>
        </w:rPr>
      </w:pPr>
      <w:r>
        <w:br w:type="page"/>
      </w:r>
      <w:bookmarkStart w:id="128" w:name="_Toc14095"/>
      <w:bookmarkStart w:id="129" w:name="_Toc24900"/>
      <w:bookmarkStart w:id="130" w:name="_Toc4812"/>
      <w:bookmarkStart w:id="131" w:name="_Toc25343"/>
      <w:bookmarkStart w:id="132" w:name="_Toc31294"/>
      <w:bookmarkStart w:id="133" w:name="_Toc8477"/>
      <w:bookmarkStart w:id="134" w:name="_Toc478"/>
      <w:bookmarkStart w:id="135" w:name="_Toc1668"/>
      <w:bookmarkStart w:id="136" w:name="_Toc360864647"/>
      <w:bookmarkStart w:id="137" w:name="_Toc29163"/>
      <w:bookmarkStart w:id="138" w:name="_Toc27749"/>
      <w:bookmarkStart w:id="139" w:name="_Toc17076"/>
      <w:bookmarkStart w:id="140" w:name="_Toc9206"/>
      <w:bookmarkStart w:id="141" w:name="_Toc326590608"/>
    </w:p>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tbl>
      <w:tblPr>
        <w:tblStyle w:val="45"/>
        <w:tblpPr w:leftFromText="180" w:rightFromText="180" w:vertAnchor="text" w:horzAnchor="page" w:tblpX="1436" w:tblpY="469"/>
        <w:tblOverlap w:val="never"/>
        <w:tblW w:w="9120" w:type="dxa"/>
        <w:tblInd w:w="0" w:type="dxa"/>
        <w:tblLayout w:type="fixed"/>
        <w:tblCellMar>
          <w:top w:w="0" w:type="dxa"/>
          <w:left w:w="0" w:type="dxa"/>
          <w:bottom w:w="0" w:type="dxa"/>
          <w:right w:w="0" w:type="dxa"/>
        </w:tblCellMar>
      </w:tblPr>
      <w:tblGrid>
        <w:gridCol w:w="1437"/>
        <w:gridCol w:w="3015"/>
        <w:gridCol w:w="1189"/>
        <w:gridCol w:w="3479"/>
      </w:tblGrid>
      <w:tr w14:paraId="298B7C26">
        <w:tblPrEx>
          <w:tblCellMar>
            <w:top w:w="0" w:type="dxa"/>
            <w:left w:w="0" w:type="dxa"/>
            <w:bottom w:w="0" w:type="dxa"/>
            <w:right w:w="0" w:type="dxa"/>
          </w:tblCellMar>
        </w:tblPrEx>
        <w:trPr>
          <w:trHeight w:val="795" w:hRule="atLeast"/>
        </w:trPr>
        <w:tc>
          <w:tcPr>
            <w:tcW w:w="9120" w:type="dxa"/>
            <w:gridSpan w:val="4"/>
            <w:tcBorders>
              <w:top w:val="nil"/>
              <w:left w:val="nil"/>
              <w:bottom w:val="nil"/>
              <w:right w:val="nil"/>
            </w:tcBorders>
            <w:tcMar>
              <w:top w:w="15" w:type="dxa"/>
              <w:left w:w="15" w:type="dxa"/>
              <w:right w:w="15" w:type="dxa"/>
            </w:tcMar>
            <w:vAlign w:val="center"/>
          </w:tcPr>
          <w:p w14:paraId="7C4C30F2">
            <w:pPr>
              <w:jc w:val="center"/>
              <w:textAlignment w:val="center"/>
              <w:rPr>
                <w:rFonts w:ascii="宋体" w:hAnsi="宋体" w:eastAsia="宋体" w:cs="宋体"/>
                <w:color w:val="000000"/>
                <w:sz w:val="21"/>
                <w:szCs w:val="21"/>
              </w:rPr>
            </w:pPr>
            <w:r>
              <w:rPr>
                <w:rFonts w:hint="eastAsia" w:ascii="宋体" w:hAnsi="宋体" w:eastAsia="宋体" w:cs="宋体"/>
                <w:b/>
                <w:bCs/>
                <w:color w:val="000000"/>
                <w:sz w:val="21"/>
                <w:szCs w:val="21"/>
                <w:lang w:eastAsia="zh-CN"/>
              </w:rPr>
              <w:t>报名登记表</w:t>
            </w:r>
          </w:p>
        </w:tc>
      </w:tr>
      <w:tr w14:paraId="342D4017">
        <w:tblPrEx>
          <w:tblCellMar>
            <w:top w:w="0" w:type="dxa"/>
            <w:left w:w="0" w:type="dxa"/>
            <w:bottom w:w="0" w:type="dxa"/>
            <w:right w:w="0" w:type="dxa"/>
          </w:tblCellMar>
        </w:tblPrEx>
        <w:trPr>
          <w:trHeight w:val="850" w:hRule="atLeast"/>
        </w:trPr>
        <w:tc>
          <w:tcPr>
            <w:tcW w:w="9120" w:type="dxa"/>
            <w:gridSpan w:val="4"/>
            <w:tcBorders>
              <w:top w:val="nil"/>
              <w:left w:val="nil"/>
              <w:bottom w:val="single" w:color="000000" w:sz="4" w:space="0"/>
              <w:right w:val="nil"/>
            </w:tcBorders>
            <w:tcMar>
              <w:top w:w="15" w:type="dxa"/>
              <w:left w:w="15" w:type="dxa"/>
              <w:right w:w="15" w:type="dxa"/>
            </w:tcMar>
            <w:vAlign w:val="center"/>
          </w:tcPr>
          <w:p w14:paraId="4F0E0AF4">
            <w:pPr>
              <w:textAlignment w:val="center"/>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项目名称：</w:t>
            </w:r>
            <w:r>
              <w:rPr>
                <w:rFonts w:hint="eastAsia" w:ascii="Times New Roman" w:hAnsi="Times New Roman" w:eastAsia="宋体" w:cs="Times New Roman"/>
                <w:sz w:val="21"/>
                <w:highlight w:val="none"/>
                <w:lang w:val="zh-CN" w:eastAsia="zh-CN"/>
              </w:rPr>
              <w:t>南昌南管理中心东昌高速交通安全设施等级提升工程</w:t>
            </w:r>
          </w:p>
        </w:tc>
      </w:tr>
      <w:tr w14:paraId="556E136D">
        <w:tblPrEx>
          <w:tblCellMar>
            <w:top w:w="0" w:type="dxa"/>
            <w:left w:w="0" w:type="dxa"/>
            <w:bottom w:w="0" w:type="dxa"/>
            <w:right w:w="0" w:type="dxa"/>
          </w:tblCellMar>
        </w:tblPrEx>
        <w:trPr>
          <w:trHeight w:val="993" w:hRule="atLeast"/>
        </w:trPr>
        <w:tc>
          <w:tcPr>
            <w:tcW w:w="1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BEC2D">
            <w:pPr>
              <w:textAlignment w:val="center"/>
              <w:rPr>
                <w:rFonts w:ascii="宋体" w:hAnsi="宋体" w:eastAsia="宋体" w:cs="宋体"/>
                <w:color w:val="000000"/>
                <w:sz w:val="21"/>
                <w:szCs w:val="21"/>
              </w:rPr>
            </w:pPr>
            <w:r>
              <w:rPr>
                <w:rFonts w:hint="eastAsia" w:ascii="宋体" w:hAnsi="宋体" w:cs="宋体"/>
                <w:color w:val="000000"/>
                <w:sz w:val="21"/>
                <w:szCs w:val="21"/>
                <w:lang w:eastAsia="zh-CN"/>
              </w:rPr>
              <w:t>响应人</w:t>
            </w:r>
            <w:r>
              <w:rPr>
                <w:rFonts w:hint="eastAsia" w:ascii="宋体" w:hAnsi="宋体" w:eastAsia="宋体" w:cs="宋体"/>
                <w:color w:val="000000"/>
                <w:sz w:val="21"/>
                <w:szCs w:val="21"/>
                <w:lang w:eastAsia="zh-CN"/>
              </w:rPr>
              <w:t>名称</w:t>
            </w:r>
          </w:p>
        </w:tc>
        <w:tc>
          <w:tcPr>
            <w:tcW w:w="76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AE04B">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sz w:val="21"/>
                <w:szCs w:val="21"/>
                <w:lang w:eastAsia="zh-CN"/>
              </w:rPr>
              <w:t>响应人</w:t>
            </w:r>
            <w:r>
              <w:rPr>
                <w:rFonts w:hint="eastAsia" w:ascii="宋体" w:hAnsi="宋体" w:eastAsia="宋体" w:cs="宋体"/>
                <w:color w:val="000000"/>
                <w:sz w:val="21"/>
                <w:szCs w:val="21"/>
                <w:lang w:eastAsia="zh-CN"/>
              </w:rPr>
              <w:t>填写）</w:t>
            </w:r>
          </w:p>
        </w:tc>
      </w:tr>
      <w:tr w14:paraId="58FAC917">
        <w:tblPrEx>
          <w:tblCellMar>
            <w:top w:w="0" w:type="dxa"/>
            <w:left w:w="0" w:type="dxa"/>
            <w:bottom w:w="0" w:type="dxa"/>
            <w:right w:w="0" w:type="dxa"/>
          </w:tblCellMar>
        </w:tblPrEx>
        <w:trPr>
          <w:trHeight w:val="1260" w:hRule="atLeast"/>
        </w:trPr>
        <w:tc>
          <w:tcPr>
            <w:tcW w:w="1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D81A0">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法定代表人姓名</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2274C">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cs="宋体"/>
                <w:color w:val="000000"/>
                <w:sz w:val="21"/>
                <w:szCs w:val="21"/>
                <w:lang w:eastAsia="zh-CN"/>
              </w:rPr>
              <w:t>响应人</w:t>
            </w:r>
            <w:r>
              <w:rPr>
                <w:rFonts w:hint="eastAsia" w:ascii="宋体" w:hAnsi="宋体" w:eastAsia="宋体" w:cs="宋体"/>
                <w:color w:val="000000"/>
                <w:sz w:val="21"/>
                <w:szCs w:val="21"/>
                <w:lang w:eastAsia="zh-CN"/>
              </w:rPr>
              <w:t>填写）</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11A98">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手机</w:t>
            </w: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92121">
            <w:pPr>
              <w:rPr>
                <w:rFonts w:ascii="宋体" w:hAnsi="宋体" w:eastAsia="宋体" w:cs="宋体"/>
                <w:color w:val="000000"/>
                <w:sz w:val="21"/>
                <w:szCs w:val="21"/>
              </w:rPr>
            </w:pPr>
          </w:p>
        </w:tc>
      </w:tr>
      <w:tr w14:paraId="6E0952E4">
        <w:tblPrEx>
          <w:tblCellMar>
            <w:top w:w="0" w:type="dxa"/>
            <w:left w:w="0" w:type="dxa"/>
            <w:bottom w:w="0" w:type="dxa"/>
            <w:right w:w="0" w:type="dxa"/>
          </w:tblCellMar>
        </w:tblPrEx>
        <w:trPr>
          <w:trHeight w:val="1260" w:hRule="atLeast"/>
        </w:trPr>
        <w:tc>
          <w:tcPr>
            <w:tcW w:w="1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07C33">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被授权人签字</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E9554">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cs="宋体"/>
                <w:color w:val="000000"/>
                <w:sz w:val="21"/>
                <w:szCs w:val="21"/>
                <w:lang w:eastAsia="zh-CN"/>
              </w:rPr>
              <w:t>响应人</w:t>
            </w:r>
            <w:r>
              <w:rPr>
                <w:rFonts w:hint="eastAsia" w:ascii="宋体" w:hAnsi="宋体" w:eastAsia="宋体" w:cs="宋体"/>
                <w:color w:val="000000"/>
                <w:sz w:val="21"/>
                <w:szCs w:val="21"/>
                <w:lang w:eastAsia="zh-CN"/>
              </w:rPr>
              <w:t>填写）</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A0045">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手机</w:t>
            </w: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7C423">
            <w:pPr>
              <w:rPr>
                <w:rFonts w:ascii="宋体" w:hAnsi="宋体" w:eastAsia="宋体" w:cs="宋体"/>
                <w:color w:val="000000"/>
                <w:sz w:val="21"/>
                <w:szCs w:val="21"/>
              </w:rPr>
            </w:pPr>
          </w:p>
        </w:tc>
      </w:tr>
      <w:tr w14:paraId="15FD7874">
        <w:tblPrEx>
          <w:tblCellMar>
            <w:top w:w="0" w:type="dxa"/>
            <w:left w:w="0" w:type="dxa"/>
            <w:bottom w:w="0" w:type="dxa"/>
            <w:right w:w="0" w:type="dxa"/>
          </w:tblCellMar>
        </w:tblPrEx>
        <w:trPr>
          <w:trHeight w:val="1260" w:hRule="atLeast"/>
        </w:trPr>
        <w:tc>
          <w:tcPr>
            <w:tcW w:w="1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8494B">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电话</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BA197">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cs="宋体"/>
                <w:color w:val="000000"/>
                <w:sz w:val="21"/>
                <w:szCs w:val="21"/>
                <w:lang w:eastAsia="zh-CN"/>
              </w:rPr>
              <w:t>响应人</w:t>
            </w:r>
            <w:r>
              <w:rPr>
                <w:rFonts w:hint="eastAsia" w:ascii="宋体" w:hAnsi="宋体" w:eastAsia="宋体" w:cs="宋体"/>
                <w:color w:val="000000"/>
                <w:sz w:val="21"/>
                <w:szCs w:val="21"/>
                <w:lang w:eastAsia="zh-CN"/>
              </w:rPr>
              <w:t>填写）</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46CA2">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邮箱</w:t>
            </w: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A2172">
            <w:pPr>
              <w:rPr>
                <w:rFonts w:ascii="宋体" w:hAnsi="宋体" w:eastAsia="宋体" w:cs="宋体"/>
                <w:color w:val="000000"/>
                <w:sz w:val="21"/>
                <w:szCs w:val="21"/>
              </w:rPr>
            </w:pPr>
          </w:p>
        </w:tc>
      </w:tr>
      <w:tr w14:paraId="1A34C96A">
        <w:tblPrEx>
          <w:tblCellMar>
            <w:top w:w="0" w:type="dxa"/>
            <w:left w:w="0" w:type="dxa"/>
            <w:bottom w:w="0" w:type="dxa"/>
            <w:right w:w="0" w:type="dxa"/>
          </w:tblCellMar>
        </w:tblPrEx>
        <w:trPr>
          <w:trHeight w:val="1260" w:hRule="atLeast"/>
        </w:trPr>
        <w:tc>
          <w:tcPr>
            <w:tcW w:w="1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45E65">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营业执照</w:t>
            </w:r>
          </w:p>
        </w:tc>
        <w:tc>
          <w:tcPr>
            <w:tcW w:w="76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198BE">
            <w:pPr>
              <w:rPr>
                <w:rFonts w:ascii="宋体" w:hAnsi="宋体" w:eastAsia="宋体" w:cs="宋体"/>
                <w:color w:val="000000"/>
                <w:sz w:val="21"/>
                <w:szCs w:val="21"/>
              </w:rPr>
            </w:pPr>
            <w:r>
              <w:rPr>
                <w:rFonts w:hint="eastAsia" w:ascii="宋体" w:hAnsi="宋体" w:eastAsia="宋体" w:cs="宋体"/>
                <w:color w:val="000000"/>
                <w:sz w:val="21"/>
                <w:szCs w:val="21"/>
                <w:lang w:eastAsia="zh-CN"/>
              </w:rPr>
              <w:t>填写资质号码</w:t>
            </w:r>
          </w:p>
        </w:tc>
      </w:tr>
      <w:tr w14:paraId="4A86F688">
        <w:tblPrEx>
          <w:tblCellMar>
            <w:top w:w="0" w:type="dxa"/>
            <w:left w:w="0" w:type="dxa"/>
            <w:bottom w:w="0" w:type="dxa"/>
            <w:right w:w="0" w:type="dxa"/>
          </w:tblCellMar>
        </w:tblPrEx>
        <w:trPr>
          <w:trHeight w:val="1260" w:hRule="atLeast"/>
        </w:trPr>
        <w:tc>
          <w:tcPr>
            <w:tcW w:w="1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748F2">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资质证书</w:t>
            </w:r>
          </w:p>
        </w:tc>
        <w:tc>
          <w:tcPr>
            <w:tcW w:w="76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4135A">
            <w:pPr>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填写资质等级号与号码</w:t>
            </w:r>
          </w:p>
        </w:tc>
      </w:tr>
      <w:tr w14:paraId="13AFC095">
        <w:tblPrEx>
          <w:tblCellMar>
            <w:top w:w="0" w:type="dxa"/>
            <w:left w:w="0" w:type="dxa"/>
            <w:bottom w:w="0" w:type="dxa"/>
            <w:right w:w="0" w:type="dxa"/>
          </w:tblCellMar>
        </w:tblPrEx>
        <w:trPr>
          <w:trHeight w:val="1260" w:hRule="atLeast"/>
        </w:trPr>
        <w:tc>
          <w:tcPr>
            <w:tcW w:w="1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FB06E">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安全生产许可证</w:t>
            </w:r>
          </w:p>
        </w:tc>
        <w:tc>
          <w:tcPr>
            <w:tcW w:w="76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8F00B">
            <w:pPr>
              <w:rPr>
                <w:rFonts w:ascii="宋体" w:hAnsi="宋体" w:eastAsia="宋体" w:cs="宋体"/>
                <w:color w:val="000000"/>
                <w:sz w:val="21"/>
                <w:szCs w:val="21"/>
              </w:rPr>
            </w:pPr>
            <w:r>
              <w:rPr>
                <w:rFonts w:hint="eastAsia" w:ascii="宋体" w:hAnsi="宋体" w:eastAsia="宋体" w:cs="宋体"/>
                <w:color w:val="000000"/>
                <w:sz w:val="21"/>
                <w:szCs w:val="21"/>
                <w:lang w:eastAsia="zh-CN"/>
              </w:rPr>
              <w:t>填写号码</w:t>
            </w:r>
          </w:p>
        </w:tc>
      </w:tr>
      <w:tr w14:paraId="4929CF2B">
        <w:tblPrEx>
          <w:tblCellMar>
            <w:top w:w="0" w:type="dxa"/>
            <w:left w:w="0" w:type="dxa"/>
            <w:bottom w:w="0" w:type="dxa"/>
            <w:right w:w="0" w:type="dxa"/>
          </w:tblCellMar>
        </w:tblPrEx>
        <w:trPr>
          <w:trHeight w:val="1260" w:hRule="atLeast"/>
        </w:trPr>
        <w:tc>
          <w:tcPr>
            <w:tcW w:w="1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ACC1D">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单位介绍信、身份证</w:t>
            </w:r>
          </w:p>
        </w:tc>
        <w:tc>
          <w:tcPr>
            <w:tcW w:w="76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BA43C">
            <w:pPr>
              <w:rPr>
                <w:rFonts w:ascii="宋体" w:hAnsi="宋体" w:eastAsia="宋体" w:cs="宋体"/>
                <w:color w:val="000000"/>
                <w:sz w:val="21"/>
                <w:szCs w:val="21"/>
              </w:rPr>
            </w:pPr>
            <w:r>
              <w:rPr>
                <w:rFonts w:hint="eastAsia" w:ascii="宋体" w:hAnsi="宋体" w:cs="宋体"/>
                <w:color w:val="000000"/>
                <w:sz w:val="21"/>
                <w:szCs w:val="21"/>
                <w:lang w:eastAsia="zh-CN"/>
              </w:rPr>
              <w:t>提供</w:t>
            </w:r>
            <w:r>
              <w:rPr>
                <w:rFonts w:hint="eastAsia" w:ascii="宋体" w:hAnsi="宋体" w:eastAsia="宋体" w:cs="宋体"/>
                <w:color w:val="000000"/>
                <w:sz w:val="21"/>
                <w:szCs w:val="21"/>
                <w:lang w:eastAsia="zh-CN"/>
              </w:rPr>
              <w:t>扫描件</w:t>
            </w:r>
          </w:p>
        </w:tc>
      </w:tr>
      <w:tr w14:paraId="305C276C">
        <w:tblPrEx>
          <w:tblCellMar>
            <w:top w:w="0" w:type="dxa"/>
            <w:left w:w="0" w:type="dxa"/>
            <w:bottom w:w="0" w:type="dxa"/>
            <w:right w:w="0" w:type="dxa"/>
          </w:tblCellMar>
        </w:tblPrEx>
        <w:trPr>
          <w:trHeight w:val="1272" w:hRule="atLeast"/>
        </w:trPr>
        <w:tc>
          <w:tcPr>
            <w:tcW w:w="1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00C73">
            <w:pPr>
              <w:textAlignment w:val="center"/>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法人代表身份证明或授权委托书</w:t>
            </w:r>
          </w:p>
        </w:tc>
        <w:tc>
          <w:tcPr>
            <w:tcW w:w="76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85066">
            <w:pPr>
              <w:rPr>
                <w:rFonts w:ascii="宋体" w:hAnsi="宋体" w:eastAsia="宋体" w:cs="宋体"/>
                <w:color w:val="000000"/>
                <w:sz w:val="21"/>
                <w:szCs w:val="21"/>
                <w:lang w:eastAsia="zh-CN"/>
              </w:rPr>
            </w:pPr>
            <w:r>
              <w:rPr>
                <w:rFonts w:hint="eastAsia" w:ascii="宋体" w:hAnsi="宋体" w:cs="宋体"/>
                <w:color w:val="000000"/>
                <w:sz w:val="21"/>
                <w:szCs w:val="21"/>
                <w:lang w:eastAsia="zh-CN"/>
              </w:rPr>
              <w:t>提供</w:t>
            </w:r>
            <w:r>
              <w:rPr>
                <w:rFonts w:hint="eastAsia" w:ascii="宋体" w:hAnsi="宋体" w:eastAsia="宋体" w:cs="宋体"/>
                <w:color w:val="000000"/>
                <w:sz w:val="21"/>
                <w:szCs w:val="21"/>
                <w:lang w:eastAsia="zh-CN"/>
              </w:rPr>
              <w:t>扫描件</w:t>
            </w:r>
          </w:p>
        </w:tc>
      </w:tr>
    </w:tbl>
    <w:p w14:paraId="03F6632F">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eastAsia="zh-CN"/>
        </w:rPr>
      </w:pPr>
      <w:bookmarkStart w:id="142" w:name="_Toc7101"/>
      <w:r>
        <w:rPr>
          <w:rStyle w:val="58"/>
          <w:rFonts w:hint="eastAsia" w:cs="Times New Roman"/>
          <w:b/>
          <w:bCs/>
          <w:lang w:val="en-US" w:eastAsia="zh-CN"/>
        </w:rPr>
        <w:t>附件1：报名登记表</w:t>
      </w:r>
    </w:p>
    <w:bookmarkEnd w:id="142"/>
    <w:p w14:paraId="5DF7A889">
      <w:pPr>
        <w:spacing w:line="240" w:lineRule="atLeast"/>
      </w:pPr>
      <w:r>
        <w:rPr>
          <w:rFonts w:hint="eastAsia"/>
          <w:sz w:val="24"/>
        </w:rPr>
        <w:t>注：此表由响应人填写，并留采购人存档。</w:t>
      </w:r>
    </w:p>
    <w:p w14:paraId="5BCD0014">
      <w:pPr>
        <w:spacing w:before="140" w:after="140"/>
        <w:jc w:val="left"/>
        <w:rPr>
          <w:rFonts w:hint="eastAsia"/>
          <w:kern w:val="44"/>
          <w:sz w:val="24"/>
        </w:rPr>
      </w:pPr>
      <w:bookmarkStart w:id="143" w:name="_Toc92194933"/>
      <w:bookmarkStart w:id="144" w:name="_Toc19105"/>
      <w:bookmarkStart w:id="145" w:name="_Toc360864648"/>
      <w:bookmarkStart w:id="146" w:name="_Toc4908"/>
      <w:bookmarkStart w:id="147" w:name="_Toc19605"/>
      <w:bookmarkStart w:id="148" w:name="_Toc9635"/>
      <w:bookmarkStart w:id="149" w:name="_Toc15945"/>
      <w:bookmarkStart w:id="150" w:name="_Toc30697"/>
      <w:bookmarkStart w:id="151" w:name="_Toc1836"/>
      <w:bookmarkStart w:id="152" w:name="_Toc13559"/>
      <w:bookmarkStart w:id="153" w:name="_Toc24245"/>
      <w:bookmarkStart w:id="154" w:name="_Toc29063"/>
      <w:bookmarkStart w:id="155" w:name="_Toc22632"/>
      <w:bookmarkStart w:id="156" w:name="_Toc12800"/>
      <w:bookmarkStart w:id="157" w:name="_Toc16969"/>
      <w:bookmarkStart w:id="158" w:name="_Toc1540"/>
      <w:r>
        <w:rPr>
          <w:rFonts w:hint="eastAsia"/>
          <w:kern w:val="44"/>
          <w:sz w:val="24"/>
        </w:rPr>
        <w:br w:type="page"/>
      </w:r>
    </w:p>
    <w:p w14:paraId="03D41CE7">
      <w:pPr>
        <w:snapToGrid w:val="0"/>
        <w:spacing w:beforeLines="100" w:afterLines="100" w:line="240" w:lineRule="auto"/>
        <w:jc w:val="left"/>
        <w:rPr>
          <w:rFonts w:hint="eastAsia" w:ascii="Times New Roman" w:hAnsi="Times New Roman"/>
          <w:b/>
          <w:bCs/>
          <w:kern w:val="44"/>
          <w:sz w:val="24"/>
          <w:szCs w:val="32"/>
          <w:highlight w:val="none"/>
          <w:lang w:val="en-US" w:eastAsia="zh-CN"/>
        </w:rPr>
      </w:pPr>
      <w:r>
        <w:rPr>
          <w:rFonts w:hint="eastAsia" w:ascii="Times New Roman" w:hAnsi="Times New Roman"/>
          <w:b/>
          <w:bCs/>
          <w:kern w:val="44"/>
          <w:sz w:val="24"/>
          <w:szCs w:val="32"/>
          <w:highlight w:val="none"/>
          <w:lang w:val="en-US" w:eastAsia="zh-CN"/>
        </w:rPr>
        <w:t>附件二 单位介绍信</w:t>
      </w:r>
    </w:p>
    <w:p w14:paraId="6A8F0975">
      <w:pPr>
        <w:spacing w:line="360" w:lineRule="auto"/>
        <w:jc w:val="center"/>
        <w:rPr>
          <w:rFonts w:hint="eastAsia" w:ascii="宋体" w:hAnsi="宋体"/>
          <w:sz w:val="32"/>
          <w:szCs w:val="32"/>
          <w:highlight w:val="none"/>
          <w:lang w:val="en-US" w:eastAsia="zh-CN"/>
        </w:rPr>
      </w:pPr>
      <w:r>
        <w:rPr>
          <w:rFonts w:hint="eastAsia" w:ascii="宋体" w:hAnsi="宋体" w:cs="宋体"/>
          <w:b/>
          <w:sz w:val="32"/>
          <w:szCs w:val="32"/>
          <w:highlight w:val="none"/>
          <w:lang w:val="en-US" w:eastAsia="zh-CN"/>
        </w:rPr>
        <w:t>介绍信</w:t>
      </w:r>
    </w:p>
    <w:p w14:paraId="6EED6C30">
      <w:pPr>
        <w:spacing w:line="360" w:lineRule="auto"/>
        <w:jc w:val="left"/>
        <w:rPr>
          <w:rFonts w:hint="eastAsia" w:ascii="宋体" w:hAnsi="宋体"/>
          <w:sz w:val="24"/>
          <w:highlight w:val="none"/>
          <w:lang w:val="en-US" w:eastAsia="zh-CN"/>
        </w:rPr>
      </w:pPr>
      <w:r>
        <w:rPr>
          <w:rFonts w:hint="eastAsia" w:ascii="宋体" w:hAnsi="宋体"/>
          <w:sz w:val="24"/>
          <w:highlight w:val="none"/>
          <w:lang w:val="en-US" w:eastAsia="zh-CN"/>
        </w:rPr>
        <w:t>致：江西省交通投资集团有限责任公司南昌南管理中心东乡养护所</w:t>
      </w:r>
    </w:p>
    <w:p w14:paraId="59005107">
      <w:pPr>
        <w:spacing w:line="360" w:lineRule="auto"/>
        <w:ind w:firstLine="480" w:firstLineChars="200"/>
        <w:jc w:val="left"/>
        <w:rPr>
          <w:rFonts w:hint="eastAsia" w:ascii="宋体" w:hAnsi="宋体"/>
          <w:sz w:val="28"/>
          <w:szCs w:val="28"/>
          <w:highlight w:val="none"/>
          <w:u w:val="none"/>
          <w:lang w:val="en-US" w:eastAsia="zh-CN"/>
        </w:rPr>
      </w:pPr>
      <w:r>
        <w:rPr>
          <w:rFonts w:hint="eastAsia" w:ascii="宋体" w:hAnsi="宋体"/>
          <w:sz w:val="24"/>
          <w:highlight w:val="none"/>
          <w:lang w:val="en-US" w:eastAsia="zh-CN"/>
        </w:rPr>
        <w:t>兹授权</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（身份证号：</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）代表我公司</w:t>
      </w:r>
      <w:r>
        <w:rPr>
          <w:rFonts w:hint="eastAsia" w:ascii="宋体" w:hAnsi="宋体" w:eastAsia="宋体"/>
          <w:sz w:val="24"/>
          <w:highlight w:val="none"/>
          <w:lang w:val="en-US" w:eastAsia="zh-CN"/>
        </w:rPr>
        <w:t>前往贵单位办理</w:t>
      </w:r>
      <w:r>
        <w:rPr>
          <w:rFonts w:hint="eastAsia" w:ascii="宋体" w:hAnsi="宋体"/>
          <w:sz w:val="24"/>
          <w:highlight w:val="none"/>
          <w:u w:val="single"/>
          <w:lang w:val="en-US" w:eastAsia="zh-CN"/>
        </w:rPr>
        <w:t>南昌南管理中心东昌高速交通安全设施等级提升工程施工</w:t>
      </w:r>
      <w:r>
        <w:rPr>
          <w:rFonts w:hint="eastAsia" w:ascii="宋体" w:hAnsi="宋体" w:eastAsia="宋体"/>
          <w:sz w:val="24"/>
          <w:highlight w:val="none"/>
          <w:lang w:val="en-US" w:eastAsia="zh-CN"/>
        </w:rPr>
        <w:t>询</w:t>
      </w:r>
      <w:r>
        <w:rPr>
          <w:rFonts w:hint="eastAsia" w:ascii="宋体" w:hAnsi="宋体"/>
          <w:sz w:val="24"/>
          <w:highlight w:val="none"/>
          <w:lang w:val="en-US" w:eastAsia="zh-CN"/>
        </w:rPr>
        <w:t>比采购事宜，请予接洽！</w:t>
      </w:r>
    </w:p>
    <w:p w14:paraId="7588ACE9">
      <w:pPr>
        <w:spacing w:line="360" w:lineRule="auto"/>
        <w:ind w:firstLine="560" w:firstLineChars="200"/>
        <w:jc w:val="left"/>
        <w:rPr>
          <w:rFonts w:hint="eastAsia" w:ascii="宋体" w:hAnsi="宋体"/>
          <w:sz w:val="28"/>
          <w:szCs w:val="28"/>
          <w:highlight w:val="none"/>
          <w:u w:val="none"/>
          <w:lang w:val="en-US" w:eastAsia="zh-CN"/>
        </w:rPr>
      </w:pPr>
    </w:p>
    <w:p w14:paraId="0F6B9350">
      <w:pPr>
        <w:pStyle w:val="2"/>
        <w:rPr>
          <w:rFonts w:hint="eastAsia" w:ascii="宋体" w:hAnsi="宋体"/>
          <w:sz w:val="28"/>
          <w:szCs w:val="28"/>
          <w:highlight w:val="none"/>
          <w:u w:val="none"/>
          <w:lang w:val="en-US" w:eastAsia="zh-CN"/>
        </w:rPr>
      </w:pPr>
    </w:p>
    <w:p w14:paraId="53E1447F">
      <w:pPr>
        <w:rPr>
          <w:rFonts w:hint="eastAsia"/>
          <w:highlight w:val="none"/>
          <w:lang w:val="en-US" w:eastAsia="zh-CN"/>
        </w:rPr>
      </w:pPr>
    </w:p>
    <w:p w14:paraId="6B4446FE">
      <w:pPr>
        <w:spacing w:line="360" w:lineRule="auto"/>
        <w:ind w:firstLine="480" w:firstLineChars="200"/>
        <w:jc w:val="center"/>
        <w:rPr>
          <w:rFonts w:hint="eastAsia" w:ascii="宋体" w:hAnsi="宋体"/>
          <w:sz w:val="28"/>
          <w:szCs w:val="28"/>
          <w:highlight w:val="none"/>
          <w:u w:val="single"/>
          <w:lang w:val="en-US" w:eastAsia="zh-CN"/>
        </w:rPr>
      </w:pPr>
      <w:r>
        <w:rPr>
          <w:rFonts w:hint="eastAsia" w:ascii="宋体" w:hAnsi="宋体"/>
          <w:sz w:val="24"/>
          <w:highlight w:val="none"/>
          <w:lang w:val="en-US" w:eastAsia="zh-CN"/>
        </w:rPr>
        <w:t xml:space="preserve">                  响应人（单位全称）：    （盖单位公章）</w:t>
      </w:r>
    </w:p>
    <w:p w14:paraId="747A04D5">
      <w:pPr>
        <w:spacing w:before="140" w:after="140"/>
        <w:jc w:val="left"/>
        <w:rPr>
          <w:rFonts w:hint="eastAsia"/>
          <w:kern w:val="44"/>
          <w:sz w:val="24"/>
        </w:rPr>
      </w:pPr>
      <w:r>
        <w:rPr>
          <w:rFonts w:hint="eastAsia" w:ascii="宋体" w:hAnsi="宋体"/>
          <w:sz w:val="24"/>
          <w:highlight w:val="none"/>
          <w:lang w:val="en-US" w:eastAsia="zh-CN"/>
        </w:rPr>
        <w:t xml:space="preserve">                                         年   月   日</w:t>
      </w:r>
    </w:p>
    <w:p w14:paraId="435A89E5">
      <w:pPr>
        <w:spacing w:before="140" w:after="140"/>
        <w:jc w:val="left"/>
        <w:rPr>
          <w:rFonts w:hint="eastAsia"/>
          <w:kern w:val="44"/>
          <w:sz w:val="24"/>
        </w:rPr>
      </w:pPr>
      <w:r>
        <w:rPr>
          <w:rFonts w:hint="eastAsia"/>
          <w:kern w:val="44"/>
          <w:sz w:val="24"/>
        </w:rPr>
        <w:br w:type="page"/>
      </w:r>
    </w:p>
    <w:p w14:paraId="39F8757F">
      <w:pPr>
        <w:pStyle w:val="4"/>
        <w:spacing w:before="140" w:after="140"/>
        <w:jc w:val="left"/>
        <w:rPr>
          <w:kern w:val="44"/>
          <w:sz w:val="24"/>
        </w:rPr>
      </w:pPr>
      <w:r>
        <w:rPr>
          <w:rFonts w:hint="eastAsia"/>
          <w:kern w:val="44"/>
          <w:sz w:val="24"/>
        </w:rPr>
        <w:t xml:space="preserve">附表一  </w:t>
      </w:r>
      <w:r>
        <w:rPr>
          <w:rFonts w:hint="eastAsia"/>
          <w:kern w:val="44"/>
          <w:sz w:val="24"/>
          <w:lang w:eastAsia="zh-CN"/>
        </w:rPr>
        <w:t>标段划分一览</w:t>
      </w:r>
      <w:r>
        <w:rPr>
          <w:rFonts w:hint="eastAsia"/>
          <w:kern w:val="44"/>
          <w:sz w:val="24"/>
        </w:rPr>
        <w:t>表</w:t>
      </w:r>
      <w:bookmarkEnd w:id="143"/>
    </w:p>
    <w:tbl>
      <w:tblPr>
        <w:tblStyle w:val="45"/>
        <w:tblW w:w="85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3143"/>
        <w:gridCol w:w="2926"/>
      </w:tblGrid>
      <w:tr w14:paraId="5F60B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1" w:hRule="atLeast"/>
          <w:tblHeader/>
          <w:jc w:val="center"/>
        </w:trPr>
        <w:tc>
          <w:tcPr>
            <w:tcW w:w="2517" w:type="dxa"/>
            <w:tcBorders>
              <w:tl2br w:val="nil"/>
              <w:tr2bl w:val="nil"/>
            </w:tcBorders>
            <w:vAlign w:val="center"/>
          </w:tcPr>
          <w:p w14:paraId="572989B4">
            <w:pPr>
              <w:jc w:val="center"/>
              <w:rPr>
                <w:rFonts w:ascii="宋体" w:hAnsi="宋体" w:cs="宋体"/>
                <w:szCs w:val="21"/>
              </w:rPr>
            </w:pPr>
            <w:r>
              <w:rPr>
                <w:rFonts w:hint="eastAsia" w:ascii="宋体" w:hAnsi="宋体" w:cs="宋体"/>
                <w:szCs w:val="21"/>
              </w:rPr>
              <w:t>标段</w:t>
            </w:r>
          </w:p>
        </w:tc>
        <w:tc>
          <w:tcPr>
            <w:tcW w:w="3143" w:type="dxa"/>
            <w:tcBorders>
              <w:tl2br w:val="nil"/>
              <w:tr2bl w:val="nil"/>
            </w:tcBorders>
            <w:vAlign w:val="center"/>
          </w:tcPr>
          <w:p w14:paraId="6F1487BA">
            <w:pPr>
              <w:jc w:val="center"/>
              <w:rPr>
                <w:rFonts w:ascii="宋体" w:hAnsi="宋体" w:cs="宋体"/>
                <w:szCs w:val="21"/>
              </w:rPr>
            </w:pPr>
            <w:r>
              <w:rPr>
                <w:rFonts w:hint="eastAsia" w:ascii="宋体" w:hAnsi="宋体" w:cs="宋体"/>
                <w:szCs w:val="21"/>
              </w:rPr>
              <w:t>工程地点</w:t>
            </w:r>
          </w:p>
        </w:tc>
        <w:tc>
          <w:tcPr>
            <w:tcW w:w="2926" w:type="dxa"/>
            <w:tcBorders>
              <w:tl2br w:val="nil"/>
              <w:tr2bl w:val="nil"/>
            </w:tcBorders>
            <w:vAlign w:val="center"/>
          </w:tcPr>
          <w:p w14:paraId="631E7A42">
            <w:pPr>
              <w:jc w:val="center"/>
              <w:rPr>
                <w:rFonts w:ascii="宋体" w:hAnsi="宋体" w:cs="宋体"/>
                <w:szCs w:val="21"/>
              </w:rPr>
            </w:pPr>
            <w:r>
              <w:rPr>
                <w:rFonts w:hint="eastAsia" w:ascii="宋体" w:hAnsi="宋体" w:cs="宋体"/>
                <w:szCs w:val="21"/>
              </w:rPr>
              <w:t>主要工程内容</w:t>
            </w:r>
          </w:p>
        </w:tc>
      </w:tr>
      <w:tr w14:paraId="1DD92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2517" w:type="dxa"/>
            <w:tcBorders>
              <w:tl2br w:val="nil"/>
              <w:tr2bl w:val="nil"/>
            </w:tcBorders>
            <w:vAlign w:val="center"/>
          </w:tcPr>
          <w:p w14:paraId="0EF4AF4E">
            <w:pPr>
              <w:jc w:val="center"/>
              <w:rPr>
                <w:rFonts w:hint="default" w:ascii="宋体" w:hAnsi="宋体" w:eastAsia="宋体" w:cs="宋体"/>
                <w:szCs w:val="21"/>
                <w:lang w:val="en-US" w:eastAsia="zh-CN"/>
              </w:rPr>
            </w:pPr>
            <w:r>
              <w:rPr>
                <w:rFonts w:hint="eastAsia" w:ascii="宋体" w:hAnsi="宋体" w:cs="宋体"/>
                <w:szCs w:val="21"/>
                <w:lang w:val="en-US" w:eastAsia="zh-CN"/>
              </w:rPr>
              <w:t>DC</w:t>
            </w:r>
          </w:p>
        </w:tc>
        <w:tc>
          <w:tcPr>
            <w:tcW w:w="3143" w:type="dxa"/>
            <w:tcBorders>
              <w:tl2br w:val="nil"/>
              <w:tr2bl w:val="nil"/>
            </w:tcBorders>
            <w:vAlign w:val="center"/>
          </w:tcPr>
          <w:p w14:paraId="2B31F072">
            <w:pPr>
              <w:jc w:val="center"/>
              <w:rPr>
                <w:rFonts w:hint="default" w:ascii="宋体" w:hAnsi="宋体" w:cs="宋体"/>
                <w:szCs w:val="21"/>
                <w:highlight w:val="none"/>
                <w:lang w:val="en-US"/>
              </w:rPr>
            </w:pPr>
            <w:r>
              <w:rPr>
                <w:rFonts w:hint="eastAsia"/>
                <w:lang w:val="en-US" w:eastAsia="zh-CN"/>
              </w:rPr>
              <w:t>S42东昌高速</w:t>
            </w:r>
          </w:p>
        </w:tc>
        <w:tc>
          <w:tcPr>
            <w:tcW w:w="2926" w:type="dxa"/>
            <w:tcBorders>
              <w:tl2br w:val="nil"/>
              <w:tr2bl w:val="nil"/>
            </w:tcBorders>
            <w:vAlign w:val="center"/>
          </w:tcPr>
          <w:p w14:paraId="2B906051">
            <w:pPr>
              <w:jc w:val="center"/>
              <w:rPr>
                <w:rFonts w:hint="eastAsia" w:ascii="宋体" w:hAnsi="宋体" w:cs="Times New Roman"/>
                <w:sz w:val="24"/>
                <w:szCs w:val="24"/>
              </w:rPr>
            </w:pPr>
            <w:r>
              <w:rPr>
                <w:rFonts w:hint="eastAsia"/>
              </w:rPr>
              <w:t>各类型波形梁钢护栏拆除与安装、</w:t>
            </w:r>
            <w:r>
              <w:rPr>
                <w:rFonts w:hint="eastAsia"/>
                <w:lang w:val="en-US" w:eastAsia="zh-CN"/>
              </w:rPr>
              <w:t>三波形护栏背板安装、护栏线形调整、中墩双侧防护</w:t>
            </w:r>
            <w:r>
              <w:rPr>
                <w:rFonts w:hint="eastAsia"/>
              </w:rPr>
              <w:t>等</w:t>
            </w:r>
          </w:p>
        </w:tc>
      </w:tr>
    </w:tbl>
    <w:p w14:paraId="0BA7C0E4">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b/>
          <w:bCs/>
          <w:lang w:val="en-US"/>
        </w:rPr>
      </w:pPr>
    </w:p>
    <w:p w14:paraId="0508F4B1">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b/>
          <w:bCs/>
          <w:lang w:val="en-US"/>
        </w:rPr>
      </w:pPr>
    </w:p>
    <w:p w14:paraId="5425056F">
      <w:pPr>
        <w:keepNext w:val="0"/>
        <w:keepLines w:val="0"/>
        <w:pageBreakBefore w:val="0"/>
        <w:widowControl w:val="0"/>
        <w:kinsoku/>
        <w:wordWrap/>
        <w:overflowPunct/>
        <w:topLinePunct w:val="0"/>
        <w:autoSpaceDE/>
        <w:autoSpaceDN/>
        <w:bidi w:val="0"/>
        <w:adjustRightInd/>
        <w:snapToGrid/>
        <w:textAlignment w:val="auto"/>
        <w:outlineLvl w:val="9"/>
        <w:rPr>
          <w:rStyle w:val="58"/>
          <w:b/>
          <w:bCs/>
          <w:lang w:val="en-US"/>
        </w:rPr>
      </w:pPr>
      <w:r>
        <w:rPr>
          <w:rStyle w:val="58"/>
          <w:rFonts w:hint="default"/>
          <w:b/>
          <w:bCs/>
          <w:lang w:val="en-US"/>
        </w:rPr>
        <w:t>附表二</w:t>
      </w:r>
      <w:r>
        <w:rPr>
          <w:rStyle w:val="58"/>
          <w:rFonts w:hint="eastAsia"/>
          <w:b/>
          <w:bCs/>
          <w:lang w:val="en-US"/>
        </w:rPr>
        <w:t xml:space="preserve">   </w:t>
      </w:r>
      <w:r>
        <w:rPr>
          <w:rStyle w:val="58"/>
          <w:rFonts w:hint="default"/>
          <w:b/>
          <w:bCs/>
          <w:lang w:val="en-US"/>
        </w:rPr>
        <w:t>资质条件要求</w:t>
      </w:r>
      <w:bookmarkEnd w:id="144"/>
      <w:bookmarkEnd w:id="145"/>
      <w:bookmarkEnd w:id="146"/>
      <w:bookmarkEnd w:id="147"/>
      <w:bookmarkEnd w:id="148"/>
      <w:bookmarkEnd w:id="149"/>
      <w:bookmarkEnd w:id="150"/>
      <w:bookmarkEnd w:id="151"/>
      <w:bookmarkEnd w:id="152"/>
      <w:bookmarkEnd w:id="153"/>
    </w:p>
    <w:bookmarkEnd w:id="154"/>
    <w:bookmarkEnd w:id="155"/>
    <w:bookmarkEnd w:id="156"/>
    <w:bookmarkEnd w:id="157"/>
    <w:bookmarkEnd w:id="158"/>
    <w:tbl>
      <w:tblPr>
        <w:tblStyle w:val="45"/>
        <w:tblW w:w="9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8"/>
      </w:tblGrid>
      <w:tr w14:paraId="2EA34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9288" w:type="dxa"/>
            <w:vAlign w:val="center"/>
          </w:tcPr>
          <w:p w14:paraId="17C3A920">
            <w:pPr>
              <w:jc w:val="center"/>
              <w:rPr>
                <w:rFonts w:ascii="宋体" w:hAnsi="宋体"/>
                <w:sz w:val="24"/>
              </w:rPr>
            </w:pPr>
            <w:r>
              <w:rPr>
                <w:rFonts w:hint="eastAsia" w:ascii="宋体" w:hAnsi="宋体"/>
                <w:sz w:val="24"/>
              </w:rPr>
              <w:t>企业资质等级要求</w:t>
            </w:r>
          </w:p>
        </w:tc>
      </w:tr>
      <w:tr w14:paraId="77B52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9288" w:type="dxa"/>
            <w:vAlign w:val="top"/>
          </w:tcPr>
          <w:p w14:paraId="48D80EDF">
            <w:pPr>
              <w:spacing w:line="480" w:lineRule="exact"/>
              <w:jc w:val="left"/>
              <w:rPr>
                <w:rFonts w:hint="eastAsia" w:ascii="宋体" w:hAnsi="宋体" w:eastAsia="宋体" w:cs="Times New Roman"/>
                <w:sz w:val="21"/>
                <w:szCs w:val="21"/>
                <w:lang w:val="en-US" w:eastAsia="zh-CN"/>
              </w:rPr>
            </w:pPr>
            <w:r>
              <w:rPr>
                <w:rFonts w:hint="eastAsia"/>
                <w:lang w:eastAsia="zh-CN"/>
              </w:rPr>
              <w:t>响应</w:t>
            </w:r>
            <w:r>
              <w:rPr>
                <w:rFonts w:hint="eastAsia"/>
              </w:rPr>
              <w:t>人必须同时具备以下资质：</w:t>
            </w:r>
          </w:p>
          <w:p w14:paraId="6DB7D1B0">
            <w:pPr>
              <w:spacing w:line="480" w:lineRule="exact"/>
              <w:jc w:val="both"/>
              <w:rPr>
                <w:rFonts w:hint="eastAsia" w:ascii="宋体" w:hAnsi="宋体"/>
                <w:szCs w:val="21"/>
              </w:rPr>
            </w:pPr>
            <w:r>
              <w:rPr>
                <w:rFonts w:hint="eastAsia" w:ascii="宋体" w:hAnsi="宋体"/>
                <w:szCs w:val="21"/>
              </w:rPr>
              <w:t>（1）具有独立法人资格、持有有效的营业执照和安全生产许可证；</w:t>
            </w:r>
          </w:p>
          <w:p w14:paraId="2297D947">
            <w:pPr>
              <w:spacing w:line="480" w:lineRule="exact"/>
              <w:jc w:val="both"/>
              <w:rPr>
                <w:rFonts w:ascii="宋体" w:hAnsi="宋体"/>
                <w:szCs w:val="21"/>
              </w:rPr>
            </w:pPr>
            <w:r>
              <w:rPr>
                <w:rFonts w:hint="eastAsia" w:ascii="宋体" w:hAnsi="宋体"/>
                <w:szCs w:val="21"/>
              </w:rPr>
              <w:t>（2）具备省级及以上交通运输行政主管部门颁发的公路养护作业交通安全设施养护资质。</w:t>
            </w:r>
          </w:p>
        </w:tc>
      </w:tr>
    </w:tbl>
    <w:p w14:paraId="12D9451D">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eastAsia="zh-CN"/>
        </w:rPr>
      </w:pPr>
      <w:bookmarkStart w:id="159" w:name="_Toc23246"/>
      <w:bookmarkStart w:id="160" w:name="_Toc20594"/>
      <w:bookmarkStart w:id="161" w:name="_Toc4670"/>
      <w:bookmarkStart w:id="162" w:name="_Toc16229"/>
      <w:bookmarkStart w:id="163" w:name="_Toc5532"/>
      <w:bookmarkStart w:id="164" w:name="_Toc8418"/>
      <w:bookmarkStart w:id="165" w:name="_Toc5261"/>
      <w:bookmarkStart w:id="166" w:name="_Toc19823"/>
      <w:bookmarkStart w:id="167" w:name="_Toc23357"/>
      <w:bookmarkStart w:id="168" w:name="_Toc18378"/>
      <w:bookmarkStart w:id="169" w:name="_Toc14242"/>
      <w:bookmarkStart w:id="170" w:name="_Toc9627"/>
    </w:p>
    <w:p w14:paraId="5F42DE8B">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rPr>
      </w:pPr>
      <w:r>
        <w:rPr>
          <w:rStyle w:val="58"/>
          <w:rFonts w:hint="default" w:cs="Times New Roman"/>
          <w:b/>
          <w:bCs/>
          <w:lang w:val="en-US" w:eastAsia="zh-CN"/>
        </w:rPr>
        <w:t>附</w:t>
      </w:r>
      <w:bookmarkEnd w:id="159"/>
      <w:bookmarkEnd w:id="160"/>
      <w:bookmarkEnd w:id="161"/>
      <w:bookmarkEnd w:id="162"/>
      <w:bookmarkEnd w:id="163"/>
      <w:bookmarkEnd w:id="164"/>
      <w:bookmarkEnd w:id="165"/>
      <w:bookmarkStart w:id="171" w:name="_Toc13484"/>
      <w:bookmarkStart w:id="172" w:name="_Toc360864650"/>
      <w:bookmarkStart w:id="173" w:name="_Toc29363"/>
      <w:bookmarkStart w:id="174" w:name="_Toc10141"/>
      <w:bookmarkStart w:id="175" w:name="_Toc24096"/>
      <w:bookmarkStart w:id="176" w:name="_Toc29317"/>
      <w:bookmarkStart w:id="177" w:name="_Toc22681"/>
      <w:bookmarkStart w:id="178" w:name="_Toc24379"/>
      <w:bookmarkStart w:id="179" w:name="_Toc10576"/>
      <w:bookmarkStart w:id="180" w:name="_Toc3226"/>
      <w:r>
        <w:rPr>
          <w:rStyle w:val="58"/>
          <w:rFonts w:hint="default" w:cs="Times New Roman"/>
          <w:b/>
          <w:bCs/>
          <w:lang w:val="en-US"/>
        </w:rPr>
        <w:t>表三   财务要求</w:t>
      </w:r>
      <w:bookmarkEnd w:id="171"/>
      <w:bookmarkEnd w:id="172"/>
      <w:bookmarkEnd w:id="173"/>
      <w:bookmarkEnd w:id="174"/>
      <w:bookmarkEnd w:id="175"/>
      <w:bookmarkEnd w:id="176"/>
      <w:bookmarkEnd w:id="177"/>
      <w:bookmarkEnd w:id="178"/>
      <w:bookmarkEnd w:id="179"/>
      <w:bookmarkEnd w:id="180"/>
    </w:p>
    <w:bookmarkEnd w:id="166"/>
    <w:bookmarkEnd w:id="167"/>
    <w:bookmarkEnd w:id="168"/>
    <w:bookmarkEnd w:id="169"/>
    <w:bookmarkEnd w:id="170"/>
    <w:tbl>
      <w:tblPr>
        <w:tblStyle w:val="45"/>
        <w:tblW w:w="92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6793B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9239" w:type="dxa"/>
            <w:vAlign w:val="center"/>
          </w:tcPr>
          <w:p w14:paraId="733D9C31">
            <w:pPr>
              <w:jc w:val="center"/>
              <w:rPr>
                <w:rFonts w:ascii="宋体" w:hAnsi="宋体"/>
                <w:sz w:val="24"/>
              </w:rPr>
            </w:pPr>
            <w:r>
              <w:rPr>
                <w:rFonts w:hint="eastAsia" w:ascii="宋体" w:hAnsi="宋体"/>
                <w:sz w:val="24"/>
              </w:rPr>
              <w:t>财 务 要 求</w:t>
            </w:r>
          </w:p>
        </w:tc>
      </w:tr>
      <w:tr w14:paraId="3CE97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39" w:type="dxa"/>
            <w:vAlign w:val="center"/>
          </w:tcPr>
          <w:p w14:paraId="65393125">
            <w:pPr>
              <w:spacing w:line="480" w:lineRule="exact"/>
              <w:jc w:val="center"/>
              <w:rPr>
                <w:rFonts w:ascii="宋体" w:hAnsi="宋体"/>
                <w:sz w:val="24"/>
              </w:rPr>
            </w:pPr>
            <w:r>
              <w:rPr>
                <w:rFonts w:hint="eastAsia" w:ascii="宋体" w:hAnsi="宋体" w:eastAsia="宋体" w:cs="Times New Roman"/>
                <w:sz w:val="21"/>
                <w:szCs w:val="21"/>
              </w:rPr>
              <w:t>无</w:t>
            </w:r>
          </w:p>
        </w:tc>
      </w:tr>
    </w:tbl>
    <w:p w14:paraId="15E2EFF0">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eastAsia="zh-CN"/>
        </w:rPr>
      </w:pPr>
      <w:bookmarkStart w:id="181" w:name="_Toc360864649"/>
      <w:bookmarkStart w:id="182" w:name="_Toc25422"/>
      <w:bookmarkStart w:id="183" w:name="_Toc13990"/>
      <w:bookmarkStart w:id="184" w:name="_Toc17086"/>
      <w:bookmarkStart w:id="185" w:name="_Toc14909"/>
      <w:bookmarkStart w:id="186" w:name="_Toc22692"/>
      <w:bookmarkStart w:id="187" w:name="_Toc28103"/>
      <w:bookmarkStart w:id="188" w:name="_Toc759"/>
      <w:bookmarkStart w:id="189" w:name="_Toc25310"/>
      <w:bookmarkStart w:id="190" w:name="_Toc17684"/>
      <w:bookmarkStart w:id="191" w:name="_Toc20665"/>
      <w:bookmarkStart w:id="192" w:name="_Toc5208"/>
      <w:bookmarkStart w:id="193" w:name="_Toc1677"/>
    </w:p>
    <w:p w14:paraId="5F516BB2">
      <w:pPr>
        <w:keepNext w:val="0"/>
        <w:keepLines w:val="0"/>
        <w:pageBreakBefore w:val="0"/>
        <w:widowControl w:val="0"/>
        <w:kinsoku/>
        <w:wordWrap/>
        <w:overflowPunct/>
        <w:topLinePunct w:val="0"/>
        <w:autoSpaceDE/>
        <w:autoSpaceDN/>
        <w:bidi w:val="0"/>
        <w:adjustRightInd/>
        <w:snapToGrid/>
        <w:textAlignment w:val="auto"/>
        <w:outlineLvl w:val="9"/>
        <w:rPr>
          <w:rStyle w:val="58"/>
          <w:rFonts w:hint="eastAsia" w:cs="Times New Roman"/>
          <w:b/>
          <w:bCs/>
          <w:lang w:val="en-US" w:eastAsia="zh-CN"/>
        </w:rPr>
      </w:pPr>
      <w:r>
        <w:rPr>
          <w:rStyle w:val="58"/>
          <w:rFonts w:hint="default" w:cs="Times New Roman"/>
          <w:b/>
          <w:bCs/>
          <w:lang w:val="en-US" w:eastAsia="zh-CN"/>
        </w:rPr>
        <w:t>附表四   业绩要求</w:t>
      </w:r>
      <w:bookmarkEnd w:id="181"/>
      <w:bookmarkEnd w:id="182"/>
      <w:bookmarkEnd w:id="183"/>
      <w:bookmarkEnd w:id="184"/>
      <w:bookmarkEnd w:id="185"/>
      <w:bookmarkEnd w:id="186"/>
      <w:bookmarkEnd w:id="187"/>
      <w:bookmarkEnd w:id="188"/>
      <w:bookmarkEnd w:id="189"/>
      <w:bookmarkEnd w:id="190"/>
    </w:p>
    <w:bookmarkEnd w:id="191"/>
    <w:bookmarkEnd w:id="192"/>
    <w:bookmarkEnd w:id="193"/>
    <w:tbl>
      <w:tblPr>
        <w:tblStyle w:val="45"/>
        <w:tblW w:w="92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2E6D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9239" w:type="dxa"/>
            <w:vAlign w:val="center"/>
          </w:tcPr>
          <w:p w14:paraId="1CFFC425">
            <w:pPr>
              <w:jc w:val="center"/>
              <w:rPr>
                <w:rFonts w:ascii="宋体" w:hAnsi="宋体"/>
                <w:sz w:val="24"/>
              </w:rPr>
            </w:pPr>
            <w:r>
              <w:rPr>
                <w:rFonts w:hint="eastAsia" w:ascii="宋体" w:hAnsi="宋体"/>
                <w:sz w:val="24"/>
              </w:rPr>
              <w:t>业 绩 要 求</w:t>
            </w:r>
          </w:p>
        </w:tc>
      </w:tr>
      <w:tr w14:paraId="0DB01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9239" w:type="dxa"/>
            <w:vAlign w:val="center"/>
          </w:tcPr>
          <w:p w14:paraId="35D3E738">
            <w:pPr>
              <w:spacing w:line="480" w:lineRule="exact"/>
              <w:jc w:val="both"/>
              <w:rPr>
                <w:rFonts w:hint="eastAsia" w:ascii="宋体" w:hAnsi="宋体"/>
                <w:kern w:val="2"/>
                <w:sz w:val="24"/>
                <w:lang w:val="zh-CN"/>
              </w:rPr>
            </w:pPr>
            <w:r>
              <w:rPr>
                <w:rFonts w:hint="eastAsia" w:ascii="宋体" w:hAnsi="宋体" w:eastAsia="宋体" w:cs="Times New Roman"/>
                <w:sz w:val="21"/>
                <w:szCs w:val="21"/>
              </w:rPr>
              <w:t>在近</w:t>
            </w:r>
            <w:r>
              <w:rPr>
                <w:rFonts w:hint="eastAsia" w:ascii="宋体" w:hAnsi="宋体" w:cs="Times New Roman"/>
                <w:sz w:val="21"/>
                <w:szCs w:val="21"/>
                <w:lang w:eastAsia="zh-CN"/>
              </w:rPr>
              <w:t>三</w:t>
            </w:r>
            <w:r>
              <w:rPr>
                <w:rFonts w:hint="eastAsia" w:ascii="宋体" w:hAnsi="宋体" w:eastAsia="宋体" w:cs="Times New Roman"/>
                <w:sz w:val="21"/>
                <w:szCs w:val="21"/>
              </w:rPr>
              <w:t>年内（20</w:t>
            </w:r>
            <w:r>
              <w:rPr>
                <w:rFonts w:hint="eastAsia" w:ascii="宋体" w:hAnsi="宋体" w:cs="Times New Roman"/>
                <w:sz w:val="21"/>
                <w:szCs w:val="21"/>
                <w:lang w:val="en-US" w:eastAsia="zh-CN"/>
              </w:rPr>
              <w:t>22</w:t>
            </w:r>
            <w:r>
              <w:rPr>
                <w:rFonts w:hint="eastAsia" w:ascii="宋体" w:hAnsi="宋体" w:eastAsia="宋体" w:cs="Times New Roman"/>
                <w:sz w:val="21"/>
                <w:szCs w:val="21"/>
              </w:rPr>
              <w:t>年</w:t>
            </w:r>
            <w:r>
              <w:rPr>
                <w:rFonts w:hint="eastAsia" w:ascii="宋体" w:hAnsi="宋体" w:cs="Times New Roman"/>
                <w:sz w:val="21"/>
                <w:szCs w:val="21"/>
                <w:lang w:val="en-US" w:eastAsia="zh-CN"/>
              </w:rPr>
              <w:t>1</w:t>
            </w:r>
            <w:r>
              <w:rPr>
                <w:rFonts w:hint="eastAsia" w:ascii="宋体" w:hAnsi="宋体" w:eastAsia="宋体" w:cs="Times New Roman"/>
                <w:sz w:val="21"/>
                <w:szCs w:val="21"/>
              </w:rPr>
              <w:t>月</w:t>
            </w: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日</w:t>
            </w:r>
            <w:r>
              <w:rPr>
                <w:rFonts w:hint="eastAsia" w:ascii="宋体" w:hAnsi="宋体" w:cs="Times New Roman"/>
                <w:sz w:val="21"/>
                <w:szCs w:val="21"/>
                <w:lang w:eastAsia="zh-CN"/>
              </w:rPr>
              <w:t>至采购公告发布前一日，下同</w:t>
            </w:r>
            <w:r>
              <w:rPr>
                <w:rFonts w:hint="eastAsia" w:ascii="宋体" w:hAnsi="宋体" w:eastAsia="宋体" w:cs="Times New Roman"/>
                <w:sz w:val="21"/>
                <w:szCs w:val="21"/>
              </w:rPr>
              <w:t>），完成一个合同金额不</w:t>
            </w:r>
            <w:r>
              <w:rPr>
                <w:rFonts w:hint="eastAsia" w:ascii="宋体" w:hAnsi="宋体" w:cs="Times New Roman"/>
                <w:sz w:val="21"/>
                <w:szCs w:val="21"/>
                <w:lang w:eastAsia="zh-CN"/>
              </w:rPr>
              <w:t>低</w:t>
            </w:r>
            <w:r>
              <w:rPr>
                <w:rFonts w:hint="eastAsia" w:ascii="宋体" w:hAnsi="宋体" w:eastAsia="宋体" w:cs="Times New Roman"/>
                <w:sz w:val="21"/>
                <w:szCs w:val="21"/>
              </w:rPr>
              <w:t>于</w:t>
            </w:r>
            <w:r>
              <w:rPr>
                <w:rFonts w:hint="eastAsia" w:ascii="宋体" w:hAnsi="宋体" w:cs="Times New Roman"/>
                <w:sz w:val="21"/>
                <w:szCs w:val="21"/>
                <w:lang w:val="en-US" w:eastAsia="zh-CN"/>
              </w:rPr>
              <w:t>1</w:t>
            </w:r>
            <w:r>
              <w:rPr>
                <w:rFonts w:hint="eastAsia" w:ascii="宋体" w:hAnsi="宋体" w:cs="Times New Roman"/>
                <w:sz w:val="21"/>
                <w:szCs w:val="21"/>
                <w:highlight w:val="none"/>
                <w:lang w:val="en-US" w:eastAsia="zh-CN"/>
              </w:rPr>
              <w:t>50</w:t>
            </w:r>
            <w:r>
              <w:rPr>
                <w:rFonts w:hint="eastAsia" w:ascii="宋体" w:hAnsi="宋体" w:eastAsia="宋体" w:cs="Times New Roman"/>
                <w:sz w:val="21"/>
                <w:szCs w:val="21"/>
              </w:rPr>
              <w:t>万元的</w:t>
            </w:r>
            <w:r>
              <w:rPr>
                <w:rFonts w:hint="eastAsia" w:ascii="宋体" w:hAnsi="宋体" w:cs="Times New Roman"/>
                <w:sz w:val="21"/>
                <w:szCs w:val="21"/>
                <w:lang w:val="en-US" w:eastAsia="zh-CN"/>
              </w:rPr>
              <w:t>公路交通安全设施</w:t>
            </w:r>
            <w:r>
              <w:rPr>
                <w:rFonts w:hint="eastAsia" w:ascii="宋体" w:hAnsi="宋体" w:cs="Times New Roman"/>
                <w:sz w:val="21"/>
                <w:szCs w:val="21"/>
                <w:lang w:eastAsia="zh-CN"/>
              </w:rPr>
              <w:t>施工类项目</w:t>
            </w:r>
            <w:r>
              <w:rPr>
                <w:rFonts w:hint="eastAsia" w:ascii="宋体" w:hAnsi="宋体" w:eastAsia="宋体" w:cs="Times New Roman"/>
                <w:sz w:val="21"/>
                <w:szCs w:val="21"/>
              </w:rPr>
              <w:t>。</w:t>
            </w:r>
          </w:p>
        </w:tc>
      </w:tr>
    </w:tbl>
    <w:p w14:paraId="02C0300F">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eastAsia="zh-CN"/>
        </w:rPr>
      </w:pPr>
      <w:bookmarkStart w:id="194" w:name="_Toc30921"/>
      <w:bookmarkStart w:id="195" w:name="_Toc12733"/>
      <w:bookmarkStart w:id="196" w:name="_Toc22731"/>
      <w:bookmarkStart w:id="197" w:name="_Toc7885"/>
      <w:bookmarkStart w:id="198" w:name="_Toc32658"/>
      <w:bookmarkStart w:id="199" w:name="_Toc3651"/>
    </w:p>
    <w:p w14:paraId="1053F3E8">
      <w:pPr>
        <w:keepNext w:val="0"/>
        <w:keepLines w:val="0"/>
        <w:pageBreakBefore w:val="0"/>
        <w:widowControl/>
        <w:kinsoku/>
        <w:wordWrap/>
        <w:overflowPunct/>
        <w:topLinePunct w:val="0"/>
        <w:autoSpaceDE/>
        <w:autoSpaceDN/>
        <w:bidi w:val="0"/>
        <w:adjustRightInd/>
        <w:snapToGrid/>
        <w:textAlignment w:val="auto"/>
        <w:outlineLvl w:val="9"/>
        <w:rPr>
          <w:rStyle w:val="58"/>
          <w:rFonts w:hint="default" w:cs="Times New Roman"/>
          <w:b/>
          <w:bCs/>
          <w:lang w:val="en-US" w:eastAsia="zh-CN"/>
        </w:rPr>
      </w:pPr>
      <w:r>
        <w:rPr>
          <w:rStyle w:val="58"/>
          <w:rFonts w:hint="default" w:cs="Times New Roman"/>
          <w:b/>
          <w:bCs/>
          <w:lang w:val="en-US" w:eastAsia="zh-CN"/>
        </w:rPr>
        <w:br w:type="page"/>
      </w:r>
    </w:p>
    <w:p w14:paraId="7BBE6D4D">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eastAsia="zh-CN"/>
        </w:rPr>
      </w:pPr>
      <w:r>
        <w:rPr>
          <w:rStyle w:val="58"/>
          <w:rFonts w:hint="default" w:cs="Times New Roman"/>
          <w:b/>
          <w:bCs/>
          <w:lang w:val="en-US" w:eastAsia="zh-CN"/>
        </w:rPr>
        <w:t>附表五   资格审查条件(信誉要求)</w:t>
      </w:r>
      <w:bookmarkEnd w:id="194"/>
      <w:bookmarkEnd w:id="195"/>
      <w:bookmarkEnd w:id="196"/>
      <w:bookmarkEnd w:id="197"/>
      <w:bookmarkEnd w:id="198"/>
    </w:p>
    <w:bookmarkEnd w:id="199"/>
    <w:tbl>
      <w:tblPr>
        <w:tblStyle w:val="45"/>
        <w:tblW w:w="92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5C4A6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3" w:hRule="atLeast"/>
        </w:trPr>
        <w:tc>
          <w:tcPr>
            <w:tcW w:w="9239" w:type="dxa"/>
            <w:vAlign w:val="center"/>
          </w:tcPr>
          <w:p w14:paraId="76D86FA9">
            <w:pPr>
              <w:jc w:val="center"/>
              <w:rPr>
                <w:rFonts w:ascii="宋体" w:hAnsi="宋体"/>
                <w:sz w:val="24"/>
              </w:rPr>
            </w:pPr>
            <w:r>
              <w:rPr>
                <w:rFonts w:hint="eastAsia" w:ascii="宋体" w:hAnsi="宋体"/>
                <w:sz w:val="24"/>
              </w:rPr>
              <w:t>信 誉 要 求</w:t>
            </w:r>
          </w:p>
        </w:tc>
      </w:tr>
      <w:tr w14:paraId="1CD11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9" w:hRule="atLeast"/>
        </w:trPr>
        <w:tc>
          <w:tcPr>
            <w:tcW w:w="9239" w:type="dxa"/>
            <w:vAlign w:val="center"/>
          </w:tcPr>
          <w:p w14:paraId="0B5D426D">
            <w:pPr>
              <w:pStyle w:val="173"/>
              <w:adjustRightInd w:val="0"/>
              <w:snapToGrid w:val="0"/>
              <w:spacing w:before="0" w:beforeLines="0" w:after="0" w:afterLines="0" w:line="480" w:lineRule="exact"/>
              <w:ind w:firstLine="480"/>
              <w:rPr>
                <w:rFonts w:ascii="Times New Roman" w:hAnsi="Times New Roman"/>
                <w:caps w:val="0"/>
                <w:smallCaps w:val="0"/>
                <w:color w:val="auto"/>
                <w:sz w:val="24"/>
                <w:szCs w:val="24"/>
                <w:highlight w:val="none"/>
                <w:u w:val="none"/>
              </w:rPr>
            </w:pPr>
            <w:r>
              <w:rPr>
                <w:rFonts w:hint="eastAsia" w:ascii="Times New Roman" w:hAnsi="Times New Roman"/>
                <w:caps w:val="0"/>
                <w:smallCaps w:val="0"/>
                <w:color w:val="auto"/>
                <w:sz w:val="24"/>
                <w:szCs w:val="24"/>
                <w:highlight w:val="none"/>
                <w:u w:val="none"/>
                <w:lang w:eastAsia="zh-CN"/>
              </w:rPr>
              <w:t>（</w:t>
            </w:r>
            <w:r>
              <w:rPr>
                <w:rFonts w:hint="eastAsia" w:ascii="Times New Roman" w:hAnsi="Times New Roman"/>
                <w:caps w:val="0"/>
                <w:smallCaps w:val="0"/>
                <w:color w:val="auto"/>
                <w:sz w:val="24"/>
                <w:szCs w:val="24"/>
                <w:highlight w:val="none"/>
                <w:u w:val="none"/>
                <w:lang w:val="en-US" w:eastAsia="zh-CN"/>
              </w:rPr>
              <w:t>1</w:t>
            </w:r>
            <w:r>
              <w:rPr>
                <w:rFonts w:hint="eastAsia" w:ascii="Times New Roman" w:hAnsi="Times New Roman"/>
                <w:caps w:val="0"/>
                <w:smallCaps w:val="0"/>
                <w:color w:val="auto"/>
                <w:sz w:val="24"/>
                <w:szCs w:val="24"/>
                <w:highlight w:val="none"/>
                <w:u w:val="none"/>
                <w:lang w:eastAsia="zh-CN"/>
              </w:rPr>
              <w:t>）</w:t>
            </w:r>
            <w:r>
              <w:rPr>
                <w:rFonts w:hint="eastAsia" w:ascii="Times New Roman" w:hAnsi="Times New Roman"/>
                <w:caps w:val="0"/>
                <w:smallCaps w:val="0"/>
                <w:color w:val="auto"/>
                <w:sz w:val="24"/>
                <w:szCs w:val="24"/>
                <w:highlight w:val="none"/>
                <w:u w:val="none"/>
              </w:rPr>
              <w:t>未</w:t>
            </w:r>
            <w:r>
              <w:rPr>
                <w:rFonts w:ascii="Times New Roman" w:hAnsi="Times New Roman"/>
                <w:caps w:val="0"/>
                <w:smallCaps w:val="0"/>
                <w:color w:val="auto"/>
                <w:sz w:val="24"/>
                <w:szCs w:val="24"/>
                <w:highlight w:val="none"/>
                <w:u w:val="none"/>
              </w:rPr>
              <w:t>被</w:t>
            </w:r>
            <w:r>
              <w:rPr>
                <w:rFonts w:hint="eastAsia" w:ascii="Times New Roman" w:hAnsi="Times New Roman"/>
                <w:caps w:val="0"/>
                <w:smallCaps w:val="0"/>
                <w:color w:val="auto"/>
                <w:sz w:val="24"/>
                <w:szCs w:val="24"/>
                <w:highlight w:val="none"/>
                <w:u w:val="none"/>
              </w:rPr>
              <w:t>江西省交通运输厅及其上级单位取消在江西省内的投标资格或禁止进入江西省公路建设市场且处于有效期内。</w:t>
            </w:r>
          </w:p>
          <w:p w14:paraId="39D35E1B">
            <w:pPr>
              <w:pStyle w:val="173"/>
              <w:adjustRightInd w:val="0"/>
              <w:snapToGrid w:val="0"/>
              <w:spacing w:before="0" w:beforeLines="0" w:after="0" w:afterLines="0" w:line="480" w:lineRule="exact"/>
              <w:ind w:firstLine="480"/>
              <w:rPr>
                <w:rFonts w:ascii="Times New Roman" w:hAnsi="Times New Roman"/>
                <w:caps w:val="0"/>
                <w:smallCaps w:val="0"/>
                <w:color w:val="auto"/>
                <w:sz w:val="24"/>
                <w:szCs w:val="24"/>
                <w:highlight w:val="none"/>
                <w:u w:val="none"/>
              </w:rPr>
            </w:pPr>
            <w:r>
              <w:rPr>
                <w:rFonts w:hint="eastAsia" w:ascii="Times New Roman" w:hAnsi="Times New Roman"/>
                <w:caps w:val="0"/>
                <w:smallCaps w:val="0"/>
                <w:color w:val="auto"/>
                <w:sz w:val="24"/>
                <w:szCs w:val="24"/>
                <w:highlight w:val="none"/>
                <w:u w:val="none"/>
                <w:lang w:eastAsia="zh-CN"/>
              </w:rPr>
              <w:t>（</w:t>
            </w:r>
            <w:r>
              <w:rPr>
                <w:rFonts w:hint="eastAsia" w:ascii="Times New Roman" w:hAnsi="Times New Roman"/>
                <w:caps w:val="0"/>
                <w:smallCaps w:val="0"/>
                <w:color w:val="auto"/>
                <w:sz w:val="24"/>
                <w:szCs w:val="24"/>
                <w:highlight w:val="none"/>
                <w:u w:val="none"/>
                <w:lang w:val="en-US" w:eastAsia="zh-CN"/>
              </w:rPr>
              <w:t>2</w:t>
            </w:r>
            <w:r>
              <w:rPr>
                <w:rFonts w:hint="eastAsia" w:ascii="Times New Roman" w:hAnsi="Times New Roman"/>
                <w:caps w:val="0"/>
                <w:smallCaps w:val="0"/>
                <w:color w:val="auto"/>
                <w:sz w:val="24"/>
                <w:szCs w:val="24"/>
                <w:highlight w:val="none"/>
                <w:u w:val="none"/>
                <w:lang w:eastAsia="zh-CN"/>
              </w:rPr>
              <w:t>）</w:t>
            </w:r>
            <w:r>
              <w:rPr>
                <w:rFonts w:ascii="Times New Roman" w:hAnsi="Times New Roman"/>
                <w:caps w:val="0"/>
                <w:smallCaps w:val="0"/>
                <w:color w:val="auto"/>
                <w:sz w:val="24"/>
                <w:szCs w:val="24"/>
                <w:highlight w:val="none"/>
                <w:u w:val="none"/>
              </w:rPr>
              <w:t>最近</w:t>
            </w:r>
            <w:r>
              <w:rPr>
                <w:rFonts w:hint="eastAsia" w:ascii="Times New Roman" w:hAnsi="Times New Roman"/>
                <w:caps w:val="0"/>
                <w:smallCaps w:val="0"/>
                <w:color w:val="auto"/>
                <w:sz w:val="24"/>
                <w:szCs w:val="24"/>
                <w:highlight w:val="none"/>
                <w:u w:val="none"/>
              </w:rPr>
              <w:t xml:space="preserve">3 </w:t>
            </w:r>
            <w:r>
              <w:rPr>
                <w:rFonts w:ascii="Times New Roman" w:hAnsi="Times New Roman"/>
                <w:caps w:val="0"/>
                <w:smallCaps w:val="0"/>
                <w:color w:val="auto"/>
                <w:sz w:val="24"/>
                <w:szCs w:val="24"/>
                <w:highlight w:val="none"/>
                <w:u w:val="none"/>
              </w:rPr>
              <w:t>年内</w:t>
            </w:r>
            <w:r>
              <w:rPr>
                <w:rFonts w:hint="eastAsia" w:ascii="Times New Roman" w:hAnsi="Times New Roman"/>
                <w:caps w:val="0"/>
                <w:smallCaps w:val="0"/>
                <w:color w:val="auto"/>
                <w:sz w:val="24"/>
                <w:szCs w:val="24"/>
                <w:highlight w:val="none"/>
                <w:u w:val="none"/>
              </w:rPr>
              <w:t>(指</w:t>
            </w:r>
            <w:r>
              <w:rPr>
                <w:rFonts w:ascii="Times New Roman" w:hAnsi="Times New Roman"/>
                <w:caps w:val="0"/>
                <w:smallCaps w:val="0"/>
                <w:color w:val="auto"/>
                <w:sz w:val="24"/>
                <w:szCs w:val="24"/>
                <w:highlight w:val="none"/>
                <w:u w:val="none"/>
              </w:rPr>
              <w:t xml:space="preserve"> 20</w:t>
            </w:r>
            <w:r>
              <w:rPr>
                <w:rFonts w:hint="eastAsia" w:ascii="Times New Roman" w:hAnsi="Times New Roman"/>
                <w:caps w:val="0"/>
                <w:smallCaps w:val="0"/>
                <w:color w:val="auto"/>
                <w:sz w:val="24"/>
                <w:szCs w:val="24"/>
                <w:highlight w:val="none"/>
                <w:u w:val="none"/>
              </w:rPr>
              <w:t>2</w:t>
            </w:r>
            <w:r>
              <w:rPr>
                <w:rFonts w:hint="eastAsia" w:ascii="Times New Roman" w:hAnsi="Times New Roman"/>
                <w:caps w:val="0"/>
                <w:smallCaps w:val="0"/>
                <w:color w:val="auto"/>
                <w:sz w:val="24"/>
                <w:szCs w:val="24"/>
                <w:highlight w:val="none"/>
                <w:u w:val="none"/>
                <w:lang w:val="en-US" w:eastAsia="zh-CN"/>
              </w:rPr>
              <w:t>2</w:t>
            </w:r>
            <w:r>
              <w:rPr>
                <w:rFonts w:hint="eastAsia" w:ascii="Times New Roman" w:hAnsi="Times New Roman"/>
                <w:caps w:val="0"/>
                <w:smallCaps w:val="0"/>
                <w:color w:val="auto"/>
                <w:sz w:val="24"/>
                <w:szCs w:val="24"/>
                <w:highlight w:val="none"/>
                <w:u w:val="none"/>
              </w:rPr>
              <w:t>年 1 月 1 日至</w:t>
            </w:r>
            <w:r>
              <w:rPr>
                <w:rFonts w:ascii="Times New Roman" w:hAnsi="Times New Roman"/>
                <w:caps w:val="0"/>
                <w:smallCaps w:val="0"/>
                <w:color w:val="auto"/>
                <w:sz w:val="24"/>
                <w:szCs w:val="24"/>
                <w:highlight w:val="none"/>
                <w:u w:val="none"/>
              </w:rPr>
              <w:t>招标公告发布前一日</w:t>
            </w:r>
            <w:r>
              <w:rPr>
                <w:rFonts w:hint="eastAsia" w:ascii="Times New Roman" w:hAnsi="Times New Roman"/>
                <w:caps w:val="0"/>
                <w:smallCaps w:val="0"/>
                <w:color w:val="auto"/>
                <w:sz w:val="24"/>
                <w:szCs w:val="24"/>
                <w:highlight w:val="none"/>
                <w:u w:val="none"/>
                <w:lang w:eastAsia="zh-CN"/>
              </w:rPr>
              <w:t>，</w:t>
            </w:r>
            <w:r>
              <w:rPr>
                <w:rFonts w:hint="eastAsia" w:ascii="Times New Roman" w:hAnsi="Times New Roman"/>
                <w:caps w:val="0"/>
                <w:smallCaps w:val="0"/>
                <w:color w:val="auto"/>
                <w:sz w:val="24"/>
                <w:szCs w:val="24"/>
                <w:highlight w:val="none"/>
                <w:u w:val="none"/>
                <w:lang w:val="en-US" w:eastAsia="zh-CN"/>
              </w:rPr>
              <w:t>下同</w:t>
            </w:r>
            <w:r>
              <w:rPr>
                <w:rFonts w:hint="eastAsia" w:ascii="Times New Roman" w:hAnsi="Times New Roman"/>
                <w:caps w:val="0"/>
                <w:smallCaps w:val="0"/>
                <w:color w:val="auto"/>
                <w:sz w:val="24"/>
                <w:szCs w:val="24"/>
                <w:highlight w:val="none"/>
                <w:u w:val="none"/>
              </w:rPr>
              <w:t>)</w:t>
            </w:r>
            <w:r>
              <w:rPr>
                <w:rFonts w:ascii="Times New Roman" w:hAnsi="Times New Roman"/>
                <w:caps w:val="0"/>
                <w:smallCaps w:val="0"/>
                <w:color w:val="auto"/>
                <w:sz w:val="24"/>
                <w:szCs w:val="24"/>
                <w:highlight w:val="none"/>
                <w:u w:val="none"/>
              </w:rPr>
              <w:t>工程施工中</w:t>
            </w:r>
            <w:r>
              <w:rPr>
                <w:rFonts w:hint="eastAsia" w:ascii="Times New Roman" w:hAnsi="Times New Roman"/>
                <w:caps w:val="0"/>
                <w:smallCaps w:val="0"/>
                <w:color w:val="auto"/>
                <w:sz w:val="24"/>
                <w:szCs w:val="24"/>
                <w:highlight w:val="none"/>
                <w:u w:val="none"/>
              </w:rPr>
              <w:t>不</w:t>
            </w:r>
            <w:r>
              <w:rPr>
                <w:rFonts w:ascii="Times New Roman" w:hAnsi="Times New Roman"/>
                <w:caps w:val="0"/>
                <w:smallCaps w:val="0"/>
                <w:color w:val="auto"/>
                <w:sz w:val="24"/>
                <w:szCs w:val="24"/>
                <w:highlight w:val="none"/>
                <w:u w:val="none"/>
              </w:rPr>
              <w:t>存在重、特大工程质量事故或重、特大安全事故</w:t>
            </w:r>
            <w:r>
              <w:rPr>
                <w:rFonts w:hint="eastAsia" w:ascii="Times New Roman" w:hAnsi="Times New Roman"/>
                <w:caps w:val="0"/>
                <w:smallCaps w:val="0"/>
                <w:color w:val="auto"/>
                <w:sz w:val="24"/>
                <w:szCs w:val="24"/>
                <w:highlight w:val="none"/>
                <w:u w:val="none"/>
              </w:rPr>
              <w:t>的情况</w:t>
            </w:r>
            <w:r>
              <w:rPr>
                <w:rFonts w:ascii="Times New Roman" w:hAnsi="Times New Roman"/>
                <w:caps w:val="0"/>
                <w:smallCaps w:val="0"/>
                <w:color w:val="auto"/>
                <w:sz w:val="24"/>
                <w:szCs w:val="24"/>
                <w:highlight w:val="none"/>
                <w:u w:val="none"/>
              </w:rPr>
              <w:t>。</w:t>
            </w:r>
          </w:p>
          <w:p w14:paraId="59EA57A8">
            <w:pPr>
              <w:pStyle w:val="173"/>
              <w:adjustRightInd w:val="0"/>
              <w:snapToGrid w:val="0"/>
              <w:spacing w:before="0" w:beforeLines="0" w:after="0" w:afterLines="0" w:line="480" w:lineRule="exact"/>
              <w:ind w:firstLine="480"/>
              <w:rPr>
                <w:rFonts w:hint="eastAsia" w:ascii="Times New Roman" w:hAnsi="Times New Roman" w:eastAsia="宋体"/>
                <w:caps w:val="0"/>
                <w:smallCaps w:val="0"/>
                <w:color w:val="auto"/>
                <w:sz w:val="24"/>
                <w:szCs w:val="24"/>
                <w:highlight w:val="none"/>
                <w:u w:val="none"/>
                <w:lang w:eastAsia="zh-CN"/>
              </w:rPr>
            </w:pPr>
            <w:r>
              <w:rPr>
                <w:rFonts w:hint="eastAsia" w:ascii="Times New Roman" w:hAnsi="Times New Roman"/>
                <w:caps w:val="0"/>
                <w:smallCaps w:val="0"/>
                <w:color w:val="auto"/>
                <w:sz w:val="24"/>
                <w:szCs w:val="24"/>
                <w:highlight w:val="none"/>
                <w:u w:val="none"/>
                <w:lang w:eastAsia="zh-CN"/>
              </w:rPr>
              <w:t>（</w:t>
            </w:r>
            <w:r>
              <w:rPr>
                <w:rFonts w:hint="eastAsia" w:ascii="Times New Roman" w:hAnsi="Times New Roman"/>
                <w:caps w:val="0"/>
                <w:smallCaps w:val="0"/>
                <w:color w:val="auto"/>
                <w:sz w:val="24"/>
                <w:szCs w:val="24"/>
                <w:highlight w:val="none"/>
                <w:u w:val="none"/>
                <w:lang w:val="en-US" w:eastAsia="zh-CN"/>
              </w:rPr>
              <w:t>3</w:t>
            </w:r>
            <w:r>
              <w:rPr>
                <w:rFonts w:hint="eastAsia" w:ascii="Times New Roman" w:hAnsi="Times New Roman"/>
                <w:caps w:val="0"/>
                <w:smallCaps w:val="0"/>
                <w:color w:val="auto"/>
                <w:sz w:val="24"/>
                <w:szCs w:val="24"/>
                <w:highlight w:val="none"/>
                <w:u w:val="none"/>
                <w:lang w:eastAsia="zh-CN"/>
              </w:rPr>
              <w:t>）</w:t>
            </w:r>
            <w:r>
              <w:rPr>
                <w:rFonts w:hint="eastAsia" w:ascii="Times New Roman" w:hAnsi="Times New Roman"/>
                <w:caps w:val="0"/>
                <w:smallCaps w:val="0"/>
                <w:color w:val="auto"/>
                <w:sz w:val="24"/>
                <w:szCs w:val="24"/>
                <w:highlight w:val="none"/>
                <w:u w:val="none"/>
              </w:rPr>
              <w:t>在</w:t>
            </w:r>
            <w:r>
              <w:rPr>
                <w:rFonts w:ascii="Times New Roman" w:hAnsi="Times New Roman"/>
                <w:caps w:val="0"/>
                <w:smallCaps w:val="0"/>
                <w:color w:val="auto"/>
                <w:sz w:val="24"/>
                <w:szCs w:val="24"/>
                <w:highlight w:val="none"/>
                <w:u w:val="none"/>
              </w:rPr>
              <w:t>江西省交通运输厅发布的20</w:t>
            </w:r>
            <w:r>
              <w:rPr>
                <w:rFonts w:hint="eastAsia" w:ascii="Times New Roman" w:hAnsi="Times New Roman"/>
                <w:caps w:val="0"/>
                <w:smallCaps w:val="0"/>
                <w:color w:val="auto"/>
                <w:sz w:val="24"/>
                <w:szCs w:val="24"/>
                <w:highlight w:val="none"/>
                <w:u w:val="none"/>
              </w:rPr>
              <w:t>2</w:t>
            </w:r>
            <w:r>
              <w:rPr>
                <w:rFonts w:hint="eastAsia" w:ascii="Times New Roman" w:hAnsi="Times New Roman"/>
                <w:caps w:val="0"/>
                <w:smallCaps w:val="0"/>
                <w:color w:val="auto"/>
                <w:sz w:val="24"/>
                <w:szCs w:val="24"/>
                <w:highlight w:val="none"/>
                <w:u w:val="none"/>
                <w:lang w:val="en-US" w:eastAsia="zh-CN"/>
              </w:rPr>
              <w:t>4</w:t>
            </w:r>
            <w:r>
              <w:rPr>
                <w:rFonts w:ascii="Times New Roman" w:hAnsi="Times New Roman"/>
                <w:caps w:val="0"/>
                <w:smallCaps w:val="0"/>
                <w:color w:val="auto"/>
                <w:sz w:val="24"/>
                <w:szCs w:val="24"/>
                <w:highlight w:val="none"/>
                <w:u w:val="none"/>
              </w:rPr>
              <w:t>年度</w:t>
            </w:r>
            <w:r>
              <w:rPr>
                <w:rFonts w:hint="eastAsia" w:ascii="Times New Roman" w:hAnsi="Times New Roman"/>
                <w:caps w:val="0"/>
                <w:smallCaps w:val="0"/>
                <w:color w:val="auto"/>
                <w:sz w:val="24"/>
                <w:szCs w:val="24"/>
                <w:highlight w:val="none"/>
                <w:u w:val="none"/>
              </w:rPr>
              <w:t>全省交通建设市场信用评价结果</w:t>
            </w:r>
            <w:r>
              <w:rPr>
                <w:rFonts w:ascii="Times New Roman" w:hAnsi="Times New Roman"/>
                <w:caps w:val="0"/>
                <w:smallCaps w:val="0"/>
                <w:color w:val="auto"/>
                <w:sz w:val="24"/>
                <w:szCs w:val="24"/>
                <w:highlight w:val="none"/>
                <w:u w:val="none"/>
              </w:rPr>
              <w:t>中</w:t>
            </w:r>
            <w:r>
              <w:rPr>
                <w:rFonts w:hint="eastAsia" w:ascii="Times New Roman" w:hAnsi="Times New Roman"/>
                <w:caps w:val="0"/>
                <w:smallCaps w:val="0"/>
                <w:color w:val="auto"/>
                <w:sz w:val="24"/>
                <w:szCs w:val="24"/>
                <w:highlight w:val="none"/>
                <w:u w:val="none"/>
              </w:rPr>
              <w:t>未被评为D级。</w:t>
            </w:r>
          </w:p>
          <w:p w14:paraId="188A3642">
            <w:pPr>
              <w:spacing w:line="480" w:lineRule="exact"/>
              <w:ind w:firstLine="482" w:firstLineChars="200"/>
              <w:jc w:val="both"/>
              <w:rPr>
                <w:rFonts w:ascii="宋体" w:hAnsi="宋体"/>
                <w:sz w:val="24"/>
              </w:rPr>
            </w:pPr>
            <w:r>
              <w:rPr>
                <w:rFonts w:hint="eastAsia" w:ascii="Times New Roman" w:hAnsi="Times New Roman"/>
                <w:b/>
                <w:caps w:val="0"/>
                <w:smallCaps w:val="0"/>
                <w:color w:val="auto"/>
                <w:sz w:val="24"/>
                <w:szCs w:val="24"/>
                <w:highlight w:val="none"/>
              </w:rPr>
              <w:t>注：</w:t>
            </w:r>
            <w:r>
              <w:rPr>
                <w:rFonts w:hint="eastAsia"/>
                <w:b/>
                <w:caps w:val="0"/>
                <w:smallCaps w:val="0"/>
                <w:color w:val="auto"/>
                <w:sz w:val="24"/>
                <w:szCs w:val="24"/>
                <w:highlight w:val="none"/>
                <w:lang w:val="en-US" w:eastAsia="zh-CN"/>
              </w:rPr>
              <w:t>响应</w:t>
            </w:r>
            <w:r>
              <w:rPr>
                <w:rFonts w:hint="eastAsia" w:ascii="Times New Roman" w:hAnsi="Times New Roman"/>
                <w:b/>
                <w:caps w:val="0"/>
                <w:smallCaps w:val="0"/>
                <w:color w:val="auto"/>
                <w:sz w:val="24"/>
                <w:szCs w:val="24"/>
                <w:highlight w:val="none"/>
              </w:rPr>
              <w:t>人信誉应同时符合交通运输部《公路工程标准施工招标文件》（2018年版第一册）第二章“投标人须知”第1.4.4项的规定。</w:t>
            </w:r>
          </w:p>
        </w:tc>
      </w:tr>
    </w:tbl>
    <w:p w14:paraId="0848EED1">
      <w:pPr>
        <w:rPr>
          <w:rFonts w:ascii="宋体" w:hAnsi="宋体"/>
          <w:sz w:val="24"/>
        </w:rPr>
      </w:pPr>
    </w:p>
    <w:p w14:paraId="150803A8">
      <w:pPr>
        <w:keepNext w:val="0"/>
        <w:keepLines w:val="0"/>
        <w:pageBreakBefore w:val="0"/>
        <w:widowControl w:val="0"/>
        <w:kinsoku/>
        <w:wordWrap/>
        <w:overflowPunct/>
        <w:topLinePunct w:val="0"/>
        <w:autoSpaceDE/>
        <w:autoSpaceDN/>
        <w:bidi w:val="0"/>
        <w:adjustRightInd/>
        <w:snapToGrid/>
        <w:spacing w:before="140" w:after="140"/>
        <w:jc w:val="left"/>
        <w:textAlignment w:val="auto"/>
        <w:outlineLvl w:val="9"/>
        <w:rPr>
          <w:rStyle w:val="58"/>
          <w:rFonts w:hint="default"/>
          <w:b/>
          <w:bCs/>
          <w:lang w:val="en-US"/>
        </w:rPr>
      </w:pPr>
      <w:bookmarkStart w:id="200" w:name="_Toc17670"/>
      <w:bookmarkStart w:id="201" w:name="_Toc22455"/>
      <w:bookmarkStart w:id="202" w:name="_Toc7035"/>
      <w:bookmarkStart w:id="203" w:name="_Toc12242"/>
      <w:bookmarkStart w:id="204" w:name="_Toc12480"/>
      <w:bookmarkStart w:id="205" w:name="_Toc11193"/>
      <w:bookmarkStart w:id="206" w:name="_Toc1711"/>
      <w:bookmarkStart w:id="207" w:name="_Toc14969"/>
    </w:p>
    <w:p w14:paraId="65D263AE">
      <w:pPr>
        <w:pStyle w:val="56"/>
        <w:rPr>
          <w:rFonts w:hint="default"/>
          <w:lang w:val="en-US"/>
        </w:rPr>
      </w:pPr>
    </w:p>
    <w:p w14:paraId="1CBDA76B">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eastAsia="zh-CN"/>
        </w:rPr>
      </w:pPr>
      <w:bookmarkStart w:id="208" w:name="_Toc21913"/>
      <w:bookmarkStart w:id="209" w:name="_Toc28417"/>
      <w:r>
        <w:rPr>
          <w:rStyle w:val="58"/>
          <w:rFonts w:hint="default" w:cs="Times New Roman"/>
          <w:b/>
          <w:bCs/>
          <w:lang w:val="en-US" w:eastAsia="zh-CN"/>
        </w:rPr>
        <w:t>附表六   项目</w:t>
      </w:r>
      <w:r>
        <w:rPr>
          <w:rStyle w:val="58"/>
          <w:rFonts w:hint="eastAsia" w:cs="Times New Roman"/>
          <w:b/>
          <w:bCs/>
          <w:lang w:val="en-US" w:eastAsia="zh-CN"/>
        </w:rPr>
        <w:t>负责人</w:t>
      </w:r>
      <w:r>
        <w:rPr>
          <w:rStyle w:val="58"/>
          <w:rFonts w:hint="default" w:cs="Times New Roman"/>
          <w:b/>
          <w:bCs/>
          <w:lang w:val="en-US" w:eastAsia="zh-CN"/>
        </w:rPr>
        <w:t>资格要求</w:t>
      </w:r>
      <w:bookmarkEnd w:id="200"/>
      <w:bookmarkEnd w:id="201"/>
      <w:bookmarkEnd w:id="202"/>
      <w:bookmarkEnd w:id="203"/>
      <w:bookmarkEnd w:id="204"/>
      <w:bookmarkEnd w:id="205"/>
    </w:p>
    <w:bookmarkEnd w:id="206"/>
    <w:bookmarkEnd w:id="207"/>
    <w:bookmarkEnd w:id="208"/>
    <w:bookmarkEnd w:id="209"/>
    <w:tbl>
      <w:tblPr>
        <w:tblStyle w:val="45"/>
        <w:tblW w:w="87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411"/>
        <w:gridCol w:w="3046"/>
        <w:gridCol w:w="2046"/>
      </w:tblGrid>
      <w:tr w14:paraId="08A1F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exact"/>
        </w:trPr>
        <w:tc>
          <w:tcPr>
            <w:tcW w:w="2235" w:type="dxa"/>
            <w:vAlign w:val="center"/>
          </w:tcPr>
          <w:p w14:paraId="4478F521">
            <w:pPr>
              <w:spacing w:line="500" w:lineRule="exact"/>
              <w:jc w:val="center"/>
              <w:rPr>
                <w:rFonts w:ascii="宋体" w:hAnsi="宋体"/>
                <w:sz w:val="24"/>
              </w:rPr>
            </w:pPr>
            <w:r>
              <w:rPr>
                <w:rFonts w:hint="eastAsia" w:ascii="宋体" w:hAnsi="宋体"/>
                <w:sz w:val="24"/>
              </w:rPr>
              <w:t>人  员</w:t>
            </w:r>
          </w:p>
        </w:tc>
        <w:tc>
          <w:tcPr>
            <w:tcW w:w="1411" w:type="dxa"/>
            <w:vAlign w:val="center"/>
          </w:tcPr>
          <w:p w14:paraId="48B65D36">
            <w:pPr>
              <w:spacing w:line="500" w:lineRule="exact"/>
              <w:jc w:val="center"/>
              <w:rPr>
                <w:rFonts w:ascii="宋体" w:hAnsi="宋体"/>
                <w:sz w:val="24"/>
              </w:rPr>
            </w:pPr>
            <w:r>
              <w:rPr>
                <w:rFonts w:hint="eastAsia" w:ascii="宋体" w:hAnsi="宋体"/>
                <w:sz w:val="24"/>
              </w:rPr>
              <w:t>数  量</w:t>
            </w:r>
          </w:p>
        </w:tc>
        <w:tc>
          <w:tcPr>
            <w:tcW w:w="3046" w:type="dxa"/>
            <w:vAlign w:val="center"/>
          </w:tcPr>
          <w:p w14:paraId="39B6F49C">
            <w:pPr>
              <w:spacing w:line="500" w:lineRule="exact"/>
              <w:jc w:val="center"/>
              <w:rPr>
                <w:rFonts w:ascii="宋体" w:hAnsi="宋体"/>
                <w:sz w:val="24"/>
              </w:rPr>
            </w:pPr>
            <w:r>
              <w:rPr>
                <w:rFonts w:hint="eastAsia" w:ascii="宋体" w:hAnsi="宋体"/>
                <w:sz w:val="24"/>
              </w:rPr>
              <w:t>资 格 要 求</w:t>
            </w:r>
          </w:p>
        </w:tc>
        <w:tc>
          <w:tcPr>
            <w:tcW w:w="2046" w:type="dxa"/>
            <w:vAlign w:val="center"/>
          </w:tcPr>
          <w:p w14:paraId="00ED7C0E">
            <w:pPr>
              <w:spacing w:line="400" w:lineRule="exact"/>
              <w:jc w:val="center"/>
              <w:rPr>
                <w:rFonts w:hint="eastAsia" w:ascii="宋体" w:hAnsi="宋体"/>
                <w:sz w:val="21"/>
                <w:szCs w:val="21"/>
              </w:rPr>
            </w:pPr>
            <w:r>
              <w:rPr>
                <w:rFonts w:hint="eastAsia" w:ascii="宋体" w:hAnsi="宋体"/>
                <w:sz w:val="21"/>
                <w:szCs w:val="21"/>
                <w:highlight w:val="none"/>
              </w:rPr>
              <w:t>在岗要求</w:t>
            </w:r>
          </w:p>
        </w:tc>
      </w:tr>
      <w:tr w14:paraId="18FE1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3" w:hRule="exact"/>
        </w:trPr>
        <w:tc>
          <w:tcPr>
            <w:tcW w:w="2235" w:type="dxa"/>
            <w:vAlign w:val="center"/>
          </w:tcPr>
          <w:p w14:paraId="598F5642">
            <w:pPr>
              <w:spacing w:line="500" w:lineRule="exact"/>
              <w:jc w:val="center"/>
              <w:rPr>
                <w:rFonts w:hint="eastAsia" w:ascii="宋体" w:hAnsi="宋体" w:eastAsia="宋体"/>
                <w:sz w:val="24"/>
                <w:lang w:eastAsia="zh-CN"/>
              </w:rPr>
            </w:pPr>
            <w:r>
              <w:rPr>
                <w:rFonts w:hint="eastAsia" w:ascii="宋体" w:hAnsi="宋体"/>
                <w:sz w:val="24"/>
              </w:rPr>
              <w:t>项目</w:t>
            </w:r>
            <w:r>
              <w:rPr>
                <w:rFonts w:hint="eastAsia" w:ascii="宋体" w:hAnsi="宋体"/>
                <w:sz w:val="24"/>
                <w:lang w:eastAsia="zh-CN"/>
              </w:rPr>
              <w:t>负责人</w:t>
            </w:r>
          </w:p>
        </w:tc>
        <w:tc>
          <w:tcPr>
            <w:tcW w:w="1411" w:type="dxa"/>
            <w:vAlign w:val="center"/>
          </w:tcPr>
          <w:p w14:paraId="57800022">
            <w:pPr>
              <w:spacing w:line="500" w:lineRule="exact"/>
              <w:jc w:val="center"/>
              <w:rPr>
                <w:rFonts w:ascii="宋体" w:hAnsi="宋体"/>
                <w:sz w:val="24"/>
              </w:rPr>
            </w:pPr>
            <w:r>
              <w:rPr>
                <w:rFonts w:hint="eastAsia" w:ascii="宋体" w:hAnsi="宋体"/>
                <w:sz w:val="24"/>
              </w:rPr>
              <w:t>1</w:t>
            </w:r>
          </w:p>
        </w:tc>
        <w:tc>
          <w:tcPr>
            <w:tcW w:w="3046" w:type="dxa"/>
            <w:vAlign w:val="center"/>
          </w:tcPr>
          <w:p w14:paraId="76BEC1AE">
            <w:pPr>
              <w:spacing w:line="400" w:lineRule="exact"/>
              <w:rPr>
                <w:rFonts w:ascii="宋体" w:hAnsi="宋体"/>
                <w:sz w:val="24"/>
              </w:rPr>
            </w:pPr>
            <w:r>
              <w:rPr>
                <w:rFonts w:hint="eastAsia" w:ascii="宋体" w:hAnsi="宋体" w:cs="Times New Roman"/>
                <w:sz w:val="21"/>
                <w:szCs w:val="21"/>
                <w:lang w:val="en-US" w:eastAsia="zh-CN"/>
              </w:rPr>
              <w:t>具备公路工程相关专业中级及以上职称，持有交通运输主管部门或建设行政主管部门颁发的安全生产考核合格 “B”类证书，</w:t>
            </w:r>
            <w:r>
              <w:rPr>
                <w:rFonts w:hint="eastAsia" w:ascii="宋体" w:hAnsi="宋体" w:eastAsia="宋体" w:cs="Times New Roman"/>
                <w:sz w:val="21"/>
                <w:szCs w:val="21"/>
                <w:lang w:val="en-US" w:eastAsia="zh-CN"/>
              </w:rPr>
              <w:t>年龄55周岁及以下。</w:t>
            </w:r>
          </w:p>
        </w:tc>
        <w:tc>
          <w:tcPr>
            <w:tcW w:w="2046" w:type="dxa"/>
            <w:vAlign w:val="center"/>
          </w:tcPr>
          <w:p w14:paraId="660BC869">
            <w:pPr>
              <w:spacing w:line="400" w:lineRule="exact"/>
              <w:ind w:firstLine="0" w:firstLineChars="0"/>
              <w:jc w:val="left"/>
              <w:rPr>
                <w:rFonts w:hint="eastAsia" w:ascii="宋体" w:hAnsi="宋体" w:cs="Times New Roman"/>
                <w:sz w:val="21"/>
                <w:szCs w:val="21"/>
                <w:lang w:val="en-US" w:eastAsia="zh-CN"/>
              </w:rPr>
            </w:pPr>
            <w:r>
              <w:rPr>
                <w:rFonts w:hint="eastAsia" w:ascii="宋体" w:hAnsi="宋体"/>
                <w:sz w:val="21"/>
                <w:szCs w:val="21"/>
                <w:highlight w:val="none"/>
              </w:rPr>
              <w:t>无在岗项目（指目前未在其他项目上任职，或在其他项目上任职但本项目中标后能从该项目撤离）</w:t>
            </w:r>
          </w:p>
        </w:tc>
      </w:tr>
    </w:tbl>
    <w:p w14:paraId="6FAF761D">
      <w:pPr>
        <w:rPr>
          <w:rFonts w:ascii="宋体" w:hAnsi="宋体"/>
          <w:sz w:val="24"/>
        </w:rPr>
      </w:pPr>
    </w:p>
    <w:p w14:paraId="4102EC20">
      <w:pPr>
        <w:keepLines w:val="0"/>
        <w:spacing w:before="120" w:beforeLines="50" w:after="120" w:afterLines="50" w:line="240" w:lineRule="auto"/>
        <w:jc w:val="center"/>
        <w:outlineLvl w:val="0"/>
        <w:rPr>
          <w:rFonts w:hint="eastAsia" w:ascii="黑体" w:eastAsia="黑体"/>
          <w:sz w:val="36"/>
          <w:szCs w:val="36"/>
          <w:lang w:val="en-US"/>
        </w:rPr>
      </w:pPr>
      <w:r>
        <w:rPr>
          <w:rFonts w:ascii="黑体" w:hAnsi="黑体" w:eastAsia="黑体"/>
          <w:b/>
          <w:bCs/>
          <w:kern w:val="44"/>
          <w:szCs w:val="28"/>
        </w:rPr>
        <w:br w:type="page"/>
      </w:r>
      <w:bookmarkStart w:id="210" w:name="_Toc13161"/>
      <w:bookmarkStart w:id="211" w:name="_Toc12769"/>
      <w:bookmarkStart w:id="212" w:name="_Toc8064"/>
      <w:bookmarkStart w:id="213" w:name="_Toc29290"/>
      <w:bookmarkStart w:id="214" w:name="_Toc28748"/>
      <w:bookmarkStart w:id="215" w:name="_Toc18278"/>
      <w:bookmarkStart w:id="216" w:name="_Toc30355"/>
      <w:bookmarkStart w:id="217" w:name="_Toc16990"/>
      <w:bookmarkStart w:id="218" w:name="_Toc2755"/>
      <w:bookmarkStart w:id="219" w:name="_Toc27750"/>
      <w:bookmarkStart w:id="220" w:name="_Toc28455"/>
      <w:bookmarkStart w:id="221" w:name="_Toc19671"/>
      <w:bookmarkStart w:id="222" w:name="_Toc234382586"/>
      <w:bookmarkStart w:id="223" w:name="_Toc9478"/>
      <w:bookmarkStart w:id="224" w:name="_Toc16254"/>
      <w:bookmarkStart w:id="225" w:name="_Toc29255"/>
      <w:r>
        <w:rPr>
          <w:rFonts w:hint="eastAsia" w:ascii="黑体" w:hAnsi="Times New Roman" w:eastAsia="黑体" w:cs="Times New Roman"/>
          <w:sz w:val="36"/>
          <w:szCs w:val="36"/>
          <w:lang w:val="en-US"/>
        </w:rPr>
        <w:t>第二章  采购响应人须知</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3DE9F5CF">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eastAsia="zh-CN"/>
        </w:rPr>
      </w:pPr>
      <w:bookmarkStart w:id="226" w:name="_Toc5434"/>
      <w:bookmarkStart w:id="227" w:name="_Toc11495"/>
      <w:bookmarkStart w:id="228" w:name="_Toc3843"/>
      <w:bookmarkStart w:id="229" w:name="_Toc32679"/>
      <w:bookmarkStart w:id="230" w:name="_Toc2098"/>
      <w:bookmarkStart w:id="231" w:name="_Toc10261"/>
      <w:bookmarkStart w:id="232" w:name="_Toc22061"/>
      <w:bookmarkStart w:id="233" w:name="_Toc234382587"/>
      <w:bookmarkStart w:id="234" w:name="_Toc14541"/>
      <w:bookmarkStart w:id="235" w:name="_Toc11034"/>
      <w:bookmarkStart w:id="236" w:name="_Toc1910"/>
      <w:bookmarkStart w:id="237" w:name="_Toc11566"/>
      <w:bookmarkStart w:id="238" w:name="_Toc5232"/>
      <w:bookmarkStart w:id="239" w:name="_Toc8776"/>
      <w:bookmarkStart w:id="240" w:name="_Toc13099"/>
      <w:bookmarkStart w:id="241" w:name="_Toc23838"/>
      <w:r>
        <w:rPr>
          <w:rStyle w:val="58"/>
          <w:rFonts w:hint="eastAsia" w:cs="Times New Roman"/>
          <w:b/>
          <w:bCs/>
          <w:lang w:val="en-US" w:eastAsia="zh-CN"/>
        </w:rPr>
        <w:t>采购响应人须知前附表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bookmarkEnd w:id="241"/>
    <w:tbl>
      <w:tblPr>
        <w:tblStyle w:val="45"/>
        <w:tblW w:w="930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109"/>
        <w:gridCol w:w="1998"/>
        <w:gridCol w:w="6200"/>
      </w:tblGrid>
      <w:tr w14:paraId="7DEAC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0" w:hRule="atLeast"/>
          <w:tblHeader/>
          <w:jc w:val="center"/>
        </w:trPr>
        <w:tc>
          <w:tcPr>
            <w:tcW w:w="1109" w:type="dxa"/>
            <w:vAlign w:val="center"/>
          </w:tcPr>
          <w:p w14:paraId="6FCCCAD5">
            <w:pPr>
              <w:spacing w:line="360" w:lineRule="exact"/>
              <w:jc w:val="center"/>
              <w:rPr>
                <w:rFonts w:ascii="宋体" w:hAnsi="宋体"/>
                <w:b/>
                <w:szCs w:val="21"/>
              </w:rPr>
            </w:pPr>
            <w:r>
              <w:rPr>
                <w:rFonts w:ascii="宋体" w:hAnsi="宋体"/>
                <w:b/>
                <w:szCs w:val="21"/>
              </w:rPr>
              <w:t>条款号</w:t>
            </w:r>
          </w:p>
        </w:tc>
        <w:tc>
          <w:tcPr>
            <w:tcW w:w="1998" w:type="dxa"/>
            <w:vAlign w:val="center"/>
          </w:tcPr>
          <w:p w14:paraId="026AE548">
            <w:pPr>
              <w:spacing w:line="360" w:lineRule="exact"/>
              <w:jc w:val="center"/>
              <w:rPr>
                <w:rFonts w:ascii="宋体" w:hAnsi="宋体"/>
                <w:b/>
                <w:szCs w:val="21"/>
              </w:rPr>
            </w:pPr>
            <w:r>
              <w:rPr>
                <w:rFonts w:ascii="宋体" w:hAnsi="宋体"/>
                <w:b/>
                <w:szCs w:val="21"/>
              </w:rPr>
              <w:t>条</w:t>
            </w:r>
            <w:r>
              <w:rPr>
                <w:rFonts w:hint="eastAsia" w:ascii="宋体" w:hAnsi="宋体"/>
                <w:b/>
                <w:szCs w:val="21"/>
              </w:rPr>
              <w:t xml:space="preserve"> </w:t>
            </w:r>
            <w:r>
              <w:rPr>
                <w:rFonts w:ascii="宋体" w:hAnsi="宋体"/>
                <w:b/>
                <w:szCs w:val="21"/>
              </w:rPr>
              <w:t>款</w:t>
            </w:r>
            <w:r>
              <w:rPr>
                <w:rFonts w:hint="eastAsia" w:ascii="宋体" w:hAnsi="宋体"/>
                <w:b/>
                <w:szCs w:val="21"/>
              </w:rPr>
              <w:t xml:space="preserve"> </w:t>
            </w:r>
            <w:r>
              <w:rPr>
                <w:rFonts w:ascii="宋体" w:hAnsi="宋体"/>
                <w:b/>
                <w:szCs w:val="21"/>
              </w:rPr>
              <w:t>名</w:t>
            </w:r>
            <w:r>
              <w:rPr>
                <w:rFonts w:hint="eastAsia" w:ascii="宋体" w:hAnsi="宋体"/>
                <w:b/>
                <w:szCs w:val="21"/>
              </w:rPr>
              <w:t xml:space="preserve"> </w:t>
            </w:r>
            <w:r>
              <w:rPr>
                <w:rFonts w:ascii="宋体" w:hAnsi="宋体"/>
                <w:b/>
                <w:szCs w:val="21"/>
              </w:rPr>
              <w:t>称</w:t>
            </w:r>
          </w:p>
        </w:tc>
        <w:tc>
          <w:tcPr>
            <w:tcW w:w="6200" w:type="dxa"/>
            <w:vAlign w:val="center"/>
          </w:tcPr>
          <w:p w14:paraId="2C889BFB">
            <w:pPr>
              <w:spacing w:line="360" w:lineRule="exact"/>
              <w:jc w:val="center"/>
              <w:rPr>
                <w:rFonts w:ascii="宋体" w:hAnsi="宋体"/>
                <w:b/>
                <w:szCs w:val="21"/>
              </w:rPr>
            </w:pPr>
            <w:r>
              <w:rPr>
                <w:rFonts w:ascii="宋体" w:hAnsi="宋体"/>
                <w:b/>
                <w:szCs w:val="21"/>
              </w:rPr>
              <w:t>编</w:t>
            </w:r>
            <w:r>
              <w:rPr>
                <w:rFonts w:hint="eastAsia" w:ascii="宋体" w:hAnsi="宋体"/>
                <w:b/>
                <w:szCs w:val="21"/>
              </w:rPr>
              <w:t xml:space="preserve"> </w:t>
            </w:r>
            <w:r>
              <w:rPr>
                <w:rFonts w:ascii="宋体" w:hAnsi="宋体"/>
                <w:b/>
                <w:szCs w:val="21"/>
              </w:rPr>
              <w:t>列</w:t>
            </w:r>
            <w:r>
              <w:rPr>
                <w:rFonts w:hint="eastAsia" w:ascii="宋体" w:hAnsi="宋体"/>
                <w:b/>
                <w:szCs w:val="21"/>
              </w:rPr>
              <w:t xml:space="preserve"> </w:t>
            </w:r>
            <w:r>
              <w:rPr>
                <w:rFonts w:ascii="宋体" w:hAnsi="宋体"/>
                <w:b/>
                <w:szCs w:val="21"/>
              </w:rPr>
              <w:t>内</w:t>
            </w:r>
            <w:r>
              <w:rPr>
                <w:rFonts w:hint="eastAsia" w:ascii="宋体" w:hAnsi="宋体"/>
                <w:b/>
                <w:szCs w:val="21"/>
              </w:rPr>
              <w:t xml:space="preserve"> </w:t>
            </w:r>
            <w:r>
              <w:rPr>
                <w:rFonts w:ascii="宋体" w:hAnsi="宋体"/>
                <w:b/>
                <w:szCs w:val="21"/>
              </w:rPr>
              <w:t>容</w:t>
            </w:r>
          </w:p>
        </w:tc>
      </w:tr>
      <w:tr w14:paraId="1F3B76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0" w:hRule="atLeast"/>
          <w:jc w:val="center"/>
        </w:trPr>
        <w:tc>
          <w:tcPr>
            <w:tcW w:w="1109" w:type="dxa"/>
            <w:vAlign w:val="center"/>
          </w:tcPr>
          <w:p w14:paraId="47F77252">
            <w:pPr>
              <w:spacing w:line="360" w:lineRule="exact"/>
              <w:jc w:val="center"/>
              <w:rPr>
                <w:rFonts w:ascii="宋体" w:hAnsi="宋体"/>
                <w:szCs w:val="21"/>
              </w:rPr>
            </w:pPr>
            <w:r>
              <w:rPr>
                <w:rFonts w:ascii="宋体" w:hAnsi="宋体"/>
                <w:szCs w:val="21"/>
              </w:rPr>
              <w:t>1.1.2</w:t>
            </w:r>
          </w:p>
        </w:tc>
        <w:tc>
          <w:tcPr>
            <w:tcW w:w="1998" w:type="dxa"/>
            <w:vAlign w:val="center"/>
          </w:tcPr>
          <w:p w14:paraId="739F65AC">
            <w:pPr>
              <w:spacing w:line="360" w:lineRule="exact"/>
              <w:jc w:val="center"/>
              <w:rPr>
                <w:rFonts w:ascii="宋体" w:hAnsi="宋体"/>
                <w:szCs w:val="21"/>
              </w:rPr>
            </w:pPr>
            <w:r>
              <w:rPr>
                <w:rFonts w:ascii="宋体" w:hAnsi="宋体"/>
                <w:szCs w:val="21"/>
              </w:rPr>
              <w:t>采购人</w:t>
            </w:r>
          </w:p>
        </w:tc>
        <w:tc>
          <w:tcPr>
            <w:tcW w:w="6200" w:type="dxa"/>
            <w:vAlign w:val="center"/>
          </w:tcPr>
          <w:p w14:paraId="37A54E8F">
            <w:pPr>
              <w:shd w:val="clear" w:fill="FFFFFF" w:themeFill="background1"/>
              <w:spacing w:line="320" w:lineRule="exact"/>
              <w:ind w:left="-105" w:leftChars="-50" w:right="-105" w:rightChars="-50" w:firstLine="105" w:firstLineChars="50"/>
              <w:rPr>
                <w:rFonts w:hint="default" w:eastAsia="宋体"/>
                <w:lang w:val="en-US" w:eastAsia="zh-CN"/>
              </w:rPr>
            </w:pPr>
            <w:r>
              <w:t>名称：</w:t>
            </w:r>
            <w:r>
              <w:rPr>
                <w:rFonts w:hint="eastAsia"/>
              </w:rPr>
              <w:t>江西省交通投资集团有限责任公司</w:t>
            </w:r>
            <w:r>
              <w:rPr>
                <w:rFonts w:hint="eastAsia"/>
                <w:sz w:val="21"/>
                <w:lang w:eastAsia="zh-CN"/>
              </w:rPr>
              <w:t>南昌南管理中心</w:t>
            </w:r>
            <w:r>
              <w:rPr>
                <w:rFonts w:hint="eastAsia"/>
                <w:sz w:val="21"/>
                <w:lang w:val="en-US" w:eastAsia="zh-CN"/>
              </w:rPr>
              <w:t>东乡养护所</w:t>
            </w:r>
          </w:p>
          <w:p w14:paraId="43D52986">
            <w:pPr>
              <w:shd w:val="clear" w:fill="FFFFFF" w:themeFill="background1"/>
              <w:spacing w:line="320" w:lineRule="exact"/>
              <w:ind w:left="-105" w:leftChars="-50" w:right="-105" w:rightChars="-50" w:firstLine="105" w:firstLineChars="50"/>
              <w:rPr>
                <w:rFonts w:hint="default" w:eastAsia="宋体"/>
                <w:highlight w:val="none"/>
                <w:lang w:val="en-US" w:eastAsia="zh-CN"/>
              </w:rPr>
            </w:pPr>
            <w:r>
              <w:t>地址：</w:t>
            </w:r>
            <w:r>
              <w:rPr>
                <w:rFonts w:hint="eastAsia"/>
                <w:highlight w:val="none"/>
              </w:rPr>
              <w:t>江西省</w:t>
            </w:r>
            <w:r>
              <w:rPr>
                <w:rFonts w:hint="eastAsia"/>
                <w:highlight w:val="none"/>
                <w:lang w:eastAsia="zh-CN"/>
              </w:rPr>
              <w:t>抚州</w:t>
            </w:r>
            <w:r>
              <w:rPr>
                <w:rFonts w:hint="eastAsia"/>
                <w:highlight w:val="none"/>
              </w:rPr>
              <w:t>市</w:t>
            </w:r>
            <w:r>
              <w:rPr>
                <w:rFonts w:hint="eastAsia"/>
                <w:highlight w:val="none"/>
                <w:lang w:eastAsia="zh-CN"/>
              </w:rPr>
              <w:t>东乡区</w:t>
            </w:r>
            <w:r>
              <w:rPr>
                <w:rFonts w:hint="eastAsia"/>
                <w:highlight w:val="none"/>
              </w:rPr>
              <w:t>G60沪昆高速</w:t>
            </w:r>
            <w:r>
              <w:rPr>
                <w:rFonts w:hint="eastAsia"/>
                <w:highlight w:val="none"/>
                <w:lang w:eastAsia="zh-CN"/>
              </w:rPr>
              <w:t>东乡</w:t>
            </w:r>
            <w:r>
              <w:rPr>
                <w:rFonts w:hint="eastAsia"/>
                <w:highlight w:val="none"/>
                <w:lang w:val="en-US" w:eastAsia="zh-CN"/>
              </w:rPr>
              <w:t>养护所</w:t>
            </w:r>
          </w:p>
          <w:p w14:paraId="28BE22B2">
            <w:pPr>
              <w:shd w:val="clear" w:fill="FFFFFF" w:themeFill="background1"/>
              <w:spacing w:line="320" w:lineRule="exact"/>
              <w:ind w:left="-105" w:leftChars="-50" w:right="-105" w:rightChars="-50" w:firstLine="105" w:firstLineChars="50"/>
              <w:rPr>
                <w:highlight w:val="none"/>
              </w:rPr>
            </w:pPr>
            <w:r>
              <w:rPr>
                <w:highlight w:val="none"/>
              </w:rPr>
              <w:t>联系人：</w:t>
            </w:r>
            <w:r>
              <w:rPr>
                <w:rFonts w:hint="eastAsia"/>
                <w:highlight w:val="none"/>
                <w:lang w:val="en-US" w:eastAsia="zh-CN"/>
              </w:rPr>
              <w:t>饶工</w:t>
            </w:r>
          </w:p>
          <w:p w14:paraId="53B99D06">
            <w:pPr>
              <w:shd w:val="clear" w:fill="FFFFFF" w:themeFill="background1"/>
              <w:spacing w:line="320" w:lineRule="exact"/>
              <w:ind w:left="-105" w:leftChars="-50" w:right="-105" w:rightChars="-50" w:firstLine="105" w:firstLineChars="50"/>
              <w:rPr>
                <w:rFonts w:hint="default" w:ascii="宋体" w:hAnsi="宋体" w:cs="仿宋"/>
                <w:szCs w:val="21"/>
                <w:lang w:val="en-US" w:eastAsia="zh-CN"/>
              </w:rPr>
            </w:pPr>
            <w:r>
              <w:rPr>
                <w:highlight w:val="none"/>
              </w:rPr>
              <w:t>电话：</w:t>
            </w:r>
            <w:r>
              <w:rPr>
                <w:rFonts w:hint="eastAsia" w:ascii="宋体" w:hAnsi="宋体" w:eastAsia="宋体" w:cs="宋体"/>
                <w:highlight w:val="none"/>
                <w:lang w:val="en-US" w:eastAsia="zh-CN"/>
              </w:rPr>
              <w:t>1</w:t>
            </w:r>
            <w:r>
              <w:rPr>
                <w:rFonts w:hint="eastAsia" w:ascii="宋体" w:hAnsi="宋体" w:cs="宋体"/>
                <w:highlight w:val="none"/>
                <w:lang w:val="en-US" w:eastAsia="zh-CN"/>
              </w:rPr>
              <w:t>8679147920</w:t>
            </w:r>
            <w:r>
              <w:rPr>
                <w:rFonts w:hint="eastAsia"/>
                <w:highlight w:val="none"/>
                <w:lang w:val="en-US" w:eastAsia="zh-CN"/>
              </w:rPr>
              <w:t xml:space="preserve"> </w:t>
            </w:r>
          </w:p>
        </w:tc>
      </w:tr>
      <w:tr w14:paraId="68CB1D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9" w:hRule="atLeast"/>
          <w:jc w:val="center"/>
        </w:trPr>
        <w:tc>
          <w:tcPr>
            <w:tcW w:w="1109" w:type="dxa"/>
            <w:vAlign w:val="center"/>
          </w:tcPr>
          <w:p w14:paraId="1A000BFE">
            <w:pPr>
              <w:spacing w:line="360" w:lineRule="exact"/>
              <w:jc w:val="center"/>
              <w:rPr>
                <w:rFonts w:ascii="宋体" w:hAnsi="宋体"/>
                <w:szCs w:val="21"/>
              </w:rPr>
            </w:pPr>
            <w:r>
              <w:rPr>
                <w:rFonts w:ascii="宋体" w:hAnsi="宋体"/>
                <w:szCs w:val="21"/>
              </w:rPr>
              <w:t>1.1.3</w:t>
            </w:r>
          </w:p>
        </w:tc>
        <w:tc>
          <w:tcPr>
            <w:tcW w:w="1998" w:type="dxa"/>
            <w:vAlign w:val="center"/>
          </w:tcPr>
          <w:p w14:paraId="7FAA9CFD">
            <w:pPr>
              <w:spacing w:line="360" w:lineRule="exact"/>
              <w:jc w:val="center"/>
              <w:rPr>
                <w:rFonts w:ascii="宋体" w:hAnsi="宋体"/>
                <w:szCs w:val="21"/>
              </w:rPr>
            </w:pPr>
            <w:r>
              <w:rPr>
                <w:rFonts w:ascii="宋体" w:hAnsi="宋体"/>
                <w:szCs w:val="21"/>
              </w:rPr>
              <w:t>采购代理机构</w:t>
            </w:r>
          </w:p>
        </w:tc>
        <w:tc>
          <w:tcPr>
            <w:tcW w:w="6200" w:type="dxa"/>
            <w:vAlign w:val="center"/>
          </w:tcPr>
          <w:p w14:paraId="62ECE1BA">
            <w:pPr>
              <w:spacing w:line="360" w:lineRule="exact"/>
              <w:jc w:val="center"/>
              <w:rPr>
                <w:rFonts w:ascii="宋体" w:hAnsi="宋体"/>
                <w:szCs w:val="21"/>
              </w:rPr>
            </w:pPr>
            <w:r>
              <w:rPr>
                <w:rFonts w:hint="eastAsia" w:ascii="宋体" w:hAnsi="宋体"/>
                <w:szCs w:val="21"/>
              </w:rPr>
              <w:t>无</w:t>
            </w:r>
          </w:p>
        </w:tc>
      </w:tr>
      <w:tr w14:paraId="1D23D8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10" w:hRule="exact"/>
          <w:jc w:val="center"/>
        </w:trPr>
        <w:tc>
          <w:tcPr>
            <w:tcW w:w="1109" w:type="dxa"/>
            <w:vAlign w:val="center"/>
          </w:tcPr>
          <w:p w14:paraId="09428E9D">
            <w:pPr>
              <w:spacing w:line="360" w:lineRule="exact"/>
              <w:jc w:val="center"/>
              <w:rPr>
                <w:rFonts w:ascii="宋体" w:hAnsi="宋体"/>
                <w:szCs w:val="21"/>
              </w:rPr>
            </w:pPr>
            <w:r>
              <w:rPr>
                <w:rFonts w:ascii="宋体" w:hAnsi="宋体"/>
                <w:szCs w:val="21"/>
              </w:rPr>
              <w:t>1.1.4</w:t>
            </w:r>
          </w:p>
        </w:tc>
        <w:tc>
          <w:tcPr>
            <w:tcW w:w="1998" w:type="dxa"/>
            <w:vAlign w:val="center"/>
          </w:tcPr>
          <w:p w14:paraId="46F3F941">
            <w:pPr>
              <w:spacing w:line="360" w:lineRule="exact"/>
              <w:jc w:val="center"/>
              <w:rPr>
                <w:rFonts w:ascii="宋体" w:hAnsi="宋体"/>
                <w:szCs w:val="21"/>
              </w:rPr>
            </w:pPr>
            <w:r>
              <w:rPr>
                <w:rFonts w:ascii="宋体" w:hAnsi="宋体"/>
                <w:szCs w:val="21"/>
              </w:rPr>
              <w:t>项目名称</w:t>
            </w:r>
          </w:p>
        </w:tc>
        <w:tc>
          <w:tcPr>
            <w:tcW w:w="6200" w:type="dxa"/>
            <w:vAlign w:val="center"/>
          </w:tcPr>
          <w:p w14:paraId="0455F84E">
            <w:pPr>
              <w:spacing w:line="360" w:lineRule="exact"/>
              <w:jc w:val="left"/>
              <w:rPr>
                <w:rFonts w:hint="eastAsia" w:ascii="宋体" w:hAnsi="宋体" w:eastAsia="宋体"/>
                <w:szCs w:val="21"/>
                <w:lang w:val="en-US" w:eastAsia="zh-CN"/>
              </w:rPr>
            </w:pPr>
            <w:r>
              <w:rPr>
                <w:rFonts w:hint="eastAsia" w:ascii="宋体" w:hAnsi="宋体" w:cs="仿宋"/>
                <w:color w:val="auto"/>
                <w:szCs w:val="21"/>
                <w:highlight w:val="none"/>
                <w:lang w:eastAsia="zh-CN"/>
              </w:rPr>
              <w:t>南昌南管理中心东昌高速交通安全设施等级提升工程</w:t>
            </w:r>
          </w:p>
        </w:tc>
      </w:tr>
      <w:tr w14:paraId="27955C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77" w:hRule="exact"/>
          <w:jc w:val="center"/>
        </w:trPr>
        <w:tc>
          <w:tcPr>
            <w:tcW w:w="1109" w:type="dxa"/>
            <w:vAlign w:val="center"/>
          </w:tcPr>
          <w:p w14:paraId="1591DA0A">
            <w:pPr>
              <w:spacing w:line="360" w:lineRule="exact"/>
              <w:jc w:val="center"/>
              <w:rPr>
                <w:rFonts w:ascii="宋体" w:hAnsi="宋体"/>
                <w:szCs w:val="21"/>
              </w:rPr>
            </w:pPr>
            <w:r>
              <w:rPr>
                <w:rFonts w:ascii="宋体" w:hAnsi="宋体"/>
                <w:szCs w:val="21"/>
              </w:rPr>
              <w:t>1.1.5</w:t>
            </w:r>
          </w:p>
        </w:tc>
        <w:tc>
          <w:tcPr>
            <w:tcW w:w="1998" w:type="dxa"/>
            <w:vAlign w:val="center"/>
          </w:tcPr>
          <w:p w14:paraId="3CE8088F">
            <w:pPr>
              <w:spacing w:line="360" w:lineRule="exact"/>
              <w:jc w:val="center"/>
              <w:rPr>
                <w:rFonts w:ascii="宋体" w:hAnsi="宋体"/>
                <w:szCs w:val="21"/>
              </w:rPr>
            </w:pPr>
            <w:r>
              <w:rPr>
                <w:rFonts w:ascii="宋体" w:hAnsi="宋体"/>
                <w:szCs w:val="21"/>
              </w:rPr>
              <w:t>建设地点</w:t>
            </w:r>
          </w:p>
        </w:tc>
        <w:tc>
          <w:tcPr>
            <w:tcW w:w="6200" w:type="dxa"/>
            <w:vAlign w:val="center"/>
          </w:tcPr>
          <w:p w14:paraId="5563A0C4">
            <w:pPr>
              <w:spacing w:line="360" w:lineRule="exact"/>
              <w:jc w:val="center"/>
              <w:rPr>
                <w:rFonts w:hint="default" w:ascii="宋体" w:hAnsi="宋体" w:eastAsia="宋体"/>
                <w:szCs w:val="21"/>
                <w:lang w:val="en-US" w:eastAsia="zh-CN"/>
              </w:rPr>
            </w:pPr>
            <w:r>
              <w:rPr>
                <w:rFonts w:hint="eastAsia" w:ascii="宋体" w:hAnsi="宋体"/>
                <w:szCs w:val="21"/>
                <w:lang w:val="en-US" w:eastAsia="zh-CN"/>
              </w:rPr>
              <w:t>S42东昌高速</w:t>
            </w:r>
          </w:p>
        </w:tc>
      </w:tr>
      <w:tr w14:paraId="443F5A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109" w:type="dxa"/>
            <w:vAlign w:val="center"/>
          </w:tcPr>
          <w:p w14:paraId="040D870B">
            <w:pPr>
              <w:spacing w:line="360" w:lineRule="exact"/>
              <w:jc w:val="center"/>
              <w:rPr>
                <w:rFonts w:ascii="宋体" w:hAnsi="宋体"/>
                <w:szCs w:val="21"/>
              </w:rPr>
            </w:pPr>
            <w:r>
              <w:rPr>
                <w:rFonts w:ascii="宋体" w:hAnsi="宋体"/>
                <w:szCs w:val="21"/>
              </w:rPr>
              <w:t>1.2.1</w:t>
            </w:r>
          </w:p>
        </w:tc>
        <w:tc>
          <w:tcPr>
            <w:tcW w:w="1998" w:type="dxa"/>
            <w:vAlign w:val="center"/>
          </w:tcPr>
          <w:p w14:paraId="096C1843">
            <w:pPr>
              <w:spacing w:line="360" w:lineRule="exact"/>
              <w:jc w:val="center"/>
              <w:rPr>
                <w:rFonts w:ascii="宋体" w:hAnsi="宋体"/>
                <w:szCs w:val="21"/>
              </w:rPr>
            </w:pPr>
            <w:r>
              <w:rPr>
                <w:rFonts w:ascii="宋体" w:hAnsi="宋体"/>
                <w:szCs w:val="21"/>
              </w:rPr>
              <w:t>资金来源</w:t>
            </w:r>
          </w:p>
        </w:tc>
        <w:tc>
          <w:tcPr>
            <w:tcW w:w="6200" w:type="dxa"/>
            <w:vAlign w:val="center"/>
          </w:tcPr>
          <w:p w14:paraId="743BB258">
            <w:pPr>
              <w:spacing w:line="360" w:lineRule="exact"/>
              <w:jc w:val="center"/>
              <w:rPr>
                <w:rFonts w:hint="eastAsia" w:ascii="宋体" w:hAnsi="宋体" w:eastAsia="宋体"/>
                <w:szCs w:val="21"/>
                <w:lang w:eastAsia="zh-CN"/>
              </w:rPr>
            </w:pPr>
            <w:r>
              <w:rPr>
                <w:rFonts w:hint="eastAsia"/>
                <w:lang w:eastAsia="zh-CN"/>
              </w:rPr>
              <w:t>上级拨款</w:t>
            </w:r>
          </w:p>
        </w:tc>
      </w:tr>
      <w:tr w14:paraId="745B3D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109" w:type="dxa"/>
            <w:vAlign w:val="center"/>
          </w:tcPr>
          <w:p w14:paraId="1B33AE15">
            <w:pPr>
              <w:spacing w:line="360" w:lineRule="exact"/>
              <w:jc w:val="center"/>
              <w:rPr>
                <w:rFonts w:ascii="宋体" w:hAnsi="宋体"/>
                <w:szCs w:val="21"/>
              </w:rPr>
            </w:pPr>
            <w:r>
              <w:rPr>
                <w:rFonts w:ascii="宋体" w:hAnsi="宋体"/>
                <w:szCs w:val="21"/>
              </w:rPr>
              <w:t>1.2.2</w:t>
            </w:r>
          </w:p>
        </w:tc>
        <w:tc>
          <w:tcPr>
            <w:tcW w:w="1998" w:type="dxa"/>
            <w:vAlign w:val="center"/>
          </w:tcPr>
          <w:p w14:paraId="5A82C978">
            <w:pPr>
              <w:spacing w:line="360" w:lineRule="exact"/>
              <w:jc w:val="center"/>
              <w:rPr>
                <w:rFonts w:ascii="宋体" w:hAnsi="宋体"/>
                <w:szCs w:val="21"/>
              </w:rPr>
            </w:pPr>
            <w:r>
              <w:rPr>
                <w:rFonts w:ascii="宋体" w:hAnsi="宋体"/>
                <w:szCs w:val="21"/>
              </w:rPr>
              <w:t>出资比例</w:t>
            </w:r>
          </w:p>
        </w:tc>
        <w:tc>
          <w:tcPr>
            <w:tcW w:w="6200" w:type="dxa"/>
            <w:vAlign w:val="center"/>
          </w:tcPr>
          <w:p w14:paraId="1719F6F6">
            <w:pPr>
              <w:spacing w:line="360" w:lineRule="exact"/>
              <w:jc w:val="center"/>
              <w:rPr>
                <w:rFonts w:hint="default" w:ascii="宋体" w:hAnsi="宋体" w:eastAsia="宋体"/>
                <w:szCs w:val="21"/>
                <w:lang w:val="en-US" w:eastAsia="zh-CN"/>
              </w:rPr>
            </w:pPr>
            <w:r>
              <w:rPr>
                <w:rFonts w:hint="eastAsia"/>
                <w:lang w:val="en-US" w:eastAsia="zh-CN"/>
              </w:rPr>
              <w:t>100%</w:t>
            </w:r>
          </w:p>
        </w:tc>
      </w:tr>
      <w:tr w14:paraId="4E2230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109" w:type="dxa"/>
            <w:vAlign w:val="center"/>
          </w:tcPr>
          <w:p w14:paraId="1EC60D39">
            <w:pPr>
              <w:spacing w:line="360" w:lineRule="exact"/>
              <w:jc w:val="center"/>
              <w:rPr>
                <w:rFonts w:ascii="宋体" w:hAnsi="宋体"/>
                <w:szCs w:val="21"/>
              </w:rPr>
            </w:pPr>
            <w:r>
              <w:rPr>
                <w:rFonts w:ascii="宋体" w:hAnsi="宋体"/>
                <w:szCs w:val="21"/>
              </w:rPr>
              <w:t>1.2.3</w:t>
            </w:r>
          </w:p>
        </w:tc>
        <w:tc>
          <w:tcPr>
            <w:tcW w:w="1998" w:type="dxa"/>
            <w:vAlign w:val="center"/>
          </w:tcPr>
          <w:p w14:paraId="402890AA">
            <w:pPr>
              <w:spacing w:line="360" w:lineRule="exact"/>
              <w:jc w:val="center"/>
              <w:rPr>
                <w:rFonts w:ascii="宋体" w:hAnsi="宋体"/>
                <w:szCs w:val="21"/>
              </w:rPr>
            </w:pPr>
            <w:r>
              <w:rPr>
                <w:rFonts w:ascii="宋体" w:hAnsi="宋体"/>
                <w:szCs w:val="21"/>
              </w:rPr>
              <w:t>资金落实情况</w:t>
            </w:r>
          </w:p>
        </w:tc>
        <w:tc>
          <w:tcPr>
            <w:tcW w:w="6200" w:type="dxa"/>
            <w:vAlign w:val="center"/>
          </w:tcPr>
          <w:p w14:paraId="697F7353">
            <w:pPr>
              <w:spacing w:line="360" w:lineRule="exact"/>
              <w:jc w:val="center"/>
              <w:rPr>
                <w:rFonts w:hint="eastAsia" w:ascii="宋体" w:hAnsi="宋体" w:eastAsia="宋体"/>
                <w:szCs w:val="21"/>
                <w:lang w:eastAsia="zh-CN"/>
              </w:rPr>
            </w:pPr>
            <w:r>
              <w:rPr>
                <w:rFonts w:hint="eastAsia"/>
                <w:lang w:eastAsia="zh-CN"/>
              </w:rPr>
              <w:t>已落实</w:t>
            </w:r>
          </w:p>
        </w:tc>
      </w:tr>
      <w:tr w14:paraId="5EF752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62" w:hRule="exact"/>
          <w:jc w:val="center"/>
        </w:trPr>
        <w:tc>
          <w:tcPr>
            <w:tcW w:w="1109" w:type="dxa"/>
            <w:vAlign w:val="center"/>
          </w:tcPr>
          <w:p w14:paraId="1AE05195">
            <w:pPr>
              <w:spacing w:line="360" w:lineRule="exact"/>
              <w:jc w:val="center"/>
              <w:rPr>
                <w:rFonts w:ascii="宋体" w:hAnsi="宋体"/>
                <w:szCs w:val="21"/>
              </w:rPr>
            </w:pPr>
            <w:r>
              <w:rPr>
                <w:rFonts w:ascii="宋体" w:hAnsi="宋体"/>
                <w:szCs w:val="21"/>
              </w:rPr>
              <w:t>1.3.1</w:t>
            </w:r>
          </w:p>
        </w:tc>
        <w:tc>
          <w:tcPr>
            <w:tcW w:w="1998" w:type="dxa"/>
            <w:vAlign w:val="center"/>
          </w:tcPr>
          <w:p w14:paraId="566F797C">
            <w:pPr>
              <w:spacing w:line="360" w:lineRule="exact"/>
              <w:jc w:val="center"/>
              <w:rPr>
                <w:rFonts w:ascii="宋体" w:hAnsi="宋体"/>
                <w:szCs w:val="21"/>
              </w:rPr>
            </w:pPr>
            <w:r>
              <w:rPr>
                <w:rFonts w:ascii="宋体" w:hAnsi="宋体"/>
                <w:szCs w:val="21"/>
              </w:rPr>
              <w:t>采购范围</w:t>
            </w:r>
          </w:p>
        </w:tc>
        <w:tc>
          <w:tcPr>
            <w:tcW w:w="6200" w:type="dxa"/>
            <w:vAlign w:val="center"/>
          </w:tcPr>
          <w:p w14:paraId="352C2B51">
            <w:pPr>
              <w:spacing w:line="360" w:lineRule="exact"/>
              <w:ind w:firstLine="420" w:firstLineChars="200"/>
              <w:jc w:val="left"/>
              <w:rPr>
                <w:rFonts w:ascii="宋体" w:hAnsi="宋体"/>
                <w:szCs w:val="21"/>
              </w:rPr>
            </w:pPr>
            <w:r>
              <w:rPr>
                <w:rFonts w:hint="eastAsia" w:ascii="宋体" w:hAnsi="宋体"/>
                <w:lang w:eastAsia="zh-CN"/>
              </w:rPr>
              <w:t>采购</w:t>
            </w:r>
            <w:r>
              <w:rPr>
                <w:rFonts w:hint="eastAsia" w:ascii="宋体" w:hAnsi="宋体"/>
              </w:rPr>
              <w:t>范围及主要工作内容详见第一章“</w:t>
            </w:r>
            <w:r>
              <w:rPr>
                <w:rFonts w:hint="eastAsia" w:ascii="宋体" w:hAnsi="宋体"/>
                <w:lang w:eastAsia="zh-CN"/>
              </w:rPr>
              <w:t>采购</w:t>
            </w:r>
            <w:r>
              <w:rPr>
                <w:rFonts w:hint="eastAsia" w:ascii="宋体" w:hAnsi="宋体"/>
              </w:rPr>
              <w:t>公告”附表一</w:t>
            </w:r>
          </w:p>
        </w:tc>
      </w:tr>
      <w:tr w14:paraId="77C5F9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45" w:hRule="atLeast"/>
          <w:jc w:val="center"/>
        </w:trPr>
        <w:tc>
          <w:tcPr>
            <w:tcW w:w="1109" w:type="dxa"/>
            <w:vAlign w:val="center"/>
          </w:tcPr>
          <w:p w14:paraId="79EDC682">
            <w:pPr>
              <w:spacing w:line="360" w:lineRule="exact"/>
              <w:jc w:val="center"/>
              <w:rPr>
                <w:rFonts w:ascii="宋体" w:hAnsi="宋体"/>
                <w:szCs w:val="21"/>
              </w:rPr>
            </w:pPr>
            <w:r>
              <w:rPr>
                <w:rFonts w:ascii="宋体" w:hAnsi="宋体"/>
                <w:szCs w:val="21"/>
              </w:rPr>
              <w:t>1.3.2</w:t>
            </w:r>
          </w:p>
        </w:tc>
        <w:tc>
          <w:tcPr>
            <w:tcW w:w="1998" w:type="dxa"/>
            <w:vAlign w:val="center"/>
          </w:tcPr>
          <w:p w14:paraId="764252DA">
            <w:pPr>
              <w:spacing w:line="360" w:lineRule="exact"/>
              <w:jc w:val="center"/>
              <w:rPr>
                <w:rFonts w:ascii="宋体" w:hAnsi="宋体"/>
                <w:szCs w:val="21"/>
              </w:rPr>
            </w:pPr>
            <w:r>
              <w:rPr>
                <w:rFonts w:ascii="宋体" w:hAnsi="宋体"/>
                <w:szCs w:val="21"/>
              </w:rPr>
              <w:t>计划工期</w:t>
            </w:r>
          </w:p>
        </w:tc>
        <w:tc>
          <w:tcPr>
            <w:tcW w:w="6200" w:type="dxa"/>
            <w:vAlign w:val="center"/>
          </w:tcPr>
          <w:p w14:paraId="409BB490">
            <w:pPr>
              <w:spacing w:line="360" w:lineRule="exact"/>
              <w:rPr>
                <w:rFonts w:ascii="宋体" w:hAnsi="宋体"/>
                <w:szCs w:val="21"/>
                <w:highlight w:val="none"/>
              </w:rPr>
            </w:pPr>
            <w:r>
              <w:rPr>
                <w:rFonts w:hint="eastAsia" w:ascii="宋体" w:hAnsi="宋体" w:cs="仿宋"/>
                <w:color w:val="000000"/>
                <w:szCs w:val="21"/>
                <w:highlight w:val="none"/>
              </w:rPr>
              <w:t>计划开工时间为20</w:t>
            </w:r>
            <w:r>
              <w:rPr>
                <w:rFonts w:hint="eastAsia" w:ascii="宋体" w:hAnsi="宋体" w:cs="仿宋"/>
                <w:color w:val="000000"/>
                <w:szCs w:val="21"/>
                <w:highlight w:val="none"/>
                <w:lang w:val="en-US" w:eastAsia="zh-CN"/>
              </w:rPr>
              <w:t>25</w:t>
            </w:r>
            <w:r>
              <w:rPr>
                <w:rFonts w:hint="eastAsia" w:ascii="宋体" w:hAnsi="宋体" w:cs="仿宋"/>
                <w:color w:val="000000"/>
                <w:szCs w:val="21"/>
                <w:highlight w:val="none"/>
              </w:rPr>
              <w:t>年</w:t>
            </w:r>
            <w:r>
              <w:rPr>
                <w:rFonts w:hint="eastAsia" w:ascii="宋体" w:hAnsi="宋体" w:cs="仿宋"/>
                <w:color w:val="000000"/>
                <w:szCs w:val="21"/>
                <w:highlight w:val="none"/>
                <w:u w:val="single"/>
                <w:lang w:val="en-US" w:eastAsia="zh-CN"/>
              </w:rPr>
              <w:t>11</w:t>
            </w:r>
            <w:r>
              <w:rPr>
                <w:rFonts w:hint="eastAsia" w:ascii="宋体" w:hAnsi="宋体" w:cs="仿宋"/>
                <w:color w:val="000000"/>
                <w:szCs w:val="21"/>
                <w:highlight w:val="none"/>
              </w:rPr>
              <w:t>月，</w:t>
            </w:r>
            <w:r>
              <w:rPr>
                <w:rFonts w:hint="eastAsia" w:ascii="宋体" w:hAnsi="宋体" w:cs="仿宋"/>
                <w:color w:val="000000"/>
                <w:szCs w:val="21"/>
                <w:highlight w:val="yellow"/>
              </w:rPr>
              <w:t>工期为</w:t>
            </w:r>
            <w:r>
              <w:rPr>
                <w:rFonts w:hint="eastAsia" w:ascii="宋体" w:hAnsi="宋体" w:cs="仿宋"/>
                <w:color w:val="000000"/>
                <w:szCs w:val="21"/>
                <w:highlight w:val="yellow"/>
                <w:u w:val="single"/>
                <w:lang w:val="en-US" w:eastAsia="zh-CN"/>
              </w:rPr>
              <w:t>4个</w:t>
            </w:r>
            <w:r>
              <w:rPr>
                <w:rFonts w:hint="eastAsia" w:ascii="宋体" w:hAnsi="宋体" w:cs="仿宋"/>
                <w:color w:val="000000"/>
                <w:szCs w:val="21"/>
                <w:highlight w:val="yellow"/>
                <w:lang w:val="en-US" w:eastAsia="zh-CN"/>
              </w:rPr>
              <w:t>月</w:t>
            </w:r>
            <w:r>
              <w:rPr>
                <w:rFonts w:hint="eastAsia" w:ascii="宋体" w:hAnsi="宋体" w:cs="仿宋"/>
                <w:color w:val="000000"/>
                <w:szCs w:val="21"/>
                <w:highlight w:val="none"/>
              </w:rPr>
              <w:t>，缺陷责任期</w:t>
            </w:r>
            <w:r>
              <w:rPr>
                <w:rFonts w:hint="eastAsia" w:ascii="宋体" w:hAnsi="宋体" w:cs="仿宋"/>
                <w:color w:val="000000"/>
                <w:szCs w:val="21"/>
                <w:highlight w:val="none"/>
                <w:lang w:val="en-US" w:eastAsia="zh-CN"/>
              </w:rPr>
              <w:t>12</w:t>
            </w:r>
            <w:r>
              <w:rPr>
                <w:rFonts w:hint="eastAsia" w:ascii="宋体" w:hAnsi="宋体" w:cs="仿宋"/>
                <w:color w:val="000000"/>
                <w:szCs w:val="21"/>
                <w:highlight w:val="none"/>
              </w:rPr>
              <w:t>个月</w:t>
            </w:r>
          </w:p>
        </w:tc>
      </w:tr>
      <w:tr w14:paraId="2E36C7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9" w:hRule="atLeast"/>
          <w:jc w:val="center"/>
        </w:trPr>
        <w:tc>
          <w:tcPr>
            <w:tcW w:w="1109" w:type="dxa"/>
            <w:vAlign w:val="center"/>
          </w:tcPr>
          <w:p w14:paraId="5DFD3D48">
            <w:pPr>
              <w:spacing w:line="360" w:lineRule="exact"/>
              <w:jc w:val="center"/>
              <w:rPr>
                <w:rFonts w:ascii="宋体" w:hAnsi="宋体"/>
                <w:szCs w:val="21"/>
              </w:rPr>
            </w:pPr>
            <w:r>
              <w:rPr>
                <w:rFonts w:ascii="宋体" w:hAnsi="宋体"/>
                <w:szCs w:val="21"/>
              </w:rPr>
              <w:t>1.3.3</w:t>
            </w:r>
          </w:p>
        </w:tc>
        <w:tc>
          <w:tcPr>
            <w:tcW w:w="1998" w:type="dxa"/>
            <w:vAlign w:val="center"/>
          </w:tcPr>
          <w:p w14:paraId="194DB21C">
            <w:pPr>
              <w:spacing w:line="360" w:lineRule="exact"/>
              <w:jc w:val="center"/>
              <w:rPr>
                <w:rFonts w:ascii="宋体" w:hAnsi="宋体"/>
                <w:szCs w:val="21"/>
              </w:rPr>
            </w:pPr>
            <w:r>
              <w:rPr>
                <w:rFonts w:ascii="宋体" w:hAnsi="宋体"/>
                <w:szCs w:val="21"/>
              </w:rPr>
              <w:t>质量要求</w:t>
            </w:r>
          </w:p>
        </w:tc>
        <w:tc>
          <w:tcPr>
            <w:tcW w:w="6200" w:type="dxa"/>
            <w:vAlign w:val="center"/>
          </w:tcPr>
          <w:p w14:paraId="5ACF333D">
            <w:pPr>
              <w:spacing w:line="360" w:lineRule="exact"/>
              <w:ind w:left="105" w:leftChars="50"/>
              <w:rPr>
                <w:rFonts w:ascii="宋体" w:hAnsi="宋体"/>
                <w:szCs w:val="21"/>
              </w:rPr>
            </w:pPr>
            <w:r>
              <w:rPr>
                <w:rFonts w:hint="eastAsia" w:ascii="宋体" w:hAnsi="宋体"/>
                <w:szCs w:val="21"/>
              </w:rPr>
              <w:t>标段工程交工验收的质量评定：</w:t>
            </w:r>
            <w:r>
              <w:rPr>
                <w:rFonts w:hint="eastAsia" w:ascii="宋体" w:hAnsi="宋体"/>
                <w:szCs w:val="21"/>
                <w:u w:val="single"/>
              </w:rPr>
              <w:t xml:space="preserve">   合格      </w:t>
            </w:r>
            <w:r>
              <w:rPr>
                <w:rFonts w:hint="eastAsia" w:ascii="宋体" w:hAnsi="宋体"/>
                <w:szCs w:val="21"/>
              </w:rPr>
              <w:t>；</w:t>
            </w:r>
          </w:p>
          <w:p w14:paraId="7950A18D">
            <w:pPr>
              <w:spacing w:line="360" w:lineRule="exact"/>
              <w:ind w:left="105" w:leftChars="50"/>
              <w:rPr>
                <w:rFonts w:ascii="宋体" w:hAnsi="宋体"/>
                <w:szCs w:val="21"/>
              </w:rPr>
            </w:pPr>
            <w:r>
              <w:rPr>
                <w:rFonts w:hint="eastAsia" w:ascii="宋体" w:hAnsi="宋体"/>
                <w:szCs w:val="21"/>
              </w:rPr>
              <w:t>标段工程竣工验收的质量评定：</w:t>
            </w:r>
            <w:r>
              <w:rPr>
                <w:rFonts w:hint="eastAsia" w:ascii="宋体" w:hAnsi="宋体"/>
                <w:szCs w:val="21"/>
                <w:u w:val="single"/>
              </w:rPr>
              <w:t xml:space="preserve">   合格      </w:t>
            </w:r>
            <w:r>
              <w:rPr>
                <w:rFonts w:hint="eastAsia" w:ascii="宋体" w:hAnsi="宋体"/>
                <w:szCs w:val="21"/>
              </w:rPr>
              <w:t>。</w:t>
            </w:r>
          </w:p>
        </w:tc>
      </w:tr>
      <w:tr w14:paraId="221E91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9" w:hRule="atLeast"/>
          <w:jc w:val="center"/>
        </w:trPr>
        <w:tc>
          <w:tcPr>
            <w:tcW w:w="1109" w:type="dxa"/>
            <w:vAlign w:val="center"/>
          </w:tcPr>
          <w:p w14:paraId="38525CD9">
            <w:pPr>
              <w:spacing w:line="360" w:lineRule="exact"/>
              <w:jc w:val="center"/>
              <w:rPr>
                <w:rFonts w:ascii="宋体" w:hAnsi="宋体"/>
                <w:szCs w:val="21"/>
              </w:rPr>
            </w:pPr>
            <w:r>
              <w:rPr>
                <w:rFonts w:hint="eastAsia" w:ascii="宋体" w:hAnsi="宋体"/>
                <w:szCs w:val="21"/>
              </w:rPr>
              <w:t>1.3.4</w:t>
            </w:r>
          </w:p>
        </w:tc>
        <w:tc>
          <w:tcPr>
            <w:tcW w:w="1998" w:type="dxa"/>
            <w:vAlign w:val="center"/>
          </w:tcPr>
          <w:p w14:paraId="11CACB62">
            <w:pPr>
              <w:spacing w:line="360" w:lineRule="exact"/>
              <w:jc w:val="center"/>
              <w:rPr>
                <w:rFonts w:ascii="宋体" w:hAnsi="宋体"/>
                <w:szCs w:val="21"/>
              </w:rPr>
            </w:pPr>
            <w:r>
              <w:rPr>
                <w:rFonts w:hint="eastAsia" w:ascii="宋体" w:hAnsi="宋体"/>
                <w:szCs w:val="21"/>
              </w:rPr>
              <w:t>安全目标要求</w:t>
            </w:r>
          </w:p>
        </w:tc>
        <w:tc>
          <w:tcPr>
            <w:tcW w:w="6200" w:type="dxa"/>
            <w:vAlign w:val="center"/>
          </w:tcPr>
          <w:p w14:paraId="7D917D66">
            <w:pPr>
              <w:spacing w:line="360" w:lineRule="exact"/>
              <w:ind w:left="105" w:leftChars="50"/>
              <w:rPr>
                <w:rFonts w:ascii="宋体" w:hAnsi="宋体"/>
                <w:szCs w:val="21"/>
              </w:rPr>
            </w:pPr>
            <w:r>
              <w:rPr>
                <w:rFonts w:hint="eastAsia" w:ascii="宋体" w:hAnsi="宋体"/>
                <w:szCs w:val="21"/>
              </w:rPr>
              <w:t>标段安全目标要求：</w:t>
            </w:r>
            <w:r>
              <w:rPr>
                <w:rFonts w:hint="eastAsia" w:ascii="宋体" w:hAnsi="宋体"/>
                <w:szCs w:val="21"/>
                <w:u w:val="single"/>
              </w:rPr>
              <w:t xml:space="preserve"> 不发生一般及以上安全事故 </w:t>
            </w:r>
            <w:r>
              <w:rPr>
                <w:rFonts w:hint="eastAsia" w:ascii="宋体" w:hAnsi="宋体"/>
                <w:szCs w:val="21"/>
              </w:rPr>
              <w:t>。</w:t>
            </w:r>
          </w:p>
        </w:tc>
      </w:tr>
      <w:tr w14:paraId="3E5624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1109" w:type="dxa"/>
            <w:vAlign w:val="center"/>
          </w:tcPr>
          <w:p w14:paraId="6BB755C2">
            <w:pPr>
              <w:spacing w:line="360" w:lineRule="exact"/>
              <w:jc w:val="center"/>
              <w:rPr>
                <w:rFonts w:ascii="宋体" w:hAnsi="宋体"/>
                <w:szCs w:val="21"/>
              </w:rPr>
            </w:pPr>
            <w:r>
              <w:rPr>
                <w:rFonts w:hint="eastAsia" w:ascii="宋体" w:hAnsi="宋体"/>
                <w:szCs w:val="21"/>
              </w:rPr>
              <w:t>1.4.1</w:t>
            </w:r>
          </w:p>
        </w:tc>
        <w:tc>
          <w:tcPr>
            <w:tcW w:w="1998" w:type="dxa"/>
            <w:vAlign w:val="center"/>
          </w:tcPr>
          <w:p w14:paraId="32D0DD42">
            <w:pPr>
              <w:spacing w:line="360" w:lineRule="exact"/>
              <w:jc w:val="center"/>
              <w:rPr>
                <w:rFonts w:ascii="宋体" w:hAnsi="宋体"/>
                <w:szCs w:val="21"/>
              </w:rPr>
            </w:pPr>
            <w:r>
              <w:rPr>
                <w:rFonts w:hint="eastAsia" w:ascii="宋体" w:hAnsi="宋体"/>
                <w:szCs w:val="21"/>
              </w:rPr>
              <w:t>采购响应人资质条件、能力和信誉</w:t>
            </w:r>
          </w:p>
        </w:tc>
        <w:tc>
          <w:tcPr>
            <w:tcW w:w="6200" w:type="dxa"/>
            <w:vAlign w:val="center"/>
          </w:tcPr>
          <w:p w14:paraId="404EA80B">
            <w:pPr>
              <w:spacing w:line="360" w:lineRule="exact"/>
              <w:ind w:left="180" w:leftChars="85" w:hanging="2"/>
              <w:rPr>
                <w:rFonts w:hint="eastAsia" w:ascii="宋体" w:hAnsi="宋体"/>
                <w:szCs w:val="21"/>
                <w:lang w:val="en-US" w:eastAsia="zh-CN"/>
              </w:rPr>
            </w:pPr>
            <w:r>
              <w:rPr>
                <w:rFonts w:hint="eastAsia" w:ascii="宋体" w:hAnsi="宋体"/>
                <w:szCs w:val="21"/>
              </w:rPr>
              <w:t>资质条件：见附录</w:t>
            </w:r>
            <w:r>
              <w:rPr>
                <w:rFonts w:hint="eastAsia" w:ascii="宋体" w:hAnsi="宋体"/>
                <w:szCs w:val="21"/>
                <w:lang w:val="en-US" w:eastAsia="zh-CN"/>
              </w:rPr>
              <w:t>2</w:t>
            </w:r>
          </w:p>
          <w:p w14:paraId="2881FC5B">
            <w:pPr>
              <w:spacing w:line="360" w:lineRule="exact"/>
              <w:ind w:left="180" w:leftChars="85" w:hanging="2"/>
              <w:rPr>
                <w:rFonts w:hint="eastAsia" w:ascii="宋体" w:hAnsi="宋体" w:eastAsia="宋体"/>
                <w:szCs w:val="21"/>
                <w:lang w:eastAsia="zh-CN"/>
              </w:rPr>
            </w:pPr>
            <w:r>
              <w:rPr>
                <w:rFonts w:hint="eastAsia" w:ascii="宋体" w:hAnsi="宋体"/>
                <w:szCs w:val="21"/>
              </w:rPr>
              <w:t>财务要求：见附录</w:t>
            </w:r>
            <w:r>
              <w:rPr>
                <w:rFonts w:hint="eastAsia" w:ascii="宋体" w:hAnsi="宋体"/>
                <w:szCs w:val="21"/>
                <w:lang w:val="en-US" w:eastAsia="zh-CN"/>
              </w:rPr>
              <w:t>3</w:t>
            </w:r>
          </w:p>
          <w:p w14:paraId="55F22FFC">
            <w:pPr>
              <w:spacing w:line="360" w:lineRule="exact"/>
              <w:ind w:left="180" w:leftChars="85" w:hanging="2"/>
              <w:rPr>
                <w:rFonts w:hint="eastAsia" w:ascii="宋体" w:hAnsi="宋体" w:eastAsia="宋体"/>
                <w:szCs w:val="21"/>
                <w:lang w:eastAsia="zh-CN"/>
              </w:rPr>
            </w:pPr>
            <w:r>
              <w:rPr>
                <w:rFonts w:hint="eastAsia" w:ascii="宋体" w:hAnsi="宋体"/>
                <w:szCs w:val="21"/>
              </w:rPr>
              <w:t>业绩要求：见附录</w:t>
            </w:r>
            <w:r>
              <w:rPr>
                <w:rFonts w:hint="eastAsia" w:ascii="宋体" w:hAnsi="宋体"/>
                <w:szCs w:val="21"/>
                <w:lang w:val="en-US" w:eastAsia="zh-CN"/>
              </w:rPr>
              <w:t>4</w:t>
            </w:r>
          </w:p>
          <w:p w14:paraId="0A38C77B">
            <w:pPr>
              <w:spacing w:line="360" w:lineRule="exact"/>
              <w:ind w:left="180" w:leftChars="85" w:hanging="2"/>
              <w:rPr>
                <w:rFonts w:hint="eastAsia" w:ascii="宋体" w:hAnsi="宋体"/>
                <w:szCs w:val="21"/>
                <w:lang w:val="en-US" w:eastAsia="zh-CN"/>
              </w:rPr>
            </w:pPr>
            <w:r>
              <w:rPr>
                <w:rFonts w:hint="eastAsia" w:ascii="宋体" w:hAnsi="宋体"/>
                <w:szCs w:val="21"/>
              </w:rPr>
              <w:t>信誉要求：见附录</w:t>
            </w:r>
            <w:r>
              <w:rPr>
                <w:rFonts w:hint="eastAsia" w:ascii="宋体" w:hAnsi="宋体"/>
                <w:szCs w:val="21"/>
                <w:lang w:val="en-US" w:eastAsia="zh-CN"/>
              </w:rPr>
              <w:t>5</w:t>
            </w:r>
          </w:p>
          <w:p w14:paraId="17824C78">
            <w:pPr>
              <w:spacing w:line="360" w:lineRule="exact"/>
              <w:ind w:left="180" w:leftChars="85" w:hanging="2"/>
              <w:rPr>
                <w:rFonts w:hint="eastAsia" w:ascii="宋体" w:hAnsi="宋体" w:eastAsia="宋体"/>
                <w:szCs w:val="21"/>
                <w:lang w:eastAsia="zh-CN"/>
              </w:rPr>
            </w:pPr>
            <w:r>
              <w:rPr>
                <w:rFonts w:hint="eastAsia" w:ascii="宋体" w:hAnsi="宋体"/>
                <w:szCs w:val="21"/>
              </w:rPr>
              <w:t>项目</w:t>
            </w:r>
            <w:r>
              <w:rPr>
                <w:rFonts w:hint="eastAsia" w:ascii="宋体" w:hAnsi="宋体"/>
                <w:szCs w:val="21"/>
                <w:lang w:eastAsia="zh-CN"/>
              </w:rPr>
              <w:t>负责人</w:t>
            </w:r>
            <w:r>
              <w:rPr>
                <w:rFonts w:hint="eastAsia" w:ascii="宋体" w:hAnsi="宋体"/>
                <w:szCs w:val="21"/>
              </w:rPr>
              <w:t>资格：见附录</w:t>
            </w:r>
            <w:r>
              <w:rPr>
                <w:rFonts w:hint="eastAsia" w:ascii="宋体" w:hAnsi="宋体"/>
                <w:szCs w:val="21"/>
                <w:lang w:val="en-US" w:eastAsia="zh-CN"/>
              </w:rPr>
              <w:t>6</w:t>
            </w:r>
          </w:p>
          <w:p w14:paraId="6FC4E31E">
            <w:pPr>
              <w:spacing w:line="360" w:lineRule="exact"/>
              <w:ind w:left="180" w:leftChars="85" w:hanging="2"/>
              <w:rPr>
                <w:rFonts w:hint="eastAsia" w:ascii="宋体" w:hAnsi="宋体" w:eastAsia="宋体"/>
                <w:szCs w:val="21"/>
                <w:lang w:eastAsia="zh-CN"/>
              </w:rPr>
            </w:pPr>
          </w:p>
        </w:tc>
      </w:tr>
      <w:tr w14:paraId="7905B3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1109" w:type="dxa"/>
            <w:vAlign w:val="center"/>
          </w:tcPr>
          <w:p w14:paraId="180CCD9F">
            <w:pPr>
              <w:spacing w:line="360" w:lineRule="exact"/>
              <w:jc w:val="center"/>
              <w:rPr>
                <w:rFonts w:ascii="宋体" w:hAnsi="宋体"/>
                <w:szCs w:val="21"/>
              </w:rPr>
            </w:pPr>
            <w:r>
              <w:rPr>
                <w:rFonts w:ascii="宋体" w:hAnsi="宋体"/>
                <w:szCs w:val="21"/>
              </w:rPr>
              <w:t>1.4.2</w:t>
            </w:r>
          </w:p>
        </w:tc>
        <w:tc>
          <w:tcPr>
            <w:tcW w:w="1998" w:type="dxa"/>
            <w:vAlign w:val="center"/>
          </w:tcPr>
          <w:p w14:paraId="3693F692">
            <w:pPr>
              <w:spacing w:line="360" w:lineRule="exact"/>
              <w:jc w:val="center"/>
              <w:rPr>
                <w:rFonts w:ascii="宋体" w:hAnsi="宋体"/>
                <w:szCs w:val="21"/>
              </w:rPr>
            </w:pPr>
            <w:r>
              <w:rPr>
                <w:rFonts w:ascii="宋体" w:hAnsi="宋体"/>
                <w:szCs w:val="21"/>
              </w:rPr>
              <w:t>是否接受联合体投标</w:t>
            </w:r>
          </w:p>
        </w:tc>
        <w:tc>
          <w:tcPr>
            <w:tcW w:w="6200" w:type="dxa"/>
            <w:vAlign w:val="center"/>
          </w:tcPr>
          <w:p w14:paraId="07AF5D7B">
            <w:pPr>
              <w:spacing w:line="360" w:lineRule="exact"/>
              <w:ind w:left="105" w:leftChars="50" w:right="113"/>
              <w:rPr>
                <w:rFonts w:ascii="宋体" w:hAnsi="宋体"/>
                <w:szCs w:val="21"/>
              </w:rPr>
            </w:pPr>
            <w:r>
              <w:rPr>
                <w:rFonts w:ascii="宋体" w:hAnsi="宋体"/>
                <w:szCs w:val="21"/>
              </w:rPr>
              <w:t>不接受</w:t>
            </w:r>
          </w:p>
        </w:tc>
      </w:tr>
      <w:tr w14:paraId="2AE7F2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1109" w:type="dxa"/>
            <w:vAlign w:val="center"/>
          </w:tcPr>
          <w:p w14:paraId="0385EF95">
            <w:pPr>
              <w:spacing w:line="360" w:lineRule="exact"/>
              <w:jc w:val="center"/>
              <w:rPr>
                <w:rFonts w:ascii="宋体" w:hAnsi="宋体"/>
                <w:szCs w:val="21"/>
              </w:rPr>
            </w:pPr>
            <w:r>
              <w:rPr>
                <w:rFonts w:ascii="宋体" w:hAnsi="宋体"/>
                <w:szCs w:val="21"/>
              </w:rPr>
              <w:t>1.9.1</w:t>
            </w:r>
          </w:p>
        </w:tc>
        <w:tc>
          <w:tcPr>
            <w:tcW w:w="1998" w:type="dxa"/>
            <w:vAlign w:val="center"/>
          </w:tcPr>
          <w:p w14:paraId="4A40322E">
            <w:pPr>
              <w:spacing w:line="360" w:lineRule="exact"/>
              <w:jc w:val="center"/>
              <w:rPr>
                <w:rFonts w:ascii="宋体" w:hAnsi="宋体"/>
                <w:szCs w:val="21"/>
              </w:rPr>
            </w:pPr>
            <w:r>
              <w:rPr>
                <w:rFonts w:ascii="宋体" w:hAnsi="宋体"/>
                <w:szCs w:val="21"/>
              </w:rPr>
              <w:t>踏勘现场</w:t>
            </w:r>
          </w:p>
        </w:tc>
        <w:tc>
          <w:tcPr>
            <w:tcW w:w="6200" w:type="dxa"/>
            <w:vAlign w:val="center"/>
          </w:tcPr>
          <w:p w14:paraId="71F91028">
            <w:pPr>
              <w:spacing w:line="360" w:lineRule="exact"/>
              <w:ind w:left="105" w:leftChars="50" w:right="113"/>
              <w:rPr>
                <w:rFonts w:ascii="宋体" w:hAnsi="宋体"/>
                <w:szCs w:val="21"/>
              </w:rPr>
            </w:pPr>
            <w:r>
              <w:rPr>
                <w:rFonts w:hint="eastAsia" w:ascii="宋体" w:hAnsi="宋体"/>
                <w:szCs w:val="21"/>
              </w:rPr>
              <w:t>☑</w:t>
            </w:r>
            <w:r>
              <w:rPr>
                <w:rFonts w:ascii="宋体" w:hAnsi="宋体"/>
                <w:szCs w:val="21"/>
              </w:rPr>
              <w:t>不组织</w:t>
            </w:r>
          </w:p>
          <w:p w14:paraId="6F4613F7">
            <w:pPr>
              <w:spacing w:line="360" w:lineRule="exact"/>
              <w:ind w:left="105" w:leftChars="50" w:right="113"/>
              <w:rPr>
                <w:rFonts w:ascii="宋体" w:hAnsi="宋体"/>
                <w:szCs w:val="21"/>
              </w:rPr>
            </w:pPr>
            <w:r>
              <w:rPr>
                <w:rFonts w:ascii="宋体" w:hAnsi="宋体"/>
                <w:szCs w:val="21"/>
              </w:rPr>
              <w:t>□组织，踏勘</w:t>
            </w:r>
            <w:r>
              <w:rPr>
                <w:rFonts w:hint="eastAsia" w:ascii="宋体" w:hAnsi="宋体"/>
                <w:szCs w:val="21"/>
              </w:rPr>
              <w:t>集中</w:t>
            </w:r>
            <w:r>
              <w:rPr>
                <w:rFonts w:ascii="宋体" w:hAnsi="宋体"/>
                <w:szCs w:val="21"/>
              </w:rPr>
              <w:t>时间</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w:t>
            </w:r>
          </w:p>
          <w:p w14:paraId="7869DA61">
            <w:pPr>
              <w:spacing w:line="360" w:lineRule="exact"/>
              <w:ind w:left="105" w:leftChars="50" w:right="113"/>
              <w:rPr>
                <w:rFonts w:ascii="宋体" w:hAnsi="宋体"/>
                <w:szCs w:val="21"/>
              </w:rPr>
            </w:pPr>
            <w:r>
              <w:rPr>
                <w:rFonts w:ascii="宋体" w:hAnsi="宋体"/>
                <w:szCs w:val="21"/>
              </w:rPr>
              <w:t>踏勘集中地点：</w:t>
            </w:r>
            <w:r>
              <w:rPr>
                <w:rFonts w:hint="eastAsia" w:ascii="宋体" w:hAnsi="宋体"/>
                <w:szCs w:val="21"/>
                <w:u w:val="single"/>
              </w:rPr>
              <w:t xml:space="preserve">               </w:t>
            </w:r>
          </w:p>
        </w:tc>
      </w:tr>
      <w:tr w14:paraId="5439AD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1109" w:type="dxa"/>
            <w:vAlign w:val="center"/>
          </w:tcPr>
          <w:p w14:paraId="154680D3">
            <w:pPr>
              <w:spacing w:line="360" w:lineRule="exact"/>
              <w:jc w:val="center"/>
              <w:rPr>
                <w:rFonts w:ascii="宋体" w:hAnsi="宋体"/>
                <w:szCs w:val="21"/>
              </w:rPr>
            </w:pPr>
            <w:r>
              <w:rPr>
                <w:rFonts w:ascii="宋体" w:hAnsi="宋体"/>
                <w:szCs w:val="21"/>
              </w:rPr>
              <w:t>1.10.1</w:t>
            </w:r>
          </w:p>
        </w:tc>
        <w:tc>
          <w:tcPr>
            <w:tcW w:w="1998" w:type="dxa"/>
            <w:vAlign w:val="center"/>
          </w:tcPr>
          <w:p w14:paraId="1650D536">
            <w:pPr>
              <w:spacing w:line="360" w:lineRule="exact"/>
              <w:jc w:val="center"/>
              <w:rPr>
                <w:rFonts w:ascii="宋体" w:hAnsi="宋体"/>
                <w:szCs w:val="21"/>
              </w:rPr>
            </w:pPr>
            <w:r>
              <w:rPr>
                <w:rFonts w:ascii="宋体" w:hAnsi="宋体"/>
                <w:szCs w:val="21"/>
              </w:rPr>
              <w:t>采购预备会</w:t>
            </w:r>
          </w:p>
        </w:tc>
        <w:tc>
          <w:tcPr>
            <w:tcW w:w="6200" w:type="dxa"/>
            <w:vAlign w:val="center"/>
          </w:tcPr>
          <w:p w14:paraId="740086DF">
            <w:pPr>
              <w:spacing w:line="360" w:lineRule="exact"/>
              <w:ind w:left="105" w:leftChars="50" w:right="113"/>
              <w:rPr>
                <w:rFonts w:ascii="宋体" w:hAnsi="宋体"/>
                <w:szCs w:val="21"/>
              </w:rPr>
            </w:pPr>
            <w:r>
              <w:rPr>
                <w:rFonts w:hint="eastAsia" w:ascii="宋体" w:hAnsi="宋体"/>
                <w:szCs w:val="21"/>
              </w:rPr>
              <w:t>☑</w:t>
            </w:r>
            <w:r>
              <w:rPr>
                <w:rFonts w:ascii="宋体" w:hAnsi="宋体"/>
                <w:szCs w:val="21"/>
              </w:rPr>
              <w:t>不召开</w:t>
            </w:r>
          </w:p>
          <w:p w14:paraId="6C0A98FC">
            <w:pPr>
              <w:spacing w:line="360" w:lineRule="exact"/>
              <w:ind w:left="105" w:leftChars="50" w:right="113"/>
              <w:rPr>
                <w:rFonts w:ascii="宋体" w:hAnsi="宋体"/>
                <w:szCs w:val="21"/>
              </w:rPr>
            </w:pPr>
            <w:r>
              <w:rPr>
                <w:rFonts w:ascii="宋体" w:hAnsi="宋体"/>
                <w:szCs w:val="21"/>
              </w:rPr>
              <w:t>□召开，召开时间：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w:t>
            </w:r>
          </w:p>
          <w:p w14:paraId="061A06C7">
            <w:pPr>
              <w:spacing w:line="360" w:lineRule="exact"/>
              <w:ind w:left="105" w:leftChars="50" w:right="113"/>
              <w:rPr>
                <w:rFonts w:ascii="宋体" w:hAnsi="宋体"/>
                <w:szCs w:val="21"/>
              </w:rPr>
            </w:pPr>
            <w:r>
              <w:rPr>
                <w:rFonts w:hint="eastAsia" w:ascii="宋体" w:hAnsi="宋体"/>
                <w:szCs w:val="21"/>
              </w:rPr>
              <w:t xml:space="preserve">        </w:t>
            </w:r>
            <w:r>
              <w:rPr>
                <w:rFonts w:ascii="宋体" w:hAnsi="宋体"/>
                <w:szCs w:val="21"/>
              </w:rPr>
              <w:t>召开地点：</w:t>
            </w:r>
            <w:r>
              <w:rPr>
                <w:rFonts w:ascii="宋体" w:hAnsi="宋体"/>
                <w:szCs w:val="21"/>
                <w:u w:val="single"/>
              </w:rPr>
              <w:t xml:space="preserve"> </w:t>
            </w:r>
            <w:r>
              <w:rPr>
                <w:rFonts w:hint="eastAsia" w:ascii="宋体" w:hAnsi="宋体"/>
                <w:szCs w:val="21"/>
                <w:u w:val="single"/>
              </w:rPr>
              <w:t xml:space="preserve">                  </w:t>
            </w:r>
          </w:p>
        </w:tc>
      </w:tr>
      <w:tr w14:paraId="1C377D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1109" w:type="dxa"/>
            <w:vAlign w:val="center"/>
          </w:tcPr>
          <w:p w14:paraId="4E292501">
            <w:pPr>
              <w:spacing w:line="360" w:lineRule="auto"/>
              <w:jc w:val="center"/>
              <w:rPr>
                <w:rFonts w:ascii="宋体" w:hAnsi="宋体"/>
                <w:szCs w:val="21"/>
              </w:rPr>
            </w:pPr>
            <w:r>
              <w:rPr>
                <w:rFonts w:asciiTheme="minorEastAsia" w:hAnsiTheme="minorEastAsia"/>
              </w:rPr>
              <w:t>2.2.1</w:t>
            </w:r>
          </w:p>
        </w:tc>
        <w:tc>
          <w:tcPr>
            <w:tcW w:w="1998" w:type="dxa"/>
            <w:vAlign w:val="center"/>
          </w:tcPr>
          <w:p w14:paraId="3A34B620">
            <w:pPr>
              <w:spacing w:line="360" w:lineRule="auto"/>
              <w:jc w:val="center"/>
              <w:rPr>
                <w:rFonts w:ascii="宋体" w:hAnsi="宋体"/>
                <w:szCs w:val="21"/>
              </w:rPr>
            </w:pPr>
            <w:r>
              <w:rPr>
                <w:rFonts w:hint="eastAsia" w:asciiTheme="minorEastAsia" w:hAnsiTheme="minorEastAsia"/>
                <w:lang w:eastAsia="zh-CN"/>
              </w:rPr>
              <w:t>响应人</w:t>
            </w:r>
            <w:r>
              <w:rPr>
                <w:rFonts w:asciiTheme="minorEastAsia" w:hAnsiTheme="minorEastAsia"/>
              </w:rPr>
              <w:t>要求澄清</w:t>
            </w:r>
            <w:r>
              <w:rPr>
                <w:rFonts w:hint="eastAsia" w:asciiTheme="minorEastAsia" w:hAnsiTheme="minorEastAsia"/>
                <w:lang w:eastAsia="zh-CN"/>
              </w:rPr>
              <w:t>本次采购文件</w:t>
            </w:r>
          </w:p>
        </w:tc>
        <w:tc>
          <w:tcPr>
            <w:tcW w:w="6200" w:type="dxa"/>
            <w:vAlign w:val="center"/>
          </w:tcPr>
          <w:p w14:paraId="68868D47">
            <w:pPr>
              <w:spacing w:line="360" w:lineRule="auto"/>
              <w:rPr>
                <w:rFonts w:ascii="宋体" w:hAnsi="宋体"/>
                <w:szCs w:val="21"/>
              </w:rPr>
            </w:pPr>
            <w:r>
              <w:rPr>
                <w:rFonts w:hint="eastAsia" w:ascii="宋体" w:hAnsi="宋体" w:cs="Arial"/>
                <w:bCs/>
                <w:szCs w:val="21"/>
                <w:lang w:eastAsia="zh-CN"/>
              </w:rPr>
              <w:t>响应人</w:t>
            </w:r>
            <w:r>
              <w:rPr>
                <w:rFonts w:hint="eastAsia" w:ascii="宋体" w:hAnsi="宋体" w:cs="Arial"/>
                <w:bCs/>
                <w:szCs w:val="21"/>
              </w:rPr>
              <w:t>应仔细阅读和检查采购文件的全部内容。如发现缺页或附件不全，应及时向采购人提出，以便补齐。如有疑问，应在</w:t>
            </w:r>
            <w:r>
              <w:rPr>
                <w:rFonts w:hint="eastAsia" w:ascii="宋体" w:hAnsi="宋体" w:cs="Arial"/>
                <w:bCs/>
                <w:szCs w:val="21"/>
                <w:u w:val="single"/>
              </w:rPr>
              <w:t>递交响应文件截止之日3</w:t>
            </w:r>
            <w:r>
              <w:rPr>
                <w:rFonts w:ascii="宋体" w:hAnsi="宋体" w:cs="Arial"/>
                <w:bCs/>
                <w:szCs w:val="21"/>
                <w:u w:val="single"/>
              </w:rPr>
              <w:t>天前</w:t>
            </w:r>
            <w:r>
              <w:rPr>
                <w:rFonts w:hint="eastAsia" w:ascii="宋体" w:hAnsi="宋体" w:cs="Arial"/>
                <w:bCs/>
                <w:szCs w:val="21"/>
              </w:rPr>
              <w:t>，将澄清文件以书面形式（须加盖公章）发至采购人处，要求采购人对采购文件予以澄清。</w:t>
            </w:r>
          </w:p>
        </w:tc>
      </w:tr>
      <w:tr w14:paraId="1847A7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1109" w:type="dxa"/>
            <w:vAlign w:val="center"/>
          </w:tcPr>
          <w:p w14:paraId="684A034F">
            <w:pPr>
              <w:spacing w:line="360" w:lineRule="auto"/>
              <w:jc w:val="center"/>
              <w:rPr>
                <w:rFonts w:ascii="宋体" w:hAnsi="宋体"/>
                <w:szCs w:val="21"/>
              </w:rPr>
            </w:pPr>
            <w:r>
              <w:rPr>
                <w:rFonts w:asciiTheme="minorEastAsia" w:hAnsiTheme="minorEastAsia"/>
              </w:rPr>
              <w:t>2.2.2</w:t>
            </w:r>
          </w:p>
        </w:tc>
        <w:tc>
          <w:tcPr>
            <w:tcW w:w="1998" w:type="dxa"/>
            <w:vAlign w:val="center"/>
          </w:tcPr>
          <w:p w14:paraId="548B5004">
            <w:pPr>
              <w:spacing w:line="360" w:lineRule="auto"/>
              <w:jc w:val="center"/>
              <w:rPr>
                <w:rFonts w:ascii="宋体" w:hAnsi="宋体"/>
                <w:szCs w:val="21"/>
              </w:rPr>
            </w:pPr>
            <w:r>
              <w:rPr>
                <w:rFonts w:hint="eastAsia" w:ascii="宋体" w:hAnsi="宋体" w:cs="Arial"/>
                <w:lang w:eastAsia="zh-CN"/>
              </w:rPr>
              <w:t>本次采购</w:t>
            </w:r>
            <w:r>
              <w:rPr>
                <w:rFonts w:hint="eastAsia" w:ascii="宋体" w:hAnsi="宋体" w:cs="Arial"/>
              </w:rPr>
              <w:t>澄清发出的形式</w:t>
            </w:r>
          </w:p>
        </w:tc>
        <w:tc>
          <w:tcPr>
            <w:tcW w:w="6200" w:type="dxa"/>
            <w:vAlign w:val="center"/>
          </w:tcPr>
          <w:p w14:paraId="601B27D1">
            <w:pPr>
              <w:spacing w:line="360" w:lineRule="auto"/>
              <w:rPr>
                <w:rFonts w:hint="eastAsia" w:ascii="宋体" w:hAnsi="宋体"/>
                <w:szCs w:val="21"/>
              </w:rPr>
            </w:pPr>
            <w:r>
              <w:rPr>
                <w:rFonts w:hint="eastAsia" w:ascii="宋体" w:hAnsi="宋体" w:cs="Arial"/>
                <w:szCs w:val="21"/>
                <w:highlight w:val="none"/>
              </w:rPr>
              <w:t>采购文件的澄清将在响应截止</w:t>
            </w:r>
            <w:r>
              <w:rPr>
                <w:rFonts w:hint="eastAsia" w:ascii="宋体" w:hAnsi="宋体" w:cs="Arial"/>
                <w:szCs w:val="21"/>
              </w:rPr>
              <w:t>时间</w:t>
            </w:r>
            <w:r>
              <w:rPr>
                <w:rFonts w:ascii="宋体" w:hAnsi="宋体" w:cs="Arial"/>
                <w:szCs w:val="21"/>
              </w:rPr>
              <w:t>3</w:t>
            </w:r>
            <w:r>
              <w:rPr>
                <w:rFonts w:hint="eastAsia" w:ascii="宋体" w:hAnsi="宋体" w:cs="Arial"/>
                <w:szCs w:val="21"/>
              </w:rPr>
              <w:t>天前，将澄清内容以编号的补遗书形式</w:t>
            </w:r>
            <w:r>
              <w:rPr>
                <w:rFonts w:hint="eastAsia" w:ascii="宋体" w:hAnsi="宋体" w:cs="Arial"/>
                <w:szCs w:val="21"/>
                <w:lang w:val="en-US" w:eastAsia="zh-CN"/>
              </w:rPr>
              <w:t>发送至每一响应人报名使用的电子邮箱</w:t>
            </w:r>
            <w:r>
              <w:rPr>
                <w:rFonts w:hint="eastAsia" w:ascii="宋体" w:hAnsi="宋体" w:cs="Arial"/>
                <w:szCs w:val="21"/>
              </w:rPr>
              <w:t>，但不指明澄清问题的来源。</w:t>
            </w:r>
            <w:r>
              <w:rPr>
                <w:rFonts w:hint="eastAsia" w:ascii="宋体" w:hAnsi="宋体" w:cs="Arial"/>
                <w:szCs w:val="21"/>
                <w:lang w:eastAsia="zh-CN"/>
              </w:rPr>
              <w:t>响应人</w:t>
            </w:r>
            <w:r>
              <w:rPr>
                <w:rFonts w:hint="eastAsia" w:ascii="宋体" w:hAnsi="宋体" w:cs="Arial"/>
                <w:szCs w:val="21"/>
              </w:rPr>
              <w:t>应随时关注</w:t>
            </w:r>
            <w:r>
              <w:rPr>
                <w:rFonts w:hint="eastAsia" w:ascii="宋体" w:hAnsi="宋体" w:cs="Arial"/>
                <w:szCs w:val="21"/>
                <w:lang w:eastAsia="zh-CN"/>
              </w:rPr>
              <w:t>邮箱信件</w:t>
            </w:r>
            <w:r>
              <w:rPr>
                <w:rFonts w:hint="eastAsia" w:ascii="宋体" w:hAnsi="宋体" w:cs="Arial"/>
                <w:szCs w:val="21"/>
              </w:rPr>
              <w:t>，采购人不再另行通知。</w:t>
            </w:r>
            <w:r>
              <w:rPr>
                <w:rFonts w:ascii="宋体" w:hAnsi="宋体" w:cs="Arial"/>
                <w:szCs w:val="21"/>
              </w:rPr>
              <w:t>如果澄清发出的时间距响应截止时间不足</w:t>
            </w:r>
            <w:r>
              <w:rPr>
                <w:rFonts w:hint="eastAsia" w:ascii="宋体" w:hAnsi="宋体" w:cs="Arial"/>
                <w:szCs w:val="21"/>
              </w:rPr>
              <w:t>3</w:t>
            </w:r>
            <w:r>
              <w:rPr>
                <w:rFonts w:ascii="宋体" w:hAnsi="宋体" w:cs="Arial"/>
                <w:szCs w:val="21"/>
              </w:rPr>
              <w:t>天，相应延长响应截止时间</w:t>
            </w:r>
            <w:r>
              <w:rPr>
                <w:rFonts w:hint="eastAsia" w:ascii="宋体" w:hAnsi="宋体" w:cs="Arial"/>
                <w:szCs w:val="21"/>
              </w:rPr>
              <w:t>。</w:t>
            </w:r>
          </w:p>
        </w:tc>
      </w:tr>
      <w:tr w14:paraId="3B3A6D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1109" w:type="dxa"/>
            <w:vAlign w:val="center"/>
          </w:tcPr>
          <w:p w14:paraId="61982A3F">
            <w:pPr>
              <w:spacing w:line="360" w:lineRule="auto"/>
              <w:jc w:val="center"/>
              <w:rPr>
                <w:rFonts w:ascii="宋体" w:hAnsi="宋体"/>
                <w:szCs w:val="21"/>
              </w:rPr>
            </w:pPr>
            <w:r>
              <w:rPr>
                <w:rFonts w:asciiTheme="minorEastAsia" w:hAnsiTheme="minorEastAsia"/>
              </w:rPr>
              <w:t>2.2.3</w:t>
            </w:r>
          </w:p>
        </w:tc>
        <w:tc>
          <w:tcPr>
            <w:tcW w:w="1998" w:type="dxa"/>
            <w:vAlign w:val="center"/>
          </w:tcPr>
          <w:p w14:paraId="36A62E60">
            <w:pPr>
              <w:spacing w:line="360" w:lineRule="auto"/>
              <w:jc w:val="center"/>
              <w:rPr>
                <w:rFonts w:ascii="宋体" w:hAnsi="宋体"/>
                <w:szCs w:val="21"/>
              </w:rPr>
            </w:pPr>
            <w:r>
              <w:rPr>
                <w:rFonts w:hint="eastAsia" w:asciiTheme="minorEastAsia" w:hAnsiTheme="minorEastAsia"/>
                <w:lang w:eastAsia="zh-CN"/>
              </w:rPr>
              <w:t>响应人</w:t>
            </w:r>
            <w:r>
              <w:rPr>
                <w:rFonts w:asciiTheme="minorEastAsia" w:hAnsiTheme="minorEastAsia"/>
              </w:rPr>
              <w:t>确认收到</w:t>
            </w:r>
            <w:r>
              <w:rPr>
                <w:rFonts w:hint="eastAsia" w:asciiTheme="minorEastAsia" w:hAnsiTheme="minorEastAsia"/>
                <w:lang w:eastAsia="zh-CN"/>
              </w:rPr>
              <w:t>本次采购</w:t>
            </w:r>
            <w:r>
              <w:rPr>
                <w:rFonts w:asciiTheme="minorEastAsia" w:hAnsiTheme="minorEastAsia"/>
              </w:rPr>
              <w:t>澄清</w:t>
            </w:r>
          </w:p>
        </w:tc>
        <w:tc>
          <w:tcPr>
            <w:tcW w:w="6200" w:type="dxa"/>
            <w:vAlign w:val="center"/>
          </w:tcPr>
          <w:p w14:paraId="008AD284">
            <w:pPr>
              <w:spacing w:line="360" w:lineRule="auto"/>
              <w:rPr>
                <w:rFonts w:hint="eastAsia" w:ascii="宋体" w:hAnsi="宋体"/>
                <w:szCs w:val="21"/>
              </w:rPr>
            </w:pPr>
            <w:r>
              <w:rPr>
                <w:rFonts w:hint="eastAsia" w:ascii="宋体" w:hAnsi="宋体"/>
                <w:szCs w:val="21"/>
                <w:lang w:eastAsia="zh-CN"/>
              </w:rPr>
              <w:t>响应人</w:t>
            </w:r>
            <w:r>
              <w:rPr>
                <w:rFonts w:hint="eastAsia" w:ascii="宋体" w:hAnsi="宋体"/>
                <w:szCs w:val="21"/>
              </w:rPr>
              <w:t>阅知后，无须回复确认收到补遗书，但</w:t>
            </w:r>
            <w:r>
              <w:rPr>
                <w:rFonts w:hint="eastAsia" w:ascii="宋体" w:hAnsi="宋体"/>
                <w:szCs w:val="21"/>
                <w:lang w:eastAsia="zh-CN"/>
              </w:rPr>
              <w:t>响应人</w:t>
            </w:r>
            <w:r>
              <w:rPr>
                <w:rFonts w:hint="eastAsia" w:ascii="宋体" w:hAnsi="宋体"/>
                <w:szCs w:val="21"/>
              </w:rPr>
              <w:t>必须将下载后的有编号的补遗书按顺序编排（1、2…N</w:t>
            </w:r>
            <w:r>
              <w:rPr>
                <w:rFonts w:ascii="宋体" w:hAnsi="宋体"/>
                <w:szCs w:val="21"/>
              </w:rPr>
              <w:t>）</w:t>
            </w:r>
            <w:r>
              <w:rPr>
                <w:rFonts w:hint="eastAsia" w:ascii="宋体" w:hAnsi="宋体"/>
                <w:szCs w:val="21"/>
              </w:rPr>
              <w:t>及补遗书确认函作为响应文件的组成部分放入响应文件中。如</w:t>
            </w:r>
            <w:r>
              <w:rPr>
                <w:rFonts w:hint="eastAsia" w:ascii="宋体" w:hAnsi="宋体"/>
                <w:szCs w:val="21"/>
                <w:lang w:eastAsia="zh-CN"/>
              </w:rPr>
              <w:t>响应人</w:t>
            </w:r>
            <w:r>
              <w:rPr>
                <w:rFonts w:hint="eastAsia" w:ascii="宋体" w:hAnsi="宋体"/>
                <w:szCs w:val="21"/>
              </w:rPr>
              <w:t>不能成功浏览或下载补遗书，可致电采购人咨询。</w:t>
            </w:r>
            <w:r>
              <w:rPr>
                <w:rFonts w:hint="eastAsia" w:ascii="宋体" w:hAnsi="宋体"/>
                <w:b/>
                <w:bCs/>
                <w:szCs w:val="21"/>
                <w:lang w:eastAsia="zh-CN"/>
              </w:rPr>
              <w:t>响应人</w:t>
            </w:r>
            <w:r>
              <w:rPr>
                <w:rFonts w:hint="eastAsia" w:ascii="宋体" w:hAnsi="宋体"/>
                <w:b/>
                <w:bCs/>
                <w:szCs w:val="21"/>
              </w:rPr>
              <w:t>未按要求将补遗书及其确认函放入其响应文件，则按废标处理</w:t>
            </w:r>
            <w:r>
              <w:rPr>
                <w:rFonts w:hint="eastAsia" w:ascii="宋体" w:hAnsi="宋体"/>
                <w:szCs w:val="21"/>
              </w:rPr>
              <w:t>。</w:t>
            </w:r>
          </w:p>
        </w:tc>
      </w:tr>
      <w:tr w14:paraId="5524B1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1109" w:type="dxa"/>
            <w:vAlign w:val="center"/>
          </w:tcPr>
          <w:p w14:paraId="189C4ED1">
            <w:pPr>
              <w:spacing w:line="360" w:lineRule="auto"/>
              <w:jc w:val="center"/>
              <w:rPr>
                <w:rFonts w:ascii="宋体" w:hAnsi="宋体"/>
                <w:szCs w:val="21"/>
              </w:rPr>
            </w:pPr>
            <w:r>
              <w:rPr>
                <w:rFonts w:asciiTheme="minorEastAsia" w:hAnsiTheme="minorEastAsia"/>
              </w:rPr>
              <w:t>2.3.</w:t>
            </w:r>
            <w:r>
              <w:rPr>
                <w:rFonts w:hint="eastAsia" w:asciiTheme="minorEastAsia" w:hAnsiTheme="minorEastAsia"/>
              </w:rPr>
              <w:t>1</w:t>
            </w:r>
          </w:p>
        </w:tc>
        <w:tc>
          <w:tcPr>
            <w:tcW w:w="1998" w:type="dxa"/>
            <w:vAlign w:val="center"/>
          </w:tcPr>
          <w:p w14:paraId="0E7DFEA9">
            <w:pPr>
              <w:spacing w:line="360" w:lineRule="auto"/>
              <w:jc w:val="center"/>
              <w:rPr>
                <w:rFonts w:ascii="宋体" w:hAnsi="宋体"/>
                <w:szCs w:val="21"/>
              </w:rPr>
            </w:pPr>
            <w:r>
              <w:rPr>
                <w:rFonts w:hint="eastAsia" w:asciiTheme="minorEastAsia" w:hAnsiTheme="minorEastAsia"/>
                <w:lang w:eastAsia="zh-CN"/>
              </w:rPr>
              <w:t>本次采购</w:t>
            </w:r>
            <w:r>
              <w:rPr>
                <w:rFonts w:asciiTheme="minorEastAsia" w:hAnsiTheme="minorEastAsia"/>
              </w:rPr>
              <w:t>修改发出的形式</w:t>
            </w:r>
          </w:p>
        </w:tc>
        <w:tc>
          <w:tcPr>
            <w:tcW w:w="6200" w:type="dxa"/>
            <w:vAlign w:val="center"/>
          </w:tcPr>
          <w:p w14:paraId="4933B881">
            <w:pPr>
              <w:spacing w:line="360" w:lineRule="auto"/>
              <w:rPr>
                <w:rFonts w:hint="eastAsia" w:ascii="宋体" w:hAnsi="宋体"/>
                <w:szCs w:val="21"/>
              </w:rPr>
            </w:pPr>
            <w:r>
              <w:rPr>
                <w:rFonts w:hint="eastAsia" w:ascii="宋体" w:hAnsi="宋体"/>
                <w:szCs w:val="21"/>
                <w:u w:val="single"/>
              </w:rPr>
              <w:t>递交响应文件截止之日3天前</w:t>
            </w:r>
            <w:r>
              <w:rPr>
                <w:rFonts w:hint="eastAsia" w:ascii="宋体" w:hAnsi="宋体"/>
                <w:szCs w:val="21"/>
              </w:rPr>
              <w:t>，采购人可能会因任何原因，发出以编号的补遗书形式对采购文件进行修改，</w:t>
            </w:r>
            <w:r>
              <w:rPr>
                <w:rFonts w:hint="eastAsia" w:ascii="宋体" w:hAnsi="宋体" w:cs="Arial"/>
                <w:szCs w:val="21"/>
              </w:rPr>
              <w:t>编号的补遗书</w:t>
            </w:r>
            <w:r>
              <w:rPr>
                <w:rFonts w:hint="eastAsia" w:ascii="宋体" w:hAnsi="宋体" w:cs="Arial"/>
                <w:szCs w:val="21"/>
                <w:lang w:val="en-US" w:eastAsia="zh-CN"/>
              </w:rPr>
              <w:t>发送至每一响应人报名使用的电子邮箱</w:t>
            </w:r>
            <w:r>
              <w:rPr>
                <w:rFonts w:hint="eastAsia" w:ascii="宋体" w:hAnsi="宋体"/>
                <w:szCs w:val="21"/>
              </w:rPr>
              <w:t>，采购人不再另行通知。</w:t>
            </w:r>
            <w:r>
              <w:rPr>
                <w:rFonts w:ascii="宋体" w:hAnsi="宋体" w:cs="Arial"/>
                <w:szCs w:val="21"/>
              </w:rPr>
              <w:t>如果</w:t>
            </w:r>
            <w:r>
              <w:rPr>
                <w:rFonts w:hint="eastAsia" w:ascii="宋体" w:hAnsi="宋体" w:cs="Arial"/>
                <w:szCs w:val="21"/>
                <w:lang w:eastAsia="zh-CN"/>
              </w:rPr>
              <w:t>补遗</w:t>
            </w:r>
            <w:r>
              <w:rPr>
                <w:rFonts w:ascii="宋体" w:hAnsi="宋体" w:cs="Arial"/>
                <w:szCs w:val="21"/>
              </w:rPr>
              <w:t>发出的时间距响应截止时间不足</w:t>
            </w:r>
            <w:r>
              <w:rPr>
                <w:rFonts w:hint="eastAsia" w:ascii="宋体" w:hAnsi="宋体" w:cs="Arial"/>
                <w:szCs w:val="21"/>
              </w:rPr>
              <w:t>3</w:t>
            </w:r>
            <w:r>
              <w:rPr>
                <w:rFonts w:ascii="宋体" w:hAnsi="宋体" w:cs="Arial"/>
                <w:szCs w:val="21"/>
              </w:rPr>
              <w:t>天，相应延长响应截止时间</w:t>
            </w:r>
            <w:r>
              <w:rPr>
                <w:rFonts w:hint="eastAsia" w:ascii="宋体" w:hAnsi="宋体" w:cs="Arial"/>
                <w:szCs w:val="21"/>
              </w:rPr>
              <w:t>。</w:t>
            </w:r>
          </w:p>
        </w:tc>
      </w:tr>
      <w:tr w14:paraId="0AA77C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3" w:hRule="atLeast"/>
          <w:jc w:val="center"/>
        </w:trPr>
        <w:tc>
          <w:tcPr>
            <w:tcW w:w="1109" w:type="dxa"/>
            <w:vAlign w:val="center"/>
          </w:tcPr>
          <w:p w14:paraId="3973D0B6">
            <w:pPr>
              <w:spacing w:line="360" w:lineRule="auto"/>
              <w:jc w:val="center"/>
              <w:rPr>
                <w:rFonts w:ascii="宋体" w:hAnsi="宋体"/>
                <w:szCs w:val="21"/>
              </w:rPr>
            </w:pPr>
            <w:r>
              <w:rPr>
                <w:rFonts w:hint="eastAsia" w:asciiTheme="minorEastAsia" w:hAnsiTheme="minorEastAsia"/>
              </w:rPr>
              <w:t>2.3.2</w:t>
            </w:r>
          </w:p>
        </w:tc>
        <w:tc>
          <w:tcPr>
            <w:tcW w:w="1998" w:type="dxa"/>
            <w:vAlign w:val="center"/>
          </w:tcPr>
          <w:p w14:paraId="288EAAF2">
            <w:pPr>
              <w:spacing w:line="360" w:lineRule="auto"/>
              <w:jc w:val="center"/>
              <w:rPr>
                <w:rFonts w:ascii="宋体" w:hAnsi="宋体"/>
                <w:szCs w:val="21"/>
              </w:rPr>
            </w:pPr>
            <w:r>
              <w:rPr>
                <w:rFonts w:hint="eastAsia" w:asciiTheme="minorEastAsia" w:hAnsiTheme="minorEastAsia"/>
                <w:lang w:eastAsia="zh-CN"/>
              </w:rPr>
              <w:t>响应人</w:t>
            </w:r>
            <w:r>
              <w:rPr>
                <w:rFonts w:hint="eastAsia" w:asciiTheme="minorEastAsia" w:hAnsiTheme="minorEastAsia"/>
              </w:rPr>
              <w:t>确认收到</w:t>
            </w:r>
            <w:r>
              <w:rPr>
                <w:rFonts w:hint="eastAsia" w:asciiTheme="minorEastAsia" w:hAnsiTheme="minorEastAsia"/>
                <w:lang w:eastAsia="zh-CN"/>
              </w:rPr>
              <w:t>本次采购</w:t>
            </w:r>
            <w:r>
              <w:rPr>
                <w:rFonts w:hint="eastAsia" w:asciiTheme="minorEastAsia" w:hAnsiTheme="minorEastAsia"/>
              </w:rPr>
              <w:t>修改</w:t>
            </w:r>
          </w:p>
        </w:tc>
        <w:tc>
          <w:tcPr>
            <w:tcW w:w="6200" w:type="dxa"/>
            <w:vAlign w:val="center"/>
          </w:tcPr>
          <w:p w14:paraId="7BA55435">
            <w:pPr>
              <w:spacing w:line="360" w:lineRule="auto"/>
              <w:rPr>
                <w:rFonts w:ascii="宋体" w:hAnsi="宋体"/>
                <w:szCs w:val="21"/>
              </w:rPr>
            </w:pPr>
            <w:r>
              <w:rPr>
                <w:rFonts w:hint="eastAsia" w:ascii="宋体" w:hAnsi="宋体"/>
                <w:szCs w:val="21"/>
                <w:lang w:eastAsia="zh-CN"/>
              </w:rPr>
              <w:t>响应人</w:t>
            </w:r>
            <w:r>
              <w:rPr>
                <w:rFonts w:hint="eastAsia" w:ascii="宋体" w:hAnsi="宋体"/>
                <w:szCs w:val="21"/>
              </w:rPr>
              <w:t>阅知后，无须回复确认收到补遗书，但</w:t>
            </w:r>
            <w:r>
              <w:rPr>
                <w:rFonts w:hint="eastAsia" w:ascii="宋体" w:hAnsi="宋体"/>
                <w:szCs w:val="21"/>
                <w:lang w:eastAsia="zh-CN"/>
              </w:rPr>
              <w:t>响应人</w:t>
            </w:r>
            <w:r>
              <w:rPr>
                <w:rFonts w:hint="eastAsia" w:ascii="宋体" w:hAnsi="宋体"/>
                <w:szCs w:val="21"/>
              </w:rPr>
              <w:t>必须将下载后的有编号的补遗书按顺序编排（1、2…N</w:t>
            </w:r>
            <w:r>
              <w:rPr>
                <w:rFonts w:ascii="宋体" w:hAnsi="宋体"/>
                <w:szCs w:val="21"/>
              </w:rPr>
              <w:t>）</w:t>
            </w:r>
            <w:r>
              <w:rPr>
                <w:rFonts w:hint="eastAsia" w:ascii="宋体" w:hAnsi="宋体"/>
                <w:szCs w:val="21"/>
              </w:rPr>
              <w:t>及补遗书确认函作为响应文件的组成部分放入响应文件中。如</w:t>
            </w:r>
            <w:r>
              <w:rPr>
                <w:rFonts w:hint="eastAsia" w:ascii="宋体" w:hAnsi="宋体"/>
                <w:szCs w:val="21"/>
                <w:lang w:eastAsia="zh-CN"/>
              </w:rPr>
              <w:t>响应人</w:t>
            </w:r>
            <w:r>
              <w:rPr>
                <w:rFonts w:hint="eastAsia" w:ascii="宋体" w:hAnsi="宋体"/>
                <w:szCs w:val="21"/>
              </w:rPr>
              <w:t>不能成功浏览或下载补遗书，可致电采购人咨询。</w:t>
            </w:r>
            <w:r>
              <w:rPr>
                <w:rFonts w:hint="eastAsia" w:ascii="宋体" w:hAnsi="宋体"/>
                <w:b/>
                <w:bCs/>
                <w:szCs w:val="21"/>
                <w:lang w:eastAsia="zh-CN"/>
              </w:rPr>
              <w:t>响应人</w:t>
            </w:r>
            <w:r>
              <w:rPr>
                <w:rFonts w:hint="eastAsia" w:ascii="宋体" w:hAnsi="宋体"/>
                <w:b/>
                <w:bCs/>
                <w:szCs w:val="21"/>
              </w:rPr>
              <w:t>未按要求将补遗书及其确认函放入其响应文件，则按废标处理</w:t>
            </w:r>
            <w:r>
              <w:rPr>
                <w:rFonts w:hint="eastAsia" w:ascii="宋体" w:hAnsi="宋体"/>
                <w:szCs w:val="21"/>
              </w:rPr>
              <w:t>。</w:t>
            </w:r>
          </w:p>
        </w:tc>
      </w:tr>
      <w:tr w14:paraId="7FFAFB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1109" w:type="dxa"/>
            <w:vAlign w:val="center"/>
          </w:tcPr>
          <w:p w14:paraId="385E60DE">
            <w:pPr>
              <w:spacing w:line="360" w:lineRule="exact"/>
              <w:jc w:val="center"/>
              <w:rPr>
                <w:rFonts w:ascii="宋体" w:hAnsi="宋体"/>
                <w:szCs w:val="21"/>
              </w:rPr>
            </w:pPr>
            <w:r>
              <w:rPr>
                <w:rFonts w:ascii="宋体" w:hAnsi="宋体"/>
                <w:szCs w:val="21"/>
              </w:rPr>
              <w:t>1.11</w:t>
            </w:r>
          </w:p>
        </w:tc>
        <w:tc>
          <w:tcPr>
            <w:tcW w:w="1998" w:type="dxa"/>
            <w:vAlign w:val="center"/>
          </w:tcPr>
          <w:p w14:paraId="6C4683B4">
            <w:pPr>
              <w:spacing w:line="360" w:lineRule="exact"/>
              <w:jc w:val="center"/>
              <w:rPr>
                <w:rFonts w:ascii="宋体" w:hAnsi="宋体"/>
                <w:szCs w:val="21"/>
              </w:rPr>
            </w:pPr>
            <w:r>
              <w:rPr>
                <w:rFonts w:ascii="宋体" w:hAnsi="宋体"/>
                <w:szCs w:val="21"/>
              </w:rPr>
              <w:t>分</w:t>
            </w:r>
            <w:r>
              <w:rPr>
                <w:rFonts w:hint="eastAsia" w:ascii="宋体" w:hAnsi="宋体"/>
                <w:szCs w:val="21"/>
              </w:rPr>
              <w:t xml:space="preserve">  </w:t>
            </w:r>
            <w:r>
              <w:rPr>
                <w:rFonts w:ascii="宋体" w:hAnsi="宋体"/>
                <w:szCs w:val="21"/>
              </w:rPr>
              <w:t>包</w:t>
            </w:r>
          </w:p>
        </w:tc>
        <w:tc>
          <w:tcPr>
            <w:tcW w:w="6200" w:type="dxa"/>
            <w:vAlign w:val="center"/>
          </w:tcPr>
          <w:p w14:paraId="031DD495">
            <w:pPr>
              <w:spacing w:line="360" w:lineRule="exact"/>
              <w:ind w:firstLine="0" w:firstLineChars="0"/>
              <w:rPr>
                <w:rFonts w:ascii="宋体" w:hAnsi="宋体"/>
                <w:szCs w:val="21"/>
              </w:rPr>
            </w:pPr>
            <w:r>
              <w:rPr>
                <w:rFonts w:hint="eastAsia" w:ascii="宋体" w:hAnsi="宋体"/>
                <w:szCs w:val="21"/>
              </w:rPr>
              <w:t>本项目严禁转包和分包</w:t>
            </w:r>
          </w:p>
        </w:tc>
      </w:tr>
      <w:tr w14:paraId="7914F6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9" w:hRule="atLeast"/>
          <w:jc w:val="center"/>
        </w:trPr>
        <w:tc>
          <w:tcPr>
            <w:tcW w:w="1109" w:type="dxa"/>
            <w:vAlign w:val="center"/>
          </w:tcPr>
          <w:p w14:paraId="3E8405E2">
            <w:pPr>
              <w:spacing w:line="360" w:lineRule="exact"/>
              <w:jc w:val="center"/>
              <w:rPr>
                <w:rFonts w:ascii="宋体" w:hAnsi="宋体"/>
                <w:szCs w:val="21"/>
              </w:rPr>
            </w:pPr>
            <w:r>
              <w:rPr>
                <w:rFonts w:ascii="宋体" w:hAnsi="宋体"/>
                <w:szCs w:val="21"/>
              </w:rPr>
              <w:t>1.12</w:t>
            </w:r>
          </w:p>
        </w:tc>
        <w:tc>
          <w:tcPr>
            <w:tcW w:w="1998" w:type="dxa"/>
            <w:vAlign w:val="center"/>
          </w:tcPr>
          <w:p w14:paraId="2539F0CE">
            <w:pPr>
              <w:spacing w:line="360" w:lineRule="exact"/>
              <w:jc w:val="center"/>
              <w:rPr>
                <w:rFonts w:ascii="宋体" w:hAnsi="宋体"/>
                <w:szCs w:val="21"/>
              </w:rPr>
            </w:pPr>
            <w:r>
              <w:rPr>
                <w:rFonts w:ascii="宋体" w:hAnsi="宋体"/>
                <w:szCs w:val="21"/>
              </w:rPr>
              <w:t>偏</w:t>
            </w:r>
            <w:r>
              <w:rPr>
                <w:rFonts w:hint="eastAsia" w:ascii="宋体" w:hAnsi="宋体"/>
                <w:szCs w:val="21"/>
              </w:rPr>
              <w:t xml:space="preserve">  </w:t>
            </w:r>
            <w:r>
              <w:rPr>
                <w:rFonts w:ascii="宋体" w:hAnsi="宋体"/>
                <w:szCs w:val="21"/>
              </w:rPr>
              <w:t>离</w:t>
            </w:r>
          </w:p>
        </w:tc>
        <w:tc>
          <w:tcPr>
            <w:tcW w:w="6200" w:type="dxa"/>
            <w:vAlign w:val="center"/>
          </w:tcPr>
          <w:p w14:paraId="1BD7D341">
            <w:pPr>
              <w:spacing w:line="360" w:lineRule="exact"/>
              <w:ind w:left="105" w:leftChars="50" w:right="113"/>
              <w:rPr>
                <w:rFonts w:ascii="宋体" w:hAnsi="宋体"/>
                <w:szCs w:val="21"/>
              </w:rPr>
            </w:pPr>
            <w:r>
              <w:rPr>
                <w:rFonts w:hint="eastAsia" w:ascii="宋体" w:hAnsi="宋体"/>
                <w:szCs w:val="21"/>
                <w:lang w:eastAsia="zh-CN"/>
              </w:rPr>
              <w:t>不允许重大偏离</w:t>
            </w:r>
          </w:p>
        </w:tc>
      </w:tr>
      <w:tr w14:paraId="573F60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7" w:hRule="atLeast"/>
          <w:jc w:val="center"/>
        </w:trPr>
        <w:tc>
          <w:tcPr>
            <w:tcW w:w="1109" w:type="dxa"/>
            <w:vAlign w:val="center"/>
          </w:tcPr>
          <w:p w14:paraId="4B130BE2">
            <w:pPr>
              <w:spacing w:line="360" w:lineRule="exact"/>
              <w:jc w:val="center"/>
              <w:rPr>
                <w:rFonts w:ascii="宋体" w:hAnsi="宋体"/>
                <w:szCs w:val="21"/>
              </w:rPr>
            </w:pPr>
            <w:r>
              <w:rPr>
                <w:rFonts w:ascii="宋体" w:hAnsi="宋体"/>
                <w:szCs w:val="21"/>
              </w:rPr>
              <w:t>2.1</w:t>
            </w:r>
          </w:p>
        </w:tc>
        <w:tc>
          <w:tcPr>
            <w:tcW w:w="1998" w:type="dxa"/>
            <w:vAlign w:val="center"/>
          </w:tcPr>
          <w:p w14:paraId="592F11C0">
            <w:pPr>
              <w:spacing w:line="360" w:lineRule="exact"/>
              <w:jc w:val="center"/>
              <w:rPr>
                <w:rFonts w:ascii="宋体" w:hAnsi="宋体"/>
                <w:szCs w:val="21"/>
              </w:rPr>
            </w:pPr>
            <w:r>
              <w:t>采购文件的组成</w:t>
            </w:r>
          </w:p>
        </w:tc>
        <w:tc>
          <w:tcPr>
            <w:tcW w:w="6200" w:type="dxa"/>
            <w:vAlign w:val="center"/>
          </w:tcPr>
          <w:p w14:paraId="4BBC370D">
            <w:pPr>
              <w:spacing w:line="360" w:lineRule="exact"/>
              <w:ind w:firstLine="0" w:firstLineChars="0"/>
              <w:rPr>
                <w:rFonts w:ascii="宋体" w:hAnsi="宋体"/>
                <w:szCs w:val="21"/>
              </w:rPr>
            </w:pPr>
            <w:r>
              <w:rPr>
                <w:rFonts w:hint="eastAsia" w:ascii="宋体" w:hAnsi="宋体"/>
                <w:szCs w:val="21"/>
                <w:lang w:eastAsia="zh-CN"/>
              </w:rPr>
              <w:t>一、</w:t>
            </w:r>
            <w:r>
              <w:rPr>
                <w:rFonts w:hint="eastAsia" w:ascii="宋体" w:hAnsi="宋体"/>
                <w:szCs w:val="21"/>
              </w:rPr>
              <w:t>采购公告</w:t>
            </w:r>
          </w:p>
          <w:p w14:paraId="4BE26A58">
            <w:pPr>
              <w:spacing w:line="360" w:lineRule="exact"/>
              <w:ind w:firstLine="0" w:firstLineChars="0"/>
              <w:rPr>
                <w:rFonts w:ascii="宋体" w:hAnsi="宋体"/>
                <w:szCs w:val="21"/>
              </w:rPr>
            </w:pPr>
            <w:r>
              <w:rPr>
                <w:rFonts w:hint="eastAsia" w:ascii="宋体" w:hAnsi="宋体"/>
                <w:szCs w:val="21"/>
                <w:lang w:eastAsia="zh-CN"/>
              </w:rPr>
              <w:t>二、</w:t>
            </w:r>
            <w:r>
              <w:rPr>
                <w:rFonts w:hint="eastAsia" w:ascii="宋体" w:hAnsi="宋体"/>
                <w:szCs w:val="21"/>
              </w:rPr>
              <w:t>采购响应人须知</w:t>
            </w:r>
          </w:p>
          <w:p w14:paraId="32F94488">
            <w:pPr>
              <w:spacing w:line="360" w:lineRule="exact"/>
              <w:ind w:firstLine="0" w:firstLineChars="0"/>
              <w:rPr>
                <w:rFonts w:ascii="宋体" w:hAnsi="宋体"/>
                <w:szCs w:val="21"/>
              </w:rPr>
            </w:pPr>
            <w:r>
              <w:rPr>
                <w:rFonts w:hint="eastAsia" w:ascii="宋体" w:hAnsi="宋体"/>
                <w:szCs w:val="21"/>
                <w:lang w:eastAsia="zh-CN"/>
              </w:rPr>
              <w:t>三、</w:t>
            </w:r>
            <w:r>
              <w:rPr>
                <w:rFonts w:hint="eastAsia" w:ascii="宋体" w:hAnsi="宋体"/>
                <w:szCs w:val="21"/>
              </w:rPr>
              <w:t>评审办法</w:t>
            </w:r>
          </w:p>
          <w:p w14:paraId="7022369F">
            <w:pPr>
              <w:spacing w:line="360" w:lineRule="exact"/>
              <w:ind w:firstLine="0" w:firstLineChars="0"/>
              <w:rPr>
                <w:rFonts w:ascii="宋体" w:hAnsi="宋体"/>
                <w:szCs w:val="21"/>
              </w:rPr>
            </w:pPr>
            <w:r>
              <w:rPr>
                <w:rFonts w:hint="eastAsia" w:ascii="宋体" w:hAnsi="宋体"/>
                <w:szCs w:val="21"/>
                <w:lang w:eastAsia="zh-CN"/>
              </w:rPr>
              <w:t>四、</w:t>
            </w:r>
            <w:r>
              <w:rPr>
                <w:rFonts w:hint="eastAsia" w:ascii="宋体" w:hAnsi="宋体"/>
                <w:szCs w:val="21"/>
              </w:rPr>
              <w:t>合同条款</w:t>
            </w:r>
          </w:p>
          <w:p w14:paraId="20C79A7B">
            <w:pPr>
              <w:spacing w:line="360" w:lineRule="exact"/>
              <w:ind w:firstLine="0" w:firstLineChars="0"/>
              <w:rPr>
                <w:rFonts w:ascii="宋体" w:hAnsi="宋体"/>
                <w:szCs w:val="21"/>
              </w:rPr>
            </w:pPr>
            <w:r>
              <w:rPr>
                <w:rFonts w:hint="eastAsia" w:ascii="宋体" w:hAnsi="宋体"/>
                <w:szCs w:val="21"/>
                <w:lang w:eastAsia="zh-CN"/>
              </w:rPr>
              <w:t>五、</w:t>
            </w:r>
            <w:r>
              <w:rPr>
                <w:rFonts w:hint="eastAsia" w:ascii="宋体" w:hAnsi="宋体"/>
                <w:szCs w:val="21"/>
              </w:rPr>
              <w:t>工程量清单</w:t>
            </w:r>
          </w:p>
          <w:p w14:paraId="456290DC">
            <w:pPr>
              <w:spacing w:line="360" w:lineRule="exact"/>
              <w:ind w:firstLine="0" w:firstLineChars="0"/>
              <w:rPr>
                <w:rFonts w:ascii="宋体" w:hAnsi="宋体"/>
                <w:szCs w:val="21"/>
              </w:rPr>
            </w:pPr>
            <w:r>
              <w:rPr>
                <w:rFonts w:hint="eastAsia" w:ascii="宋体" w:hAnsi="宋体"/>
                <w:szCs w:val="21"/>
                <w:lang w:eastAsia="zh-CN"/>
              </w:rPr>
              <w:t>六、</w:t>
            </w:r>
            <w:r>
              <w:rPr>
                <w:rFonts w:hint="eastAsia" w:ascii="宋体" w:hAnsi="宋体"/>
                <w:szCs w:val="21"/>
              </w:rPr>
              <w:t>技术规范</w:t>
            </w:r>
          </w:p>
          <w:p w14:paraId="0AB1AEE7">
            <w:pPr>
              <w:spacing w:line="360" w:lineRule="exact"/>
              <w:ind w:firstLine="0" w:firstLineChars="0"/>
              <w:rPr>
                <w:rFonts w:ascii="宋体" w:hAnsi="宋体"/>
                <w:szCs w:val="21"/>
              </w:rPr>
            </w:pPr>
            <w:r>
              <w:rPr>
                <w:rFonts w:hint="eastAsia" w:ascii="宋体" w:hAnsi="宋体"/>
                <w:szCs w:val="21"/>
                <w:lang w:eastAsia="zh-CN"/>
              </w:rPr>
              <w:t>七、</w:t>
            </w:r>
            <w:r>
              <w:rPr>
                <w:rFonts w:hint="eastAsia" w:ascii="宋体" w:hAnsi="宋体"/>
                <w:szCs w:val="21"/>
              </w:rPr>
              <w:t>响应文件格式</w:t>
            </w:r>
          </w:p>
        </w:tc>
      </w:tr>
      <w:tr w14:paraId="57F3D1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09" w:type="dxa"/>
            <w:vAlign w:val="center"/>
          </w:tcPr>
          <w:p w14:paraId="288708DE">
            <w:pPr>
              <w:spacing w:line="360" w:lineRule="exact"/>
              <w:jc w:val="center"/>
              <w:rPr>
                <w:rFonts w:ascii="宋体" w:hAnsi="宋体"/>
                <w:szCs w:val="21"/>
              </w:rPr>
            </w:pPr>
            <w:r>
              <w:rPr>
                <w:rFonts w:ascii="宋体" w:hAnsi="宋体"/>
                <w:szCs w:val="21"/>
              </w:rPr>
              <w:t>2.2.1</w:t>
            </w:r>
          </w:p>
        </w:tc>
        <w:tc>
          <w:tcPr>
            <w:tcW w:w="1998" w:type="dxa"/>
            <w:vAlign w:val="center"/>
          </w:tcPr>
          <w:p w14:paraId="0D1FDCEE">
            <w:pPr>
              <w:spacing w:line="360" w:lineRule="exact"/>
              <w:jc w:val="center"/>
              <w:rPr>
                <w:rFonts w:ascii="宋体" w:hAnsi="宋体"/>
                <w:szCs w:val="21"/>
              </w:rPr>
            </w:pPr>
            <w:r>
              <w:rPr>
                <w:rFonts w:ascii="宋体" w:hAnsi="宋体"/>
                <w:szCs w:val="21"/>
              </w:rPr>
              <w:t>采购响应人要求澄清</w:t>
            </w:r>
          </w:p>
          <w:p w14:paraId="73E812DA">
            <w:pPr>
              <w:spacing w:line="360" w:lineRule="exact"/>
              <w:jc w:val="center"/>
              <w:rPr>
                <w:rFonts w:ascii="宋体" w:hAnsi="宋体"/>
                <w:szCs w:val="21"/>
              </w:rPr>
            </w:pPr>
            <w:r>
              <w:rPr>
                <w:rFonts w:ascii="宋体" w:hAnsi="宋体"/>
                <w:szCs w:val="21"/>
              </w:rPr>
              <w:t>采购文件的截止时间</w:t>
            </w:r>
          </w:p>
        </w:tc>
        <w:tc>
          <w:tcPr>
            <w:tcW w:w="6200" w:type="dxa"/>
            <w:vAlign w:val="center"/>
          </w:tcPr>
          <w:p w14:paraId="5A368784">
            <w:pPr>
              <w:spacing w:line="360" w:lineRule="exact"/>
              <w:ind w:left="105" w:leftChars="50" w:right="113"/>
              <w:rPr>
                <w:rFonts w:ascii="宋体" w:hAnsi="宋体"/>
                <w:szCs w:val="21"/>
              </w:rPr>
            </w:pPr>
            <w:r>
              <w:rPr>
                <w:rFonts w:hint="eastAsia" w:ascii="宋体" w:hAnsi="宋体"/>
                <w:szCs w:val="21"/>
              </w:rPr>
              <w:t>递交采购响应文件截止之日</w:t>
            </w:r>
            <w:r>
              <w:rPr>
                <w:rFonts w:hint="eastAsia" w:ascii="宋体" w:hAnsi="宋体"/>
                <w:szCs w:val="21"/>
                <w:u w:val="single"/>
              </w:rPr>
              <w:t xml:space="preserve"> 3 </w:t>
            </w:r>
            <w:r>
              <w:rPr>
                <w:rFonts w:hint="eastAsia" w:ascii="宋体" w:hAnsi="宋体"/>
                <w:szCs w:val="21"/>
              </w:rPr>
              <w:t>天前</w:t>
            </w:r>
          </w:p>
        </w:tc>
      </w:tr>
      <w:tr w14:paraId="3D32A6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7" w:hRule="atLeast"/>
          <w:jc w:val="center"/>
        </w:trPr>
        <w:tc>
          <w:tcPr>
            <w:tcW w:w="1109" w:type="dxa"/>
            <w:vAlign w:val="center"/>
          </w:tcPr>
          <w:p w14:paraId="22031649">
            <w:pPr>
              <w:spacing w:line="360" w:lineRule="exact"/>
              <w:jc w:val="center"/>
              <w:rPr>
                <w:rFonts w:ascii="宋体" w:hAnsi="宋体"/>
                <w:szCs w:val="21"/>
                <w:highlight w:val="none"/>
              </w:rPr>
            </w:pPr>
            <w:r>
              <w:rPr>
                <w:rFonts w:ascii="宋体" w:hAnsi="宋体"/>
                <w:szCs w:val="21"/>
                <w:highlight w:val="none"/>
              </w:rPr>
              <w:t>2.2.2</w:t>
            </w:r>
          </w:p>
        </w:tc>
        <w:tc>
          <w:tcPr>
            <w:tcW w:w="1998" w:type="dxa"/>
            <w:vAlign w:val="center"/>
          </w:tcPr>
          <w:p w14:paraId="387E4D3F">
            <w:pPr>
              <w:spacing w:line="360" w:lineRule="exact"/>
              <w:jc w:val="center"/>
              <w:rPr>
                <w:rFonts w:ascii="宋体" w:hAnsi="宋体"/>
                <w:szCs w:val="21"/>
                <w:highlight w:val="none"/>
              </w:rPr>
            </w:pPr>
            <w:r>
              <w:rPr>
                <w:rFonts w:ascii="宋体" w:hAnsi="宋体"/>
                <w:szCs w:val="21"/>
                <w:highlight w:val="none"/>
              </w:rPr>
              <w:t>投标截止时间</w:t>
            </w:r>
          </w:p>
        </w:tc>
        <w:tc>
          <w:tcPr>
            <w:tcW w:w="6200" w:type="dxa"/>
            <w:vAlign w:val="center"/>
          </w:tcPr>
          <w:p w14:paraId="0B9993BB">
            <w:pPr>
              <w:spacing w:line="360" w:lineRule="exact"/>
              <w:ind w:left="105" w:leftChars="50" w:right="113"/>
              <w:rPr>
                <w:rFonts w:ascii="宋体" w:hAnsi="宋体"/>
                <w:szCs w:val="21"/>
                <w:highlight w:val="none"/>
              </w:rPr>
            </w:pPr>
            <w:r>
              <w:rPr>
                <w:rFonts w:hint="eastAsia" w:ascii="宋体" w:hAnsi="宋体"/>
                <w:szCs w:val="21"/>
                <w:highlight w:val="yellow"/>
                <w:u w:val="single"/>
              </w:rPr>
              <w:t>20</w:t>
            </w:r>
            <w:r>
              <w:rPr>
                <w:rFonts w:hint="eastAsia" w:ascii="宋体" w:hAnsi="宋体"/>
                <w:szCs w:val="21"/>
                <w:highlight w:val="yellow"/>
                <w:u w:val="single"/>
                <w:lang w:eastAsia="zh-CN"/>
              </w:rPr>
              <w:t>2</w:t>
            </w:r>
            <w:r>
              <w:rPr>
                <w:rFonts w:hint="eastAsia" w:ascii="宋体" w:hAnsi="宋体"/>
                <w:szCs w:val="21"/>
                <w:highlight w:val="yellow"/>
                <w:u w:val="single"/>
                <w:lang w:val="en-US" w:eastAsia="zh-CN"/>
              </w:rPr>
              <w:t>5</w:t>
            </w:r>
            <w:r>
              <w:rPr>
                <w:rFonts w:ascii="宋体" w:hAnsi="宋体"/>
                <w:szCs w:val="21"/>
                <w:highlight w:val="yellow"/>
              </w:rPr>
              <w:t>年</w:t>
            </w:r>
            <w:r>
              <w:rPr>
                <w:rFonts w:hint="eastAsia" w:ascii="宋体" w:hAnsi="宋体"/>
                <w:szCs w:val="21"/>
                <w:highlight w:val="yellow"/>
                <w:u w:val="single"/>
                <w:lang w:val="en-US" w:eastAsia="zh-CN"/>
              </w:rPr>
              <w:t>10</w:t>
            </w:r>
            <w:r>
              <w:rPr>
                <w:rFonts w:ascii="宋体" w:hAnsi="宋体"/>
                <w:szCs w:val="21"/>
                <w:highlight w:val="yellow"/>
              </w:rPr>
              <w:t>月</w:t>
            </w:r>
            <w:r>
              <w:rPr>
                <w:rFonts w:hint="eastAsia" w:ascii="宋体" w:hAnsi="宋体"/>
                <w:szCs w:val="21"/>
                <w:highlight w:val="yellow"/>
                <w:u w:val="single"/>
                <w:lang w:val="en-US" w:eastAsia="zh-CN"/>
              </w:rPr>
              <w:t>21</w:t>
            </w:r>
            <w:r>
              <w:rPr>
                <w:rFonts w:ascii="宋体" w:hAnsi="宋体"/>
                <w:szCs w:val="21"/>
                <w:highlight w:val="yellow"/>
              </w:rPr>
              <w:t>日</w:t>
            </w:r>
            <w:r>
              <w:rPr>
                <w:rFonts w:hint="eastAsia" w:ascii="宋体" w:hAnsi="宋体"/>
                <w:szCs w:val="21"/>
                <w:highlight w:val="yellow"/>
                <w:u w:val="single"/>
                <w:lang w:val="en-US" w:eastAsia="zh-CN"/>
              </w:rPr>
              <w:t>9</w:t>
            </w:r>
            <w:r>
              <w:rPr>
                <w:rFonts w:ascii="宋体" w:hAnsi="宋体"/>
                <w:szCs w:val="21"/>
                <w:highlight w:val="yellow"/>
              </w:rPr>
              <w:t>时</w:t>
            </w:r>
            <w:r>
              <w:rPr>
                <w:rFonts w:hint="eastAsia" w:ascii="宋体" w:hAnsi="宋体"/>
                <w:szCs w:val="21"/>
                <w:highlight w:val="yellow"/>
                <w:lang w:val="en-US" w:eastAsia="zh-CN"/>
              </w:rPr>
              <w:t>3</w:t>
            </w:r>
            <w:r>
              <w:rPr>
                <w:rFonts w:hint="eastAsia" w:ascii="宋体" w:hAnsi="宋体"/>
                <w:szCs w:val="21"/>
                <w:highlight w:val="yellow"/>
                <w:u w:val="single"/>
                <w:lang w:val="en-US" w:eastAsia="zh-CN"/>
              </w:rPr>
              <w:t>0</w:t>
            </w:r>
            <w:r>
              <w:rPr>
                <w:rFonts w:ascii="宋体" w:hAnsi="宋体"/>
                <w:szCs w:val="21"/>
                <w:highlight w:val="yellow"/>
              </w:rPr>
              <w:t>分</w:t>
            </w:r>
          </w:p>
        </w:tc>
      </w:tr>
      <w:tr w14:paraId="5CE41D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1109" w:type="dxa"/>
            <w:vAlign w:val="center"/>
          </w:tcPr>
          <w:p w14:paraId="551DB254">
            <w:pPr>
              <w:spacing w:line="360" w:lineRule="exact"/>
              <w:jc w:val="center"/>
              <w:rPr>
                <w:rFonts w:ascii="宋体" w:hAnsi="宋体"/>
                <w:szCs w:val="21"/>
              </w:rPr>
            </w:pPr>
            <w:r>
              <w:rPr>
                <w:rFonts w:hint="eastAsia" w:ascii="宋体" w:hAnsi="宋体"/>
                <w:szCs w:val="21"/>
              </w:rPr>
              <w:t>2.2.3</w:t>
            </w:r>
          </w:p>
        </w:tc>
        <w:tc>
          <w:tcPr>
            <w:tcW w:w="1998" w:type="dxa"/>
            <w:vAlign w:val="center"/>
          </w:tcPr>
          <w:p w14:paraId="1F64C1B2">
            <w:pPr>
              <w:spacing w:line="360" w:lineRule="exact"/>
              <w:jc w:val="center"/>
              <w:rPr>
                <w:rFonts w:ascii="宋体" w:hAnsi="宋体"/>
                <w:szCs w:val="21"/>
              </w:rPr>
            </w:pPr>
            <w:r>
              <w:rPr>
                <w:rFonts w:hint="eastAsia" w:ascii="宋体" w:hAnsi="宋体"/>
                <w:szCs w:val="21"/>
              </w:rPr>
              <w:t>采购响应人确认收到采购文件澄清的时间</w:t>
            </w:r>
          </w:p>
        </w:tc>
        <w:tc>
          <w:tcPr>
            <w:tcW w:w="6200" w:type="dxa"/>
            <w:vAlign w:val="center"/>
          </w:tcPr>
          <w:p w14:paraId="70909F41">
            <w:pPr>
              <w:spacing w:line="360" w:lineRule="exact"/>
              <w:ind w:left="105" w:leftChars="50" w:right="113"/>
              <w:rPr>
                <w:rFonts w:ascii="宋体" w:hAnsi="宋体"/>
                <w:szCs w:val="21"/>
              </w:rPr>
            </w:pPr>
            <w:r>
              <w:rPr>
                <w:rFonts w:hint="eastAsia" w:ascii="宋体" w:hAnsi="宋体"/>
                <w:szCs w:val="21"/>
              </w:rPr>
              <w:t>无需确认</w:t>
            </w:r>
          </w:p>
        </w:tc>
      </w:tr>
      <w:tr w14:paraId="197E2C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1109" w:type="dxa"/>
            <w:vAlign w:val="center"/>
          </w:tcPr>
          <w:p w14:paraId="03BDBA2B">
            <w:pPr>
              <w:spacing w:line="360" w:lineRule="exact"/>
              <w:jc w:val="center"/>
              <w:rPr>
                <w:rFonts w:ascii="宋体" w:hAnsi="宋体"/>
                <w:szCs w:val="21"/>
              </w:rPr>
            </w:pPr>
            <w:r>
              <w:rPr>
                <w:rFonts w:hint="eastAsia" w:ascii="宋体" w:hAnsi="宋体"/>
                <w:szCs w:val="21"/>
              </w:rPr>
              <w:t>2.3.2</w:t>
            </w:r>
          </w:p>
        </w:tc>
        <w:tc>
          <w:tcPr>
            <w:tcW w:w="1998" w:type="dxa"/>
            <w:vAlign w:val="center"/>
          </w:tcPr>
          <w:p w14:paraId="0E19919C">
            <w:pPr>
              <w:spacing w:line="360" w:lineRule="exact"/>
              <w:jc w:val="center"/>
              <w:rPr>
                <w:rFonts w:ascii="宋体" w:hAnsi="宋体"/>
                <w:szCs w:val="21"/>
              </w:rPr>
            </w:pPr>
            <w:r>
              <w:rPr>
                <w:rFonts w:hint="eastAsia" w:ascii="宋体" w:hAnsi="宋体"/>
                <w:szCs w:val="21"/>
              </w:rPr>
              <w:t>采购响应人确认收到采购文件修改的时间</w:t>
            </w:r>
          </w:p>
        </w:tc>
        <w:tc>
          <w:tcPr>
            <w:tcW w:w="6200" w:type="dxa"/>
            <w:vAlign w:val="center"/>
          </w:tcPr>
          <w:p w14:paraId="3F8078BB">
            <w:pPr>
              <w:spacing w:line="360" w:lineRule="exact"/>
              <w:ind w:left="105" w:leftChars="50" w:right="113"/>
              <w:rPr>
                <w:rFonts w:ascii="宋体" w:hAnsi="宋体"/>
                <w:szCs w:val="21"/>
                <w:u w:val="single"/>
              </w:rPr>
            </w:pPr>
            <w:r>
              <w:rPr>
                <w:rFonts w:hint="eastAsia" w:ascii="宋体" w:hAnsi="宋体"/>
                <w:szCs w:val="21"/>
              </w:rPr>
              <w:t>无需确认</w:t>
            </w:r>
          </w:p>
        </w:tc>
      </w:tr>
      <w:tr w14:paraId="41A651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5" w:hRule="atLeast"/>
          <w:jc w:val="center"/>
        </w:trPr>
        <w:tc>
          <w:tcPr>
            <w:tcW w:w="1109" w:type="dxa"/>
            <w:vAlign w:val="center"/>
          </w:tcPr>
          <w:p w14:paraId="0C092509">
            <w:pPr>
              <w:spacing w:line="360" w:lineRule="exact"/>
              <w:jc w:val="center"/>
              <w:rPr>
                <w:rFonts w:ascii="宋体" w:hAnsi="宋体"/>
                <w:szCs w:val="21"/>
              </w:rPr>
            </w:pPr>
            <w:r>
              <w:rPr>
                <w:rFonts w:hint="eastAsia" w:ascii="宋体" w:hAnsi="宋体"/>
                <w:szCs w:val="21"/>
              </w:rPr>
              <w:t>3.1.1</w:t>
            </w:r>
          </w:p>
        </w:tc>
        <w:tc>
          <w:tcPr>
            <w:tcW w:w="1998" w:type="dxa"/>
            <w:vAlign w:val="center"/>
          </w:tcPr>
          <w:p w14:paraId="5D39F8E5">
            <w:pPr>
              <w:spacing w:line="360" w:lineRule="exact"/>
              <w:jc w:val="center"/>
              <w:rPr>
                <w:rFonts w:hint="eastAsia" w:ascii="宋体" w:hAnsi="宋体" w:eastAsia="宋体"/>
                <w:szCs w:val="21"/>
                <w:lang w:val="en-US" w:eastAsia="zh-CN"/>
              </w:rPr>
            </w:pPr>
            <w:r>
              <w:rPr>
                <w:rFonts w:hint="eastAsia" w:ascii="宋体" w:hAnsi="宋体"/>
                <w:szCs w:val="21"/>
              </w:rPr>
              <w:t>响应文件的</w:t>
            </w:r>
            <w:r>
              <w:rPr>
                <w:rFonts w:hint="eastAsia" w:ascii="宋体" w:hAnsi="宋体"/>
                <w:szCs w:val="21"/>
                <w:lang w:val="en-US" w:eastAsia="zh-CN"/>
              </w:rPr>
              <w:t>组成</w:t>
            </w:r>
          </w:p>
        </w:tc>
        <w:tc>
          <w:tcPr>
            <w:tcW w:w="6200" w:type="dxa"/>
            <w:vAlign w:val="center"/>
          </w:tcPr>
          <w:p w14:paraId="00D7D1A1">
            <w:pPr>
              <w:spacing w:line="280" w:lineRule="exact"/>
              <w:rPr>
                <w:rFonts w:ascii="宋体" w:hAnsi="宋体"/>
                <w:szCs w:val="21"/>
              </w:rPr>
            </w:pPr>
            <w:r>
              <w:rPr>
                <w:rFonts w:hint="eastAsia" w:ascii="宋体" w:hAnsi="宋体"/>
                <w:szCs w:val="21"/>
              </w:rPr>
              <w:t>本</w:t>
            </w:r>
            <w:r>
              <w:rPr>
                <w:rFonts w:ascii="宋体" w:hAnsi="宋体"/>
                <w:szCs w:val="21"/>
              </w:rPr>
              <w:t>项目</w:t>
            </w:r>
            <w:r>
              <w:rPr>
                <w:rFonts w:hint="eastAsia" w:ascii="宋体" w:hAnsi="宋体"/>
                <w:szCs w:val="21"/>
              </w:rPr>
              <w:t>响应文件</w:t>
            </w:r>
            <w:r>
              <w:rPr>
                <w:rFonts w:ascii="宋体" w:hAnsi="宋体"/>
                <w:szCs w:val="21"/>
              </w:rPr>
              <w:t>采用双信封形式</w:t>
            </w:r>
          </w:p>
          <w:p w14:paraId="2CA0B5B6">
            <w:pPr>
              <w:spacing w:line="280" w:lineRule="exact"/>
              <w:rPr>
                <w:rFonts w:ascii="宋体" w:hAnsi="宋体"/>
                <w:szCs w:val="21"/>
              </w:rPr>
            </w:pPr>
            <w:r>
              <w:rPr>
                <w:rFonts w:hint="eastAsia" w:ascii="宋体" w:hAnsi="宋体"/>
                <w:szCs w:val="21"/>
              </w:rPr>
              <w:t>各信封</w:t>
            </w:r>
            <w:r>
              <w:rPr>
                <w:rFonts w:ascii="宋体" w:hAnsi="宋体"/>
                <w:szCs w:val="21"/>
              </w:rPr>
              <w:t>内容如下：</w:t>
            </w:r>
          </w:p>
          <w:p w14:paraId="28A0734C">
            <w:pPr>
              <w:spacing w:line="280" w:lineRule="exact"/>
              <w:rPr>
                <w:rFonts w:ascii="宋体" w:hAnsi="宋体"/>
                <w:szCs w:val="21"/>
              </w:rPr>
            </w:pPr>
            <w:r>
              <w:rPr>
                <w:rFonts w:hint="eastAsia" w:ascii="宋体" w:hAnsi="宋体"/>
                <w:szCs w:val="21"/>
              </w:rPr>
              <w:t>第一个信封（商务及技术文件）</w:t>
            </w:r>
          </w:p>
          <w:p w14:paraId="66A4EB4F">
            <w:pPr>
              <w:spacing w:line="280" w:lineRule="exact"/>
            </w:pPr>
            <w:r>
              <w:rPr>
                <w:rFonts w:hint="eastAsia"/>
              </w:rPr>
              <w:t>一、响应函及响应函附录；</w:t>
            </w:r>
          </w:p>
          <w:p w14:paraId="3341BDFE">
            <w:pPr>
              <w:spacing w:line="280" w:lineRule="exact"/>
              <w:rPr>
                <w:rFonts w:hint="eastAsia"/>
              </w:rPr>
            </w:pPr>
            <w:r>
              <w:rPr>
                <w:rFonts w:hint="eastAsia"/>
              </w:rPr>
              <w:t>二、法定代表人身份证明及授权委托书；</w:t>
            </w:r>
          </w:p>
          <w:p w14:paraId="407DBD8D">
            <w:pPr>
              <w:spacing w:line="280" w:lineRule="exact"/>
              <w:rPr>
                <w:rFonts w:hint="eastAsia" w:eastAsia="宋体"/>
                <w:lang w:eastAsia="zh-CN"/>
              </w:rPr>
            </w:pPr>
            <w:r>
              <w:rPr>
                <w:rFonts w:hint="eastAsia"/>
                <w:lang w:eastAsia="zh-CN"/>
              </w:rPr>
              <w:t>三、响应保证金；</w:t>
            </w:r>
          </w:p>
          <w:p w14:paraId="4F03502B">
            <w:pPr>
              <w:spacing w:line="280" w:lineRule="exact"/>
            </w:pPr>
            <w:r>
              <w:rPr>
                <w:rFonts w:hint="eastAsia"/>
                <w:lang w:eastAsia="zh-CN"/>
              </w:rPr>
              <w:t>四</w:t>
            </w:r>
            <w:r>
              <w:rPr>
                <w:rFonts w:hint="eastAsia"/>
              </w:rPr>
              <w:t>、项目管理机构；</w:t>
            </w:r>
          </w:p>
          <w:p w14:paraId="5C8BBDA1">
            <w:pPr>
              <w:spacing w:line="280" w:lineRule="exact"/>
            </w:pPr>
            <w:r>
              <w:rPr>
                <w:rFonts w:hint="eastAsia"/>
                <w:lang w:eastAsia="zh-CN"/>
              </w:rPr>
              <w:t>五</w:t>
            </w:r>
            <w:r>
              <w:rPr>
                <w:rFonts w:hint="eastAsia"/>
              </w:rPr>
              <w:t>、资格审查资料；</w:t>
            </w:r>
          </w:p>
          <w:p w14:paraId="613299AA">
            <w:pPr>
              <w:spacing w:line="280" w:lineRule="exact"/>
              <w:rPr>
                <w:rFonts w:hint="eastAsia"/>
              </w:rPr>
            </w:pPr>
            <w:r>
              <w:rPr>
                <w:rFonts w:hint="eastAsia"/>
                <w:lang w:eastAsia="zh-CN"/>
              </w:rPr>
              <w:t>六</w:t>
            </w:r>
            <w:r>
              <w:rPr>
                <w:rFonts w:hint="eastAsia"/>
              </w:rPr>
              <w:t>、承诺函；</w:t>
            </w:r>
          </w:p>
          <w:p w14:paraId="3339FB55">
            <w:pPr>
              <w:pStyle w:val="56"/>
              <w:rPr>
                <w:rFonts w:hint="default" w:ascii="Times New Roman" w:hAnsi="Times New Roman" w:eastAsia="宋体" w:cs="Times New Roman"/>
                <w:color w:val="auto"/>
                <w:kern w:val="2"/>
                <w:sz w:val="21"/>
                <w:szCs w:val="24"/>
                <w:lang w:val="en-US" w:eastAsia="zh-CN" w:bidi="ar-SA"/>
              </w:rPr>
            </w:pPr>
            <w:r>
              <w:rPr>
                <w:rFonts w:hint="eastAsia" w:ascii="Times New Roman" w:cs="Times New Roman"/>
                <w:color w:val="auto"/>
                <w:kern w:val="2"/>
                <w:sz w:val="21"/>
                <w:szCs w:val="24"/>
                <w:lang w:val="en-US" w:eastAsia="zh-CN" w:bidi="ar-SA"/>
              </w:rPr>
              <w:t>七</w:t>
            </w:r>
            <w:r>
              <w:rPr>
                <w:rFonts w:hint="eastAsia" w:ascii="Times New Roman" w:hAnsi="Times New Roman" w:eastAsia="宋体" w:cs="Times New Roman"/>
                <w:color w:val="auto"/>
                <w:kern w:val="2"/>
                <w:sz w:val="21"/>
                <w:szCs w:val="24"/>
                <w:lang w:val="en-US" w:eastAsia="zh-CN" w:bidi="ar-SA"/>
              </w:rPr>
              <w:t>、其他资料（如有）。</w:t>
            </w:r>
          </w:p>
          <w:p w14:paraId="29303A9A">
            <w:pPr>
              <w:spacing w:line="280" w:lineRule="exact"/>
              <w:rPr>
                <w:rFonts w:ascii="宋体" w:hAnsi="宋体"/>
                <w:szCs w:val="21"/>
              </w:rPr>
            </w:pPr>
            <w:r>
              <w:rPr>
                <w:rFonts w:hint="eastAsia" w:ascii="宋体" w:hAnsi="宋体"/>
                <w:szCs w:val="21"/>
              </w:rPr>
              <w:t>第二个信封（报价文件）</w:t>
            </w:r>
          </w:p>
          <w:p w14:paraId="03AE9A5D">
            <w:pPr>
              <w:spacing w:line="280" w:lineRule="exact"/>
              <w:rPr>
                <w:rFonts w:ascii="宋体" w:hAnsi="宋体"/>
                <w:szCs w:val="21"/>
              </w:rPr>
            </w:pPr>
            <w:r>
              <w:rPr>
                <w:rFonts w:hint="eastAsia" w:ascii="宋体" w:hAnsi="宋体"/>
                <w:szCs w:val="21"/>
              </w:rPr>
              <w:t>一、响应报价函；</w:t>
            </w:r>
          </w:p>
          <w:p w14:paraId="6892A740">
            <w:pPr>
              <w:spacing w:line="280" w:lineRule="exact"/>
              <w:ind w:right="113"/>
              <w:rPr>
                <w:rFonts w:hint="eastAsia" w:ascii="宋体" w:hAnsi="宋体" w:eastAsia="宋体"/>
                <w:szCs w:val="21"/>
                <w:lang w:eastAsia="zh-CN"/>
              </w:rPr>
            </w:pPr>
            <w:r>
              <w:rPr>
                <w:rFonts w:hint="eastAsia" w:ascii="宋体" w:hAnsi="宋体"/>
                <w:szCs w:val="21"/>
                <w:lang w:eastAsia="zh-CN"/>
              </w:rPr>
              <w:t>二、工程量清单说明；</w:t>
            </w:r>
          </w:p>
          <w:p w14:paraId="12E4EC6C">
            <w:pPr>
              <w:spacing w:line="280" w:lineRule="exact"/>
              <w:ind w:right="113"/>
              <w:rPr>
                <w:rFonts w:ascii="宋体" w:hAnsi="宋体"/>
                <w:szCs w:val="21"/>
                <w:u w:val="single"/>
              </w:rPr>
            </w:pPr>
            <w:r>
              <w:rPr>
                <w:rFonts w:hint="eastAsia" w:ascii="宋体" w:hAnsi="宋体"/>
                <w:szCs w:val="21"/>
              </w:rPr>
              <w:t>二、</w:t>
            </w:r>
            <w:r>
              <w:rPr>
                <w:rFonts w:ascii="宋体" w:hAnsi="宋体"/>
                <w:szCs w:val="21"/>
              </w:rPr>
              <w:t>已标价</w:t>
            </w:r>
            <w:r>
              <w:rPr>
                <w:rFonts w:hint="eastAsia" w:ascii="宋体" w:hAnsi="宋体"/>
                <w:szCs w:val="21"/>
              </w:rPr>
              <w:t>工程量</w:t>
            </w:r>
            <w:r>
              <w:rPr>
                <w:rFonts w:ascii="宋体" w:hAnsi="宋体"/>
                <w:szCs w:val="21"/>
              </w:rPr>
              <w:t>清单</w:t>
            </w:r>
            <w:r>
              <w:rPr>
                <w:rFonts w:hint="eastAsia" w:ascii="宋体" w:hAnsi="宋体"/>
                <w:szCs w:val="21"/>
              </w:rPr>
              <w:t>。</w:t>
            </w:r>
          </w:p>
        </w:tc>
      </w:tr>
      <w:tr w14:paraId="382BA7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5" w:hRule="atLeast"/>
          <w:jc w:val="center"/>
        </w:trPr>
        <w:tc>
          <w:tcPr>
            <w:tcW w:w="1109" w:type="dxa"/>
            <w:vAlign w:val="center"/>
          </w:tcPr>
          <w:p w14:paraId="71084B59">
            <w:pPr>
              <w:spacing w:line="360" w:lineRule="exact"/>
              <w:jc w:val="center"/>
              <w:rPr>
                <w:rFonts w:ascii="宋体" w:hAnsi="宋体"/>
                <w:szCs w:val="21"/>
              </w:rPr>
            </w:pPr>
            <w:r>
              <w:rPr>
                <w:rFonts w:hint="eastAsia" w:ascii="宋体" w:hAnsi="宋体"/>
                <w:szCs w:val="21"/>
              </w:rPr>
              <w:t>3.2.1</w:t>
            </w:r>
          </w:p>
        </w:tc>
        <w:tc>
          <w:tcPr>
            <w:tcW w:w="1998" w:type="dxa"/>
            <w:vAlign w:val="center"/>
          </w:tcPr>
          <w:p w14:paraId="7BEC70E2">
            <w:pPr>
              <w:spacing w:line="360" w:lineRule="exact"/>
              <w:jc w:val="center"/>
              <w:rPr>
                <w:rFonts w:ascii="宋体" w:hAnsi="宋体"/>
                <w:szCs w:val="21"/>
              </w:rPr>
            </w:pPr>
            <w:r>
              <w:rPr>
                <w:rFonts w:hint="eastAsia" w:ascii="宋体" w:hAnsi="宋体"/>
                <w:szCs w:val="21"/>
              </w:rPr>
              <w:t>工程量清单的填写方式</w:t>
            </w:r>
          </w:p>
        </w:tc>
        <w:tc>
          <w:tcPr>
            <w:tcW w:w="6200" w:type="dxa"/>
            <w:vAlign w:val="center"/>
          </w:tcPr>
          <w:p w14:paraId="15B804A9">
            <w:pPr>
              <w:spacing w:line="360" w:lineRule="exact"/>
              <w:ind w:left="105" w:leftChars="50" w:right="113" w:firstLine="420" w:firstLineChars="200"/>
              <w:rPr>
                <w:rFonts w:hint="eastAsia" w:ascii="宋体" w:hAnsi="宋体"/>
                <w:szCs w:val="21"/>
              </w:rPr>
            </w:pPr>
            <w:r>
              <w:rPr>
                <w:rFonts w:hint="eastAsia" w:ascii="宋体" w:hAnsi="宋体"/>
                <w:szCs w:val="21"/>
              </w:rPr>
              <w:t>本项目采用工程量清单，</w:t>
            </w:r>
            <w:r>
              <w:rPr>
                <w:rFonts w:hint="eastAsia" w:ascii="宋体" w:hAnsi="宋体"/>
                <w:szCs w:val="21"/>
                <w:lang w:eastAsia="zh-CN"/>
              </w:rPr>
              <w:t>响应人</w:t>
            </w:r>
            <w:r>
              <w:rPr>
                <w:rFonts w:hint="eastAsia" w:ascii="宋体" w:hAnsi="宋体"/>
                <w:szCs w:val="21"/>
              </w:rPr>
              <w:t>应按照采购人提供的</w:t>
            </w:r>
            <w:r>
              <w:rPr>
                <w:rFonts w:hint="eastAsia" w:ascii="宋体" w:hAnsi="宋体"/>
                <w:szCs w:val="21"/>
                <w:lang w:eastAsia="zh-CN"/>
              </w:rPr>
              <w:t>电子</w:t>
            </w:r>
            <w:r>
              <w:rPr>
                <w:rFonts w:hint="eastAsia" w:ascii="宋体" w:hAnsi="宋体"/>
                <w:szCs w:val="21"/>
              </w:rPr>
              <w:t>工程量清单填报，填写工程量清单中的单价及总额价，即可完成响应工程量清单的编制，确定响应报价，并打印出响应工程量清单，编入响应文件。未在工程量清单中填入单价或总额价的工程子目，将被认为其已包含在工程量清单其他子目的单价和总额价中，采购人将不予支付。</w:t>
            </w:r>
          </w:p>
          <w:p w14:paraId="02098F51">
            <w:pPr>
              <w:spacing w:line="360" w:lineRule="exact"/>
              <w:ind w:left="105" w:leftChars="50" w:right="113" w:firstLine="420" w:firstLineChars="200"/>
              <w:rPr>
                <w:rFonts w:hint="eastAsia" w:ascii="宋体" w:hAnsi="宋体"/>
                <w:szCs w:val="21"/>
              </w:rPr>
            </w:pPr>
            <w:r>
              <w:rPr>
                <w:rFonts w:hint="eastAsia" w:ascii="宋体" w:hAnsi="宋体"/>
                <w:szCs w:val="21"/>
              </w:rPr>
              <w:t>必须严格遵循工程量清单电子文件中的数据定义、格式及运算定义</w:t>
            </w:r>
            <w:r>
              <w:rPr>
                <w:rFonts w:hint="eastAsia" w:ascii="宋体" w:hAnsi="宋体"/>
                <w:szCs w:val="21"/>
                <w:lang w:eastAsia="zh-CN"/>
              </w:rPr>
              <w:t>，</w:t>
            </w:r>
            <w:r>
              <w:rPr>
                <w:rFonts w:hint="eastAsia" w:ascii="宋体" w:hAnsi="宋体"/>
                <w:szCs w:val="21"/>
              </w:rPr>
              <w:t>严禁修改工程量清单电子文件中的数据、格式及运算定义。</w:t>
            </w:r>
          </w:p>
          <w:p w14:paraId="3BECD730">
            <w:pPr>
              <w:spacing w:line="360" w:lineRule="exact"/>
              <w:ind w:left="105" w:leftChars="50" w:right="113" w:firstLine="420" w:firstLineChars="200"/>
              <w:rPr>
                <w:rFonts w:ascii="宋体" w:hAnsi="宋体"/>
                <w:szCs w:val="21"/>
              </w:rPr>
            </w:pPr>
            <w:r>
              <w:rPr>
                <w:rFonts w:hint="eastAsia" w:ascii="宋体" w:hAnsi="宋体"/>
                <w:szCs w:val="21"/>
              </w:rPr>
              <w:t>响应文件工程量清单中的响应报价应与响应</w:t>
            </w:r>
            <w:r>
              <w:rPr>
                <w:rFonts w:hint="eastAsia" w:ascii="宋体" w:hAnsi="宋体"/>
                <w:szCs w:val="21"/>
                <w:lang w:eastAsia="zh-CN"/>
              </w:rPr>
              <w:t>报价</w:t>
            </w:r>
            <w:r>
              <w:rPr>
                <w:rFonts w:hint="eastAsia" w:ascii="宋体" w:hAnsi="宋体"/>
                <w:szCs w:val="21"/>
              </w:rPr>
              <w:t>函文字报价保持一致，如果报价金额出现差异时，则以响应</w:t>
            </w:r>
            <w:r>
              <w:rPr>
                <w:rFonts w:hint="eastAsia" w:ascii="宋体" w:hAnsi="宋体"/>
                <w:szCs w:val="21"/>
                <w:lang w:eastAsia="zh-CN"/>
              </w:rPr>
              <w:t>报价</w:t>
            </w:r>
            <w:r>
              <w:rPr>
                <w:rFonts w:hint="eastAsia" w:ascii="宋体" w:hAnsi="宋体"/>
                <w:szCs w:val="21"/>
              </w:rPr>
              <w:t>函大写金额报价为准。</w:t>
            </w:r>
          </w:p>
        </w:tc>
      </w:tr>
      <w:tr w14:paraId="3AA4C2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7" w:hRule="atLeast"/>
          <w:jc w:val="center"/>
        </w:trPr>
        <w:tc>
          <w:tcPr>
            <w:tcW w:w="1109" w:type="dxa"/>
            <w:vAlign w:val="center"/>
          </w:tcPr>
          <w:p w14:paraId="3D3B1353">
            <w:pPr>
              <w:spacing w:line="360" w:lineRule="exact"/>
              <w:jc w:val="center"/>
              <w:rPr>
                <w:rFonts w:ascii="宋体" w:hAnsi="宋体"/>
                <w:szCs w:val="21"/>
              </w:rPr>
            </w:pPr>
            <w:r>
              <w:rPr>
                <w:rFonts w:hint="eastAsia" w:ascii="宋体" w:hAnsi="宋体"/>
                <w:szCs w:val="21"/>
              </w:rPr>
              <w:t>3.2.5</w:t>
            </w:r>
          </w:p>
        </w:tc>
        <w:tc>
          <w:tcPr>
            <w:tcW w:w="1998" w:type="dxa"/>
            <w:vAlign w:val="center"/>
          </w:tcPr>
          <w:p w14:paraId="2821B433">
            <w:pPr>
              <w:spacing w:line="360" w:lineRule="exact"/>
              <w:jc w:val="center"/>
              <w:rPr>
                <w:rFonts w:ascii="宋体" w:hAnsi="宋体"/>
                <w:szCs w:val="21"/>
              </w:rPr>
            </w:pPr>
            <w:r>
              <w:rPr>
                <w:rFonts w:hint="eastAsia" w:ascii="宋体" w:hAnsi="宋体"/>
                <w:szCs w:val="21"/>
              </w:rPr>
              <w:t>是否接受调价函</w:t>
            </w:r>
          </w:p>
        </w:tc>
        <w:tc>
          <w:tcPr>
            <w:tcW w:w="6200" w:type="dxa"/>
            <w:vAlign w:val="center"/>
          </w:tcPr>
          <w:p w14:paraId="6F37E702">
            <w:pPr>
              <w:spacing w:line="360" w:lineRule="exact"/>
              <w:ind w:left="105" w:leftChars="50" w:right="113"/>
              <w:rPr>
                <w:rFonts w:ascii="宋体" w:hAnsi="宋体"/>
                <w:szCs w:val="21"/>
              </w:rPr>
            </w:pPr>
            <w:r>
              <w:rPr>
                <w:rFonts w:hint="eastAsia" w:ascii="宋体" w:hAnsi="宋体"/>
                <w:szCs w:val="21"/>
              </w:rPr>
              <w:t>否</w:t>
            </w:r>
          </w:p>
        </w:tc>
      </w:tr>
      <w:tr w14:paraId="654DEC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1109" w:type="dxa"/>
            <w:vAlign w:val="center"/>
          </w:tcPr>
          <w:p w14:paraId="53D46C84">
            <w:pPr>
              <w:spacing w:line="360" w:lineRule="exact"/>
              <w:jc w:val="center"/>
              <w:rPr>
                <w:rFonts w:ascii="宋体" w:hAnsi="宋体"/>
                <w:szCs w:val="21"/>
              </w:rPr>
            </w:pPr>
            <w:r>
              <w:rPr>
                <w:rFonts w:hint="eastAsia" w:ascii="宋体" w:hAnsi="宋体"/>
                <w:szCs w:val="21"/>
              </w:rPr>
              <w:t>3.2.7</w:t>
            </w:r>
          </w:p>
        </w:tc>
        <w:tc>
          <w:tcPr>
            <w:tcW w:w="1998" w:type="dxa"/>
            <w:vAlign w:val="center"/>
          </w:tcPr>
          <w:p w14:paraId="0979D035">
            <w:pPr>
              <w:spacing w:line="360" w:lineRule="exact"/>
              <w:jc w:val="center"/>
              <w:rPr>
                <w:rFonts w:ascii="宋体" w:hAnsi="宋体"/>
                <w:szCs w:val="21"/>
              </w:rPr>
            </w:pPr>
            <w:r>
              <w:rPr>
                <w:rFonts w:hint="eastAsia" w:ascii="宋体" w:hAnsi="宋体"/>
                <w:szCs w:val="21"/>
              </w:rPr>
              <w:t>最高限价</w:t>
            </w:r>
          </w:p>
        </w:tc>
        <w:tc>
          <w:tcPr>
            <w:tcW w:w="6200" w:type="dxa"/>
            <w:vAlign w:val="center"/>
          </w:tcPr>
          <w:p w14:paraId="4939E4AA">
            <w:pPr>
              <w:spacing w:line="360" w:lineRule="exact"/>
              <w:ind w:left="105" w:leftChars="50" w:right="113"/>
              <w:rPr>
                <w:rFonts w:ascii="宋体" w:hAnsi="宋体"/>
                <w:szCs w:val="21"/>
              </w:rPr>
            </w:pPr>
            <w:r>
              <w:rPr>
                <w:rFonts w:hint="eastAsia" w:ascii="宋体" w:hAnsi="宋体"/>
                <w:szCs w:val="21"/>
              </w:rPr>
              <w:t>☑最高限价随采购文件发布：</w:t>
            </w:r>
          </w:p>
          <w:p w14:paraId="6D992F2C">
            <w:pPr>
              <w:spacing w:line="360" w:lineRule="exact"/>
              <w:ind w:left="105" w:leftChars="50" w:right="113"/>
              <w:rPr>
                <w:rFonts w:hint="eastAsia" w:ascii="宋体" w:hAnsi="宋体" w:cs="仿宋"/>
                <w:b/>
                <w:bCs/>
                <w:szCs w:val="21"/>
                <w:highlight w:val="yellow"/>
                <w:u w:val="single"/>
              </w:rPr>
            </w:pPr>
            <w:r>
              <w:rPr>
                <w:rFonts w:hint="eastAsia" w:ascii="宋体" w:hAnsi="宋体"/>
                <w:b/>
                <w:bCs/>
                <w:szCs w:val="21"/>
                <w:highlight w:val="yellow"/>
                <w:u w:val="single"/>
                <w:lang w:val="en-US" w:eastAsia="zh-CN"/>
              </w:rPr>
              <w:t>壹佰玖拾叁万玖仟肆佰贰拾元整</w:t>
            </w:r>
            <w:r>
              <w:rPr>
                <w:rFonts w:hint="eastAsia" w:ascii="宋体" w:hAnsi="宋体" w:cs="仿宋"/>
                <w:b/>
                <w:bCs/>
                <w:szCs w:val="21"/>
                <w:highlight w:val="yellow"/>
                <w:u w:val="single"/>
              </w:rPr>
              <w:t>（￥</w:t>
            </w:r>
            <w:r>
              <w:rPr>
                <w:rFonts w:hint="eastAsia" w:ascii="宋体" w:hAnsi="宋体" w:cs="仿宋"/>
                <w:b/>
                <w:bCs/>
                <w:szCs w:val="21"/>
                <w:highlight w:val="yellow"/>
                <w:u w:val="single"/>
                <w:lang w:val="en-US" w:eastAsia="zh-CN"/>
              </w:rPr>
              <w:t>1939420.00</w:t>
            </w:r>
            <w:r>
              <w:rPr>
                <w:rFonts w:hint="eastAsia" w:ascii="宋体" w:hAnsi="宋体" w:cs="仿宋"/>
                <w:b/>
                <w:bCs/>
                <w:szCs w:val="21"/>
                <w:highlight w:val="yellow"/>
                <w:u w:val="single"/>
              </w:rPr>
              <w:t>元）</w:t>
            </w:r>
          </w:p>
          <w:p w14:paraId="490CACC3">
            <w:pPr>
              <w:spacing w:line="360" w:lineRule="exact"/>
              <w:ind w:left="105" w:leftChars="50" w:right="113"/>
              <w:rPr>
                <w:rFonts w:hint="eastAsia" w:ascii="宋体" w:hAnsi="宋体" w:cs="仿宋"/>
                <w:b/>
                <w:bCs/>
                <w:szCs w:val="21"/>
                <w:highlight w:val="yellow"/>
                <w:u w:val="single"/>
              </w:rPr>
            </w:pPr>
          </w:p>
        </w:tc>
      </w:tr>
      <w:tr w14:paraId="1C8002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1109" w:type="dxa"/>
            <w:vAlign w:val="center"/>
          </w:tcPr>
          <w:p w14:paraId="7591296C">
            <w:pPr>
              <w:spacing w:line="360" w:lineRule="exact"/>
              <w:jc w:val="center"/>
              <w:rPr>
                <w:rFonts w:ascii="宋体" w:hAnsi="宋体"/>
                <w:szCs w:val="21"/>
              </w:rPr>
            </w:pPr>
            <w:r>
              <w:rPr>
                <w:rFonts w:ascii="宋体" w:hAnsi="宋体"/>
                <w:szCs w:val="21"/>
              </w:rPr>
              <w:t>3.3.1</w:t>
            </w:r>
          </w:p>
        </w:tc>
        <w:tc>
          <w:tcPr>
            <w:tcW w:w="1998" w:type="dxa"/>
            <w:vAlign w:val="center"/>
          </w:tcPr>
          <w:p w14:paraId="4D69CB3C">
            <w:pPr>
              <w:spacing w:line="360" w:lineRule="exact"/>
              <w:jc w:val="center"/>
              <w:rPr>
                <w:rFonts w:ascii="宋体" w:hAnsi="宋体"/>
                <w:szCs w:val="21"/>
              </w:rPr>
            </w:pPr>
            <w:r>
              <w:rPr>
                <w:rFonts w:ascii="宋体" w:hAnsi="宋体"/>
                <w:szCs w:val="21"/>
              </w:rPr>
              <w:t>响应有效期</w:t>
            </w:r>
          </w:p>
        </w:tc>
        <w:tc>
          <w:tcPr>
            <w:tcW w:w="6200" w:type="dxa"/>
            <w:vAlign w:val="center"/>
          </w:tcPr>
          <w:p w14:paraId="57DE603B">
            <w:pPr>
              <w:spacing w:line="360" w:lineRule="exact"/>
              <w:ind w:left="105" w:leftChars="50" w:right="113"/>
              <w:rPr>
                <w:rFonts w:ascii="宋体" w:hAnsi="宋体"/>
                <w:szCs w:val="21"/>
              </w:rPr>
            </w:pPr>
            <w:r>
              <w:rPr>
                <w:rFonts w:hint="eastAsia" w:ascii="宋体" w:hAnsi="宋体"/>
                <w:szCs w:val="21"/>
              </w:rPr>
              <w:t>自截止时间之日起计算</w:t>
            </w:r>
            <w:r>
              <w:rPr>
                <w:rFonts w:hint="eastAsia" w:ascii="宋体" w:hAnsi="宋体"/>
                <w:szCs w:val="21"/>
                <w:u w:val="single"/>
              </w:rPr>
              <w:t xml:space="preserve"> 90 </w:t>
            </w:r>
            <w:r>
              <w:rPr>
                <w:rFonts w:hint="eastAsia" w:ascii="宋体" w:hAnsi="宋体"/>
                <w:szCs w:val="21"/>
              </w:rPr>
              <w:t>天</w:t>
            </w:r>
          </w:p>
        </w:tc>
      </w:tr>
      <w:tr w14:paraId="23FF74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1109" w:type="dxa"/>
            <w:vAlign w:val="center"/>
          </w:tcPr>
          <w:p w14:paraId="1C6F6BD6">
            <w:pPr>
              <w:spacing w:line="360" w:lineRule="exact"/>
              <w:jc w:val="center"/>
              <w:rPr>
                <w:rFonts w:ascii="宋体" w:hAnsi="宋体"/>
                <w:szCs w:val="21"/>
              </w:rPr>
            </w:pPr>
            <w:r>
              <w:rPr>
                <w:rFonts w:hint="eastAsia" w:ascii="宋体" w:hAnsi="宋体"/>
                <w:szCs w:val="21"/>
              </w:rPr>
              <w:t>3.4.1</w:t>
            </w:r>
          </w:p>
        </w:tc>
        <w:tc>
          <w:tcPr>
            <w:tcW w:w="1998" w:type="dxa"/>
            <w:vAlign w:val="center"/>
          </w:tcPr>
          <w:p w14:paraId="594FFCBA">
            <w:pPr>
              <w:spacing w:line="360" w:lineRule="exact"/>
              <w:jc w:val="center"/>
              <w:rPr>
                <w:rFonts w:ascii="宋体" w:hAnsi="宋体"/>
                <w:szCs w:val="21"/>
                <w:highlight w:val="none"/>
              </w:rPr>
            </w:pPr>
            <w:r>
              <w:rPr>
                <w:rFonts w:hint="eastAsia" w:ascii="宋体" w:hAnsi="宋体"/>
                <w:szCs w:val="21"/>
                <w:highlight w:val="none"/>
              </w:rPr>
              <w:t>响应保证金</w:t>
            </w:r>
          </w:p>
        </w:tc>
        <w:tc>
          <w:tcPr>
            <w:tcW w:w="6200" w:type="dxa"/>
            <w:vAlign w:val="center"/>
          </w:tcPr>
          <w:p w14:paraId="6639B29A">
            <w:pPr>
              <w:spacing w:line="360" w:lineRule="exact"/>
              <w:ind w:right="113"/>
              <w:rPr>
                <w:rFonts w:hint="eastAsia" w:ascii="宋体" w:hAnsi="宋体" w:eastAsia="宋体"/>
                <w:szCs w:val="21"/>
                <w:highlight w:val="none"/>
                <w:u w:val="none"/>
                <w:lang w:eastAsia="zh-CN"/>
              </w:rPr>
            </w:pPr>
            <w:r>
              <w:rPr>
                <w:rFonts w:hint="eastAsia" w:ascii="宋体" w:hAnsi="宋体"/>
                <w:szCs w:val="21"/>
                <w:highlight w:val="none"/>
              </w:rPr>
              <w:t>响应保证金的金额：</w:t>
            </w:r>
            <w:r>
              <w:rPr>
                <w:rFonts w:hint="eastAsia" w:ascii="宋体" w:hAnsi="宋体"/>
                <w:b/>
                <w:bCs/>
                <w:szCs w:val="21"/>
                <w:highlight w:val="none"/>
                <w:u w:val="single"/>
                <w:lang w:val="en-US" w:eastAsia="zh-CN"/>
              </w:rPr>
              <w:t>叁万捌仟元整</w:t>
            </w:r>
            <w:r>
              <w:rPr>
                <w:rFonts w:hint="eastAsia" w:ascii="宋体" w:hAnsi="宋体" w:cs="仿宋"/>
                <w:b/>
                <w:bCs/>
                <w:szCs w:val="21"/>
                <w:highlight w:val="none"/>
                <w:u w:val="single"/>
              </w:rPr>
              <w:t>（￥</w:t>
            </w:r>
            <w:r>
              <w:rPr>
                <w:rFonts w:hint="eastAsia" w:ascii="宋体" w:hAnsi="宋体" w:cs="仿宋"/>
                <w:b/>
                <w:bCs/>
                <w:szCs w:val="21"/>
                <w:highlight w:val="none"/>
                <w:u w:val="single"/>
                <w:lang w:val="en-US" w:eastAsia="zh-CN"/>
              </w:rPr>
              <w:t>38000.00</w:t>
            </w:r>
            <w:r>
              <w:rPr>
                <w:rFonts w:hint="eastAsia" w:ascii="宋体" w:hAnsi="宋体" w:cs="仿宋"/>
                <w:b/>
                <w:bCs/>
                <w:szCs w:val="21"/>
                <w:highlight w:val="none"/>
                <w:u w:val="none"/>
              </w:rPr>
              <w:t>元）</w:t>
            </w:r>
            <w:r>
              <w:rPr>
                <w:rFonts w:hint="eastAsia" w:ascii="宋体" w:hAnsi="宋体" w:cs="仿宋"/>
                <w:b/>
                <w:bCs/>
                <w:szCs w:val="21"/>
                <w:highlight w:val="none"/>
                <w:u w:val="none"/>
                <w:lang w:eastAsia="zh-CN"/>
              </w:rPr>
              <w:t>（</w:t>
            </w:r>
            <w:r>
              <w:rPr>
                <w:rFonts w:hint="eastAsia" w:ascii="宋体" w:hAnsi="宋体" w:cs="仿宋"/>
                <w:b/>
                <w:bCs/>
                <w:szCs w:val="21"/>
                <w:highlight w:val="none"/>
                <w:u w:val="none"/>
                <w:lang w:val="en-US" w:eastAsia="zh-CN"/>
              </w:rPr>
              <w:t>不超过预估价的2%</w:t>
            </w:r>
            <w:r>
              <w:rPr>
                <w:rFonts w:hint="eastAsia" w:ascii="宋体" w:hAnsi="宋体" w:cs="仿宋"/>
                <w:b/>
                <w:bCs/>
                <w:szCs w:val="21"/>
                <w:highlight w:val="none"/>
                <w:u w:val="none"/>
                <w:lang w:eastAsia="zh-CN"/>
              </w:rPr>
              <w:t>）</w:t>
            </w:r>
          </w:p>
          <w:p w14:paraId="73924BEC">
            <w:pPr>
              <w:spacing w:line="360" w:lineRule="exact"/>
              <w:ind w:right="113"/>
              <w:rPr>
                <w:rFonts w:ascii="宋体" w:hAnsi="宋体"/>
                <w:color w:val="000000" w:themeColor="text1"/>
                <w:szCs w:val="21"/>
                <w:highlight w:val="none"/>
                <w:u w:val="single"/>
                <w14:textFill>
                  <w14:solidFill>
                    <w14:schemeClr w14:val="tx1"/>
                  </w14:solidFill>
                </w14:textFill>
              </w:rPr>
            </w:pPr>
            <w:r>
              <w:rPr>
                <w:rFonts w:hint="eastAsia" w:ascii="宋体" w:hAnsi="宋体"/>
                <w:szCs w:val="21"/>
                <w:highlight w:val="none"/>
              </w:rPr>
              <w:t>响应保证金的形式：</w:t>
            </w:r>
            <w:r>
              <w:rPr>
                <w:rFonts w:hint="eastAsia"/>
              </w:rPr>
              <w:t>银行保函或现金、支票形式</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采取转账或电汇方式递交响应保证金</w:t>
            </w:r>
            <w:r>
              <w:rPr>
                <w:rFonts w:ascii="宋体" w:hAnsi="宋体"/>
                <w:color w:val="000000" w:themeColor="text1"/>
                <w:szCs w:val="21"/>
                <w:highlight w:val="none"/>
                <w:u w:val="single"/>
                <w14:textFill>
                  <w14:solidFill>
                    <w14:schemeClr w14:val="tx1"/>
                  </w14:solidFill>
                </w14:textFill>
              </w:rPr>
              <w:t>必须从</w:t>
            </w:r>
            <w:r>
              <w:rPr>
                <w:rFonts w:hint="eastAsia" w:ascii="宋体" w:hAnsi="宋体"/>
                <w:color w:val="000000" w:themeColor="text1"/>
                <w:szCs w:val="21"/>
                <w:highlight w:val="none"/>
                <w:u w:val="single"/>
                <w:lang w:val="en-US" w:eastAsia="zh-CN"/>
                <w14:textFill>
                  <w14:solidFill>
                    <w14:schemeClr w14:val="tx1"/>
                  </w14:solidFill>
                </w14:textFill>
              </w:rPr>
              <w:t>响应</w:t>
            </w:r>
            <w:r>
              <w:rPr>
                <w:rFonts w:ascii="宋体" w:hAnsi="宋体"/>
                <w:color w:val="000000" w:themeColor="text1"/>
                <w:szCs w:val="21"/>
                <w:highlight w:val="none"/>
                <w:u w:val="single"/>
                <w14:textFill>
                  <w14:solidFill>
                    <w14:schemeClr w14:val="tx1"/>
                  </w14:solidFill>
                </w14:textFill>
              </w:rPr>
              <w:t>人基本账户汇出或转出，汇出单位须与</w:t>
            </w:r>
            <w:r>
              <w:rPr>
                <w:rFonts w:hint="eastAsia" w:ascii="宋体" w:hAnsi="宋体"/>
                <w:color w:val="000000" w:themeColor="text1"/>
                <w:szCs w:val="21"/>
                <w:highlight w:val="none"/>
                <w:u w:val="single"/>
                <w:lang w:val="en-US" w:eastAsia="zh-CN"/>
                <w14:textFill>
                  <w14:solidFill>
                    <w14:schemeClr w14:val="tx1"/>
                  </w14:solidFill>
                </w14:textFill>
              </w:rPr>
              <w:t>响应</w:t>
            </w:r>
            <w:r>
              <w:rPr>
                <w:rFonts w:ascii="宋体" w:hAnsi="宋体"/>
                <w:color w:val="000000" w:themeColor="text1"/>
                <w:szCs w:val="21"/>
                <w:highlight w:val="none"/>
                <w:u w:val="single"/>
                <w14:textFill>
                  <w14:solidFill>
                    <w14:schemeClr w14:val="tx1"/>
                  </w14:solidFill>
                </w14:textFill>
              </w:rPr>
              <w:t>人名称一致</w:t>
            </w:r>
            <w:r>
              <w:rPr>
                <w:rFonts w:hint="eastAsia" w:ascii="宋体" w:hAnsi="宋体"/>
                <w:color w:val="000000" w:themeColor="text1"/>
                <w:szCs w:val="21"/>
                <w:highlight w:val="none"/>
                <w:u w:val="single"/>
                <w14:textFill>
                  <w14:solidFill>
                    <w14:schemeClr w14:val="tx1"/>
                  </w14:solidFill>
                </w14:textFill>
              </w:rPr>
              <w:t>，否则视为无效</w:t>
            </w:r>
            <w:r>
              <w:rPr>
                <w:rFonts w:hint="eastAsia" w:ascii="宋体" w:hAnsi="宋体"/>
                <w:color w:val="000000" w:themeColor="text1"/>
                <w:szCs w:val="21"/>
                <w:highlight w:val="none"/>
                <w:u w:val="single"/>
                <w:lang w:eastAsia="zh-CN"/>
                <w14:textFill>
                  <w14:solidFill>
                    <w14:schemeClr w14:val="tx1"/>
                  </w14:solidFill>
                </w14:textFill>
              </w:rPr>
              <w:t>）。</w:t>
            </w:r>
          </w:p>
          <w:p w14:paraId="1AF1C833">
            <w:pPr>
              <w:spacing w:line="360" w:lineRule="exact"/>
              <w:ind w:right="113"/>
              <w:rPr>
                <w:rFonts w:hint="default" w:ascii="宋体" w:hAnsi="宋体"/>
                <w:color w:val="000000" w:themeColor="text1"/>
                <w:szCs w:val="21"/>
                <w:highlight w:val="none"/>
                <w:lang w:val="en-US"/>
                <w14:textFill>
                  <w14:solidFill>
                    <w14:schemeClr w14:val="tx1"/>
                  </w14:solidFill>
                </w14:textFill>
              </w:rPr>
            </w:pPr>
            <w:r>
              <w:rPr>
                <w:rFonts w:hint="default" w:ascii="宋体" w:hAnsi="宋体"/>
                <w:color w:val="000000" w:themeColor="text1"/>
                <w:szCs w:val="21"/>
                <w:highlight w:val="none"/>
                <w:lang w:val="en-US"/>
                <w14:textFill>
                  <w14:solidFill>
                    <w14:schemeClr w14:val="tx1"/>
                  </w14:solidFill>
                </w14:textFill>
              </w:rPr>
              <w:t>响应保证金的递交截止时间为：</w:t>
            </w:r>
          </w:p>
          <w:p w14:paraId="31739707">
            <w:pPr>
              <w:spacing w:line="360" w:lineRule="exact"/>
              <w:ind w:right="113"/>
              <w:rPr>
                <w:rFonts w:hint="default" w:ascii="宋体" w:hAnsi="宋体"/>
                <w:color w:val="000000" w:themeColor="text1"/>
                <w:szCs w:val="21"/>
                <w:highlight w:val="yellow"/>
                <w:lang w:val="en-US"/>
                <w14:textFill>
                  <w14:solidFill>
                    <w14:schemeClr w14:val="tx1"/>
                  </w14:solidFill>
                </w14:textFill>
              </w:rPr>
            </w:pPr>
            <w:r>
              <w:rPr>
                <w:rFonts w:hint="default" w:ascii="宋体" w:hAnsi="宋体"/>
                <w:color w:val="000000" w:themeColor="text1"/>
                <w:szCs w:val="21"/>
                <w:highlight w:val="yellow"/>
                <w:lang w:val="en-US"/>
                <w14:textFill>
                  <w14:solidFill>
                    <w14:schemeClr w14:val="tx1"/>
                  </w14:solidFill>
                </w14:textFill>
              </w:rPr>
              <w:t>202</w:t>
            </w:r>
            <w:r>
              <w:rPr>
                <w:rFonts w:hint="eastAsia" w:ascii="宋体" w:hAnsi="宋体"/>
                <w:color w:val="000000" w:themeColor="text1"/>
                <w:szCs w:val="21"/>
                <w:highlight w:val="yellow"/>
                <w:lang w:val="en-US" w:eastAsia="zh-CN"/>
                <w14:textFill>
                  <w14:solidFill>
                    <w14:schemeClr w14:val="tx1"/>
                  </w14:solidFill>
                </w14:textFill>
              </w:rPr>
              <w:t>5</w:t>
            </w:r>
            <w:r>
              <w:rPr>
                <w:rFonts w:hint="default" w:ascii="宋体" w:hAnsi="宋体"/>
                <w:color w:val="000000" w:themeColor="text1"/>
                <w:szCs w:val="21"/>
                <w:highlight w:val="yellow"/>
                <w:lang w:val="en-US"/>
                <w14:textFill>
                  <w14:solidFill>
                    <w14:schemeClr w14:val="tx1"/>
                  </w14:solidFill>
                </w14:textFill>
              </w:rPr>
              <w:t>年</w:t>
            </w:r>
            <w:r>
              <w:rPr>
                <w:rFonts w:hint="eastAsia" w:ascii="宋体" w:hAnsi="宋体"/>
                <w:color w:val="000000" w:themeColor="text1"/>
                <w:szCs w:val="21"/>
                <w:highlight w:val="yellow"/>
                <w:lang w:val="en-US" w:eastAsia="zh-CN"/>
                <w14:textFill>
                  <w14:solidFill>
                    <w14:schemeClr w14:val="tx1"/>
                  </w14:solidFill>
                </w14:textFill>
              </w:rPr>
              <w:t>10</w:t>
            </w:r>
            <w:r>
              <w:rPr>
                <w:rFonts w:hint="default" w:ascii="宋体" w:hAnsi="宋体"/>
                <w:color w:val="000000" w:themeColor="text1"/>
                <w:szCs w:val="21"/>
                <w:highlight w:val="yellow"/>
                <w:lang w:val="en-US"/>
                <w14:textFill>
                  <w14:solidFill>
                    <w14:schemeClr w14:val="tx1"/>
                  </w14:solidFill>
                </w14:textFill>
              </w:rPr>
              <w:t>月</w:t>
            </w:r>
            <w:r>
              <w:rPr>
                <w:rFonts w:hint="eastAsia" w:ascii="宋体" w:hAnsi="宋体"/>
                <w:color w:val="000000" w:themeColor="text1"/>
                <w:szCs w:val="21"/>
                <w:highlight w:val="yellow"/>
                <w:lang w:val="en-US" w:eastAsia="zh-CN"/>
                <w14:textFill>
                  <w14:solidFill>
                    <w14:schemeClr w14:val="tx1"/>
                  </w14:solidFill>
                </w14:textFill>
              </w:rPr>
              <w:t>20</w:t>
            </w:r>
            <w:r>
              <w:rPr>
                <w:rFonts w:hint="default" w:ascii="宋体" w:hAnsi="宋体"/>
                <w:color w:val="000000" w:themeColor="text1"/>
                <w:szCs w:val="21"/>
                <w:highlight w:val="yellow"/>
                <w:lang w:val="en-US"/>
                <w14:textFill>
                  <w14:solidFill>
                    <w14:schemeClr w14:val="tx1"/>
                  </w14:solidFill>
                </w14:textFill>
              </w:rPr>
              <w:t>日17:00时之前</w:t>
            </w:r>
          </w:p>
          <w:p w14:paraId="2E40E1B2">
            <w:pPr>
              <w:spacing w:line="360" w:lineRule="exact"/>
              <w:ind w:right="113"/>
              <w:rPr>
                <w:rFonts w:hint="default" w:ascii="宋体" w:hAnsi="宋体"/>
                <w:color w:val="000000" w:themeColor="text1"/>
                <w:szCs w:val="21"/>
                <w:highlight w:val="none"/>
                <w:lang w:val="en-US"/>
                <w14:textFill>
                  <w14:solidFill>
                    <w14:schemeClr w14:val="tx1"/>
                  </w14:solidFill>
                </w14:textFill>
              </w:rPr>
            </w:pPr>
            <w:r>
              <w:rPr>
                <w:rFonts w:hint="default" w:ascii="宋体" w:hAnsi="宋体"/>
                <w:color w:val="000000" w:themeColor="text1"/>
                <w:szCs w:val="21"/>
                <w:highlight w:val="none"/>
                <w:lang w:val="en-US"/>
                <w14:textFill>
                  <w14:solidFill>
                    <w14:schemeClr w14:val="tx1"/>
                  </w14:solidFill>
                </w14:textFill>
              </w:rPr>
              <w:t>采购人的开户银行及账号如下：</w:t>
            </w:r>
          </w:p>
          <w:p w14:paraId="5B1DC78D">
            <w:pPr>
              <w:spacing w:line="360" w:lineRule="exact"/>
              <w:ind w:right="113"/>
              <w:rPr>
                <w:rFonts w:hint="default" w:ascii="宋体" w:hAnsi="宋体"/>
                <w:color w:val="000000" w:themeColor="text1"/>
                <w:szCs w:val="21"/>
                <w:highlight w:val="none"/>
                <w:lang w:val="en-US"/>
                <w14:textFill>
                  <w14:solidFill>
                    <w14:schemeClr w14:val="tx1"/>
                  </w14:solidFill>
                </w14:textFill>
              </w:rPr>
            </w:pPr>
            <w:r>
              <w:rPr>
                <w:rFonts w:hint="default" w:ascii="宋体" w:hAnsi="宋体"/>
                <w:color w:val="000000" w:themeColor="text1"/>
                <w:szCs w:val="21"/>
                <w:highlight w:val="none"/>
                <w:lang w:val="en-US"/>
                <w14:textFill>
                  <w14:solidFill>
                    <w14:schemeClr w14:val="tx1"/>
                  </w14:solidFill>
                </w14:textFill>
              </w:rPr>
              <w:t>账户名：江西省交通投资集团有限责任公司南昌南管理中心</w:t>
            </w:r>
          </w:p>
          <w:p w14:paraId="7AB9C983">
            <w:pPr>
              <w:spacing w:line="360" w:lineRule="exact"/>
              <w:ind w:right="113"/>
              <w:rPr>
                <w:rFonts w:hint="default" w:ascii="宋体" w:hAnsi="宋体"/>
                <w:color w:val="000000" w:themeColor="text1"/>
                <w:szCs w:val="21"/>
                <w:highlight w:val="none"/>
                <w:lang w:val="en-US"/>
                <w14:textFill>
                  <w14:solidFill>
                    <w14:schemeClr w14:val="tx1"/>
                  </w14:solidFill>
                </w14:textFill>
              </w:rPr>
            </w:pPr>
            <w:r>
              <w:rPr>
                <w:rFonts w:hint="default" w:ascii="宋体" w:hAnsi="宋体"/>
                <w:color w:val="000000" w:themeColor="text1"/>
                <w:szCs w:val="21"/>
                <w:highlight w:val="none"/>
                <w:lang w:val="en-US"/>
                <w14:textFill>
                  <w14:solidFill>
                    <w14:schemeClr w14:val="tx1"/>
                  </w14:solidFill>
                </w14:textFill>
              </w:rPr>
              <w:t>采购人账号：1502206029300613969</w:t>
            </w:r>
          </w:p>
          <w:p w14:paraId="76835038">
            <w:pPr>
              <w:spacing w:line="360" w:lineRule="exact"/>
              <w:ind w:right="113"/>
              <w:rPr>
                <w:rFonts w:hint="default" w:ascii="宋体" w:hAnsi="宋体"/>
                <w:color w:val="000000" w:themeColor="text1"/>
                <w:szCs w:val="21"/>
                <w:highlight w:val="none"/>
                <w:lang w:val="en-US"/>
                <w14:textFill>
                  <w14:solidFill>
                    <w14:schemeClr w14:val="tx1"/>
                  </w14:solidFill>
                </w14:textFill>
              </w:rPr>
            </w:pPr>
            <w:r>
              <w:rPr>
                <w:rFonts w:hint="default" w:ascii="宋体" w:hAnsi="宋体"/>
                <w:color w:val="000000" w:themeColor="text1"/>
                <w:szCs w:val="21"/>
                <w:highlight w:val="none"/>
                <w:lang w:val="en-US"/>
                <w14:textFill>
                  <w14:solidFill>
                    <w14:schemeClr w14:val="tx1"/>
                  </w14:solidFill>
                </w14:textFill>
              </w:rPr>
              <w:t>开户行名称：中国工商银行股份有限公司南昌北京西路支行</w:t>
            </w:r>
          </w:p>
          <w:p w14:paraId="5079A477">
            <w:pPr>
              <w:spacing w:line="360" w:lineRule="exact"/>
              <w:ind w:left="0" w:leftChars="0" w:right="113"/>
              <w:rPr>
                <w:rFonts w:ascii="宋体" w:hAnsi="宋体"/>
                <w:szCs w:val="21"/>
                <w:highlight w:val="none"/>
              </w:rPr>
            </w:pPr>
            <w:r>
              <w:rPr>
                <w:rFonts w:hint="eastAsia" w:ascii="宋体" w:hAnsi="宋体"/>
                <w:color w:val="000000" w:themeColor="text1"/>
                <w:szCs w:val="21"/>
                <w:highlight w:val="none"/>
                <w14:textFill>
                  <w14:solidFill>
                    <w14:schemeClr w14:val="tx1"/>
                  </w14:solidFill>
                </w14:textFill>
              </w:rPr>
              <w:t>备注：</w:t>
            </w:r>
            <w:r>
              <w:rPr>
                <w:rFonts w:hint="eastAsia" w:ascii="宋体" w:hAnsi="宋体" w:cs="仿宋"/>
                <w:color w:val="auto"/>
                <w:szCs w:val="21"/>
                <w:highlight w:val="none"/>
                <w:lang w:eastAsia="zh-CN"/>
              </w:rPr>
              <w:t>南昌南管理中心东昌高速交通安全设施等级提升工程</w:t>
            </w:r>
            <w:r>
              <w:rPr>
                <w:rFonts w:hint="eastAsia" w:ascii="宋体" w:hAnsi="宋体"/>
                <w:color w:val="000000" w:themeColor="text1"/>
                <w:szCs w:val="21"/>
                <w:highlight w:val="none"/>
                <w14:textFill>
                  <w14:solidFill>
                    <w14:schemeClr w14:val="tx1"/>
                  </w14:solidFill>
                </w14:textFill>
              </w:rPr>
              <w:t>响应保证金</w:t>
            </w:r>
            <w:r>
              <w:rPr>
                <w:rFonts w:hint="eastAsia"/>
                <w:szCs w:val="21"/>
                <w:highlight w:val="none"/>
              </w:rPr>
              <w:t xml:space="preserve">   </w:t>
            </w:r>
          </w:p>
        </w:tc>
      </w:tr>
      <w:tr w14:paraId="10F663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1109" w:type="dxa"/>
            <w:vAlign w:val="center"/>
          </w:tcPr>
          <w:p w14:paraId="3D21A2D5">
            <w:pPr>
              <w:spacing w:line="360" w:lineRule="exact"/>
              <w:jc w:val="center"/>
              <w:rPr>
                <w:rFonts w:ascii="宋体" w:hAnsi="宋体"/>
                <w:szCs w:val="21"/>
              </w:rPr>
            </w:pPr>
            <w:r>
              <w:rPr>
                <w:rFonts w:hint="eastAsia" w:ascii="宋体" w:hAnsi="宋体"/>
                <w:szCs w:val="21"/>
              </w:rPr>
              <w:t>3.4.3</w:t>
            </w:r>
          </w:p>
        </w:tc>
        <w:tc>
          <w:tcPr>
            <w:tcW w:w="1998" w:type="dxa"/>
            <w:vAlign w:val="center"/>
          </w:tcPr>
          <w:p w14:paraId="05B98A40">
            <w:pPr>
              <w:spacing w:line="360" w:lineRule="exact"/>
              <w:jc w:val="center"/>
              <w:rPr>
                <w:rFonts w:ascii="宋体" w:hAnsi="宋体"/>
                <w:szCs w:val="21"/>
              </w:rPr>
            </w:pPr>
            <w:r>
              <w:rPr>
                <w:rFonts w:hint="eastAsia" w:ascii="宋体" w:hAnsi="宋体"/>
                <w:szCs w:val="21"/>
              </w:rPr>
              <w:t>响应保证金的退还</w:t>
            </w:r>
          </w:p>
        </w:tc>
        <w:tc>
          <w:tcPr>
            <w:tcW w:w="6200" w:type="dxa"/>
            <w:vAlign w:val="center"/>
          </w:tcPr>
          <w:p w14:paraId="026E263A">
            <w:pPr>
              <w:pStyle w:val="176"/>
              <w:ind w:firstLine="0"/>
            </w:pPr>
            <w:r>
              <w:rPr>
                <w:rFonts w:hint="eastAsia" w:ascii="宋体" w:hAnsi="宋体" w:eastAsia="宋体" w:cs="Times New Roman"/>
                <w:b w:val="0"/>
                <w:color w:val="auto"/>
                <w:kern w:val="2"/>
                <w:sz w:val="21"/>
                <w:szCs w:val="21"/>
                <w:highlight w:val="none"/>
                <w:lang w:val="en-US" w:eastAsia="zh-CN" w:bidi="ar-SA"/>
              </w:rPr>
              <w:t>采购人应当在成交通知书发出后5日内向成交候选人以外的其他采购响应人退还响应保证金（不计利息），与成交人签订书面合同后5日内向成交人和其他成交候选人退还响应保证金（不计利息）。</w:t>
            </w:r>
            <w:r>
              <w:rPr>
                <w:rFonts w:hint="eastAsia" w:ascii="宋体" w:eastAsia="宋体" w:cs="Times New Roman"/>
                <w:b w:val="0"/>
                <w:color w:val="auto"/>
                <w:kern w:val="2"/>
                <w:sz w:val="21"/>
                <w:szCs w:val="21"/>
                <w:highlight w:val="none"/>
                <w:lang w:val="en-US" w:eastAsia="zh-CN" w:bidi="ar-SA"/>
              </w:rPr>
              <w:t>成交人的响应保证金须在成交人递交履约保证金后退还。</w:t>
            </w:r>
          </w:p>
        </w:tc>
      </w:tr>
      <w:tr w14:paraId="652CC4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59" w:hRule="atLeast"/>
          <w:jc w:val="center"/>
        </w:trPr>
        <w:tc>
          <w:tcPr>
            <w:tcW w:w="1109" w:type="dxa"/>
            <w:vAlign w:val="center"/>
          </w:tcPr>
          <w:p w14:paraId="02430B55">
            <w:pPr>
              <w:pStyle w:val="16"/>
              <w:topLinePunct/>
              <w:spacing w:after="0" w:line="360" w:lineRule="auto"/>
              <w:jc w:val="center"/>
              <w:rPr>
                <w:rFonts w:hint="eastAsia" w:ascii="宋体" w:hAnsi="宋体"/>
                <w:szCs w:val="21"/>
              </w:rPr>
            </w:pPr>
            <w:r>
              <w:rPr>
                <w:rFonts w:hint="eastAsia" w:ascii="宋体" w:hAnsi="宋体"/>
                <w:sz w:val="21"/>
                <w:szCs w:val="21"/>
                <w:highlight w:val="none"/>
              </w:rPr>
              <w:t>3.4.4</w:t>
            </w:r>
          </w:p>
        </w:tc>
        <w:tc>
          <w:tcPr>
            <w:tcW w:w="1998" w:type="dxa"/>
            <w:vAlign w:val="center"/>
          </w:tcPr>
          <w:p w14:paraId="546B874F">
            <w:pPr>
              <w:spacing w:line="360" w:lineRule="exact"/>
              <w:jc w:val="center"/>
              <w:rPr>
                <w:rFonts w:hint="eastAsia" w:ascii="宋体" w:hAnsi="宋体"/>
                <w:szCs w:val="21"/>
              </w:rPr>
            </w:pPr>
            <w:r>
              <w:rPr>
                <w:rFonts w:hint="eastAsia" w:ascii="宋体" w:hAnsi="宋体"/>
                <w:szCs w:val="21"/>
                <w:highlight w:val="none"/>
              </w:rPr>
              <w:t>不予</w:t>
            </w:r>
            <w:r>
              <w:rPr>
                <w:rFonts w:ascii="宋体" w:hAnsi="宋体"/>
                <w:szCs w:val="21"/>
                <w:highlight w:val="none"/>
              </w:rPr>
              <w:t>退还</w:t>
            </w:r>
            <w:r>
              <w:rPr>
                <w:rFonts w:hint="eastAsia" w:ascii="宋体" w:hAnsi="宋体"/>
                <w:szCs w:val="21"/>
                <w:highlight w:val="none"/>
              </w:rPr>
              <w:t>响应</w:t>
            </w:r>
            <w:r>
              <w:rPr>
                <w:rFonts w:ascii="宋体" w:hAnsi="宋体"/>
                <w:szCs w:val="21"/>
                <w:highlight w:val="none"/>
              </w:rPr>
              <w:t>保证金的情形</w:t>
            </w:r>
          </w:p>
        </w:tc>
        <w:tc>
          <w:tcPr>
            <w:tcW w:w="6200" w:type="dxa"/>
            <w:vAlign w:val="center"/>
          </w:tcPr>
          <w:p w14:paraId="3FBBB41F">
            <w:pPr>
              <w:pStyle w:val="67"/>
              <w:numPr>
                <w:ilvl w:val="0"/>
                <w:numId w:val="3"/>
              </w:numPr>
              <w:spacing w:line="400" w:lineRule="exact"/>
              <w:ind w:right="113" w:firstLineChars="0"/>
              <w:rPr>
                <w:rFonts w:ascii="宋体" w:hAnsi="宋体"/>
                <w:szCs w:val="21"/>
                <w:highlight w:val="none"/>
              </w:rPr>
            </w:pPr>
            <w:r>
              <w:rPr>
                <w:rFonts w:hint="eastAsia" w:ascii="宋体" w:hAnsi="宋体"/>
                <w:szCs w:val="21"/>
                <w:highlight w:val="none"/>
                <w:lang w:eastAsia="zh-CN"/>
              </w:rPr>
              <w:t>响应人</w:t>
            </w:r>
            <w:r>
              <w:rPr>
                <w:rFonts w:ascii="宋体" w:hAnsi="宋体"/>
                <w:szCs w:val="21"/>
                <w:highlight w:val="none"/>
              </w:rPr>
              <w:t>在规定的响应有效期内撤销或</w:t>
            </w:r>
            <w:r>
              <w:rPr>
                <w:rFonts w:hint="eastAsia" w:ascii="宋体" w:hAnsi="宋体"/>
                <w:szCs w:val="21"/>
                <w:highlight w:val="none"/>
              </w:rPr>
              <w:t>修改</w:t>
            </w:r>
            <w:r>
              <w:rPr>
                <w:rFonts w:ascii="宋体" w:hAnsi="宋体"/>
                <w:szCs w:val="21"/>
                <w:highlight w:val="none"/>
              </w:rPr>
              <w:t>其</w:t>
            </w:r>
            <w:r>
              <w:rPr>
                <w:rFonts w:hint="eastAsia" w:ascii="宋体" w:hAnsi="宋体"/>
                <w:szCs w:val="21"/>
                <w:highlight w:val="none"/>
              </w:rPr>
              <w:t>响应</w:t>
            </w:r>
            <w:r>
              <w:rPr>
                <w:rFonts w:ascii="宋体" w:hAnsi="宋体"/>
                <w:szCs w:val="21"/>
                <w:highlight w:val="none"/>
              </w:rPr>
              <w:t>文件</w:t>
            </w:r>
            <w:r>
              <w:rPr>
                <w:rFonts w:hint="eastAsia" w:ascii="宋体" w:hAnsi="宋体"/>
                <w:szCs w:val="21"/>
                <w:highlight w:val="none"/>
              </w:rPr>
              <w:t>；</w:t>
            </w:r>
          </w:p>
          <w:p w14:paraId="66B987E0">
            <w:pPr>
              <w:pStyle w:val="67"/>
              <w:numPr>
                <w:ilvl w:val="0"/>
                <w:numId w:val="3"/>
              </w:numPr>
              <w:spacing w:line="400" w:lineRule="exact"/>
              <w:ind w:right="113" w:firstLineChars="0"/>
              <w:rPr>
                <w:rFonts w:ascii="宋体" w:hAnsi="宋体"/>
                <w:szCs w:val="21"/>
                <w:highlight w:val="none"/>
              </w:rPr>
            </w:pPr>
            <w:r>
              <w:rPr>
                <w:rFonts w:hint="eastAsia" w:ascii="宋体" w:hAnsi="宋体"/>
                <w:szCs w:val="21"/>
                <w:highlight w:val="none"/>
              </w:rPr>
              <w:t>成交人</w:t>
            </w:r>
            <w:r>
              <w:rPr>
                <w:rFonts w:ascii="宋体" w:hAnsi="宋体"/>
                <w:szCs w:val="21"/>
                <w:highlight w:val="none"/>
              </w:rPr>
              <w:t>在收到</w:t>
            </w:r>
            <w:r>
              <w:rPr>
                <w:rFonts w:hint="eastAsia" w:ascii="宋体" w:hAnsi="宋体"/>
                <w:szCs w:val="21"/>
                <w:highlight w:val="none"/>
              </w:rPr>
              <w:t>成交通知书</w:t>
            </w:r>
            <w:r>
              <w:rPr>
                <w:rFonts w:ascii="宋体" w:hAnsi="宋体"/>
                <w:szCs w:val="21"/>
                <w:highlight w:val="none"/>
              </w:rPr>
              <w:t>后，无正当理由拒签合同协议书或未按</w:t>
            </w:r>
            <w:r>
              <w:rPr>
                <w:rFonts w:hint="eastAsia" w:ascii="宋体" w:hAnsi="宋体"/>
                <w:szCs w:val="21"/>
                <w:highlight w:val="none"/>
              </w:rPr>
              <w:t>采购</w:t>
            </w:r>
            <w:r>
              <w:rPr>
                <w:rFonts w:ascii="宋体" w:hAnsi="宋体"/>
                <w:szCs w:val="21"/>
                <w:highlight w:val="none"/>
              </w:rPr>
              <w:t>文件规定提交履约</w:t>
            </w:r>
            <w:r>
              <w:rPr>
                <w:rFonts w:hint="eastAsia" w:ascii="宋体" w:hAnsi="宋体"/>
                <w:szCs w:val="21"/>
                <w:highlight w:val="none"/>
              </w:rPr>
              <w:t>保证金</w:t>
            </w:r>
            <w:r>
              <w:rPr>
                <w:rFonts w:ascii="宋体" w:hAnsi="宋体"/>
                <w:szCs w:val="21"/>
                <w:highlight w:val="none"/>
              </w:rPr>
              <w:t>；</w:t>
            </w:r>
          </w:p>
          <w:p w14:paraId="063CEAEC">
            <w:pPr>
              <w:pStyle w:val="67"/>
              <w:numPr>
                <w:ilvl w:val="0"/>
                <w:numId w:val="3"/>
              </w:numPr>
              <w:spacing w:line="400" w:lineRule="exact"/>
              <w:ind w:right="113" w:firstLineChars="0"/>
              <w:rPr>
                <w:rFonts w:ascii="宋体" w:hAnsi="宋体"/>
                <w:szCs w:val="21"/>
                <w:highlight w:val="none"/>
              </w:rPr>
            </w:pPr>
            <w:r>
              <w:rPr>
                <w:rFonts w:hint="eastAsia" w:ascii="宋体" w:hAnsi="宋体"/>
                <w:szCs w:val="21"/>
                <w:highlight w:val="none"/>
              </w:rPr>
              <w:t>成交人</w:t>
            </w:r>
            <w:r>
              <w:rPr>
                <w:rFonts w:ascii="宋体" w:hAnsi="宋体"/>
                <w:szCs w:val="21"/>
                <w:highlight w:val="none"/>
              </w:rPr>
              <w:t>在签订合同时向</w:t>
            </w:r>
            <w:r>
              <w:rPr>
                <w:rFonts w:hint="eastAsia" w:ascii="宋体" w:hAnsi="宋体"/>
                <w:szCs w:val="21"/>
                <w:highlight w:val="none"/>
              </w:rPr>
              <w:t>采购</w:t>
            </w:r>
            <w:r>
              <w:rPr>
                <w:rFonts w:ascii="宋体" w:hAnsi="宋体"/>
                <w:szCs w:val="21"/>
                <w:highlight w:val="none"/>
              </w:rPr>
              <w:t>人提出附加条件</w:t>
            </w:r>
            <w:r>
              <w:rPr>
                <w:rFonts w:hint="eastAsia" w:ascii="宋体" w:hAnsi="宋体"/>
                <w:szCs w:val="21"/>
                <w:highlight w:val="none"/>
              </w:rPr>
              <w:t>；</w:t>
            </w:r>
          </w:p>
          <w:p w14:paraId="4A12823A">
            <w:pPr>
              <w:pStyle w:val="67"/>
              <w:numPr>
                <w:ilvl w:val="0"/>
                <w:numId w:val="3"/>
              </w:numPr>
              <w:spacing w:line="400" w:lineRule="exact"/>
              <w:ind w:right="113" w:firstLineChars="0"/>
              <w:rPr>
                <w:rFonts w:ascii="宋体" w:hAnsi="宋体"/>
                <w:szCs w:val="21"/>
                <w:highlight w:val="none"/>
              </w:rPr>
            </w:pPr>
            <w:r>
              <w:rPr>
                <w:rFonts w:hint="eastAsia" w:ascii="宋体" w:hAnsi="宋体"/>
                <w:szCs w:val="21"/>
                <w:highlight w:val="none"/>
              </w:rPr>
              <w:t>推荐</w:t>
            </w:r>
            <w:r>
              <w:rPr>
                <w:rFonts w:ascii="宋体" w:hAnsi="宋体"/>
                <w:szCs w:val="21"/>
                <w:highlight w:val="none"/>
              </w:rPr>
              <w:t>的</w:t>
            </w:r>
            <w:r>
              <w:rPr>
                <w:rFonts w:hint="eastAsia" w:ascii="宋体" w:hAnsi="宋体"/>
                <w:szCs w:val="21"/>
                <w:highlight w:val="none"/>
              </w:rPr>
              <w:t>成交</w:t>
            </w:r>
            <w:r>
              <w:rPr>
                <w:rFonts w:ascii="宋体" w:hAnsi="宋体"/>
                <w:szCs w:val="21"/>
                <w:highlight w:val="none"/>
              </w:rPr>
              <w:t>候选人在</w:t>
            </w:r>
            <w:r>
              <w:rPr>
                <w:rFonts w:hint="eastAsia" w:ascii="宋体" w:hAnsi="宋体"/>
                <w:szCs w:val="21"/>
                <w:highlight w:val="none"/>
              </w:rPr>
              <w:t>成交</w:t>
            </w:r>
            <w:r>
              <w:rPr>
                <w:rFonts w:ascii="宋体" w:hAnsi="宋体"/>
                <w:szCs w:val="21"/>
                <w:highlight w:val="none"/>
              </w:rPr>
              <w:t>通知书发出前放弃</w:t>
            </w:r>
            <w:r>
              <w:rPr>
                <w:rFonts w:hint="eastAsia" w:ascii="宋体" w:hAnsi="宋体"/>
                <w:szCs w:val="21"/>
                <w:highlight w:val="none"/>
              </w:rPr>
              <w:t>成交</w:t>
            </w:r>
            <w:r>
              <w:rPr>
                <w:rFonts w:ascii="宋体" w:hAnsi="宋体"/>
                <w:szCs w:val="21"/>
                <w:highlight w:val="none"/>
              </w:rPr>
              <w:t>；</w:t>
            </w:r>
          </w:p>
          <w:p w14:paraId="182FFA72">
            <w:pPr>
              <w:pStyle w:val="67"/>
              <w:numPr>
                <w:ilvl w:val="0"/>
                <w:numId w:val="3"/>
              </w:numPr>
              <w:spacing w:line="400" w:lineRule="exact"/>
              <w:ind w:left="825" w:leftChars="0" w:right="113" w:rightChars="0" w:hanging="720" w:firstLineChars="0"/>
              <w:rPr>
                <w:rFonts w:ascii="宋体" w:hAnsi="宋体"/>
                <w:szCs w:val="21"/>
              </w:rPr>
            </w:pPr>
            <w:r>
              <w:rPr>
                <w:rFonts w:hint="eastAsia" w:ascii="宋体" w:hAnsi="宋体"/>
                <w:szCs w:val="21"/>
                <w:highlight w:val="none"/>
                <w:lang w:eastAsia="zh-CN"/>
              </w:rPr>
              <w:t>响应人</w:t>
            </w:r>
            <w:r>
              <w:rPr>
                <w:rFonts w:ascii="宋体" w:hAnsi="宋体"/>
                <w:szCs w:val="21"/>
                <w:highlight w:val="none"/>
              </w:rPr>
              <w:t>以他人名义响应、与他人串通响应、以行贿手段谋取中标、弄虚作假等行为。</w:t>
            </w:r>
          </w:p>
        </w:tc>
      </w:tr>
      <w:tr w14:paraId="263DB6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09" w:type="dxa"/>
            <w:vAlign w:val="center"/>
          </w:tcPr>
          <w:p w14:paraId="6A6F0988">
            <w:pPr>
              <w:spacing w:line="360" w:lineRule="exact"/>
              <w:jc w:val="center"/>
              <w:rPr>
                <w:rFonts w:ascii="宋体" w:hAnsi="宋体"/>
                <w:szCs w:val="21"/>
              </w:rPr>
            </w:pPr>
            <w:r>
              <w:rPr>
                <w:rFonts w:hint="eastAsia" w:ascii="宋体" w:hAnsi="宋体"/>
                <w:szCs w:val="21"/>
              </w:rPr>
              <w:t>3.6</w:t>
            </w:r>
          </w:p>
        </w:tc>
        <w:tc>
          <w:tcPr>
            <w:tcW w:w="1998" w:type="dxa"/>
            <w:vAlign w:val="center"/>
          </w:tcPr>
          <w:p w14:paraId="386CD827">
            <w:pPr>
              <w:spacing w:line="360" w:lineRule="exact"/>
              <w:jc w:val="center"/>
              <w:rPr>
                <w:rFonts w:ascii="宋体" w:hAnsi="宋体"/>
                <w:szCs w:val="21"/>
              </w:rPr>
            </w:pPr>
            <w:r>
              <w:rPr>
                <w:rFonts w:hint="eastAsia" w:ascii="宋体" w:hAnsi="宋体"/>
                <w:szCs w:val="21"/>
              </w:rPr>
              <w:t>是否允许递交备选投标方案</w:t>
            </w:r>
          </w:p>
        </w:tc>
        <w:tc>
          <w:tcPr>
            <w:tcW w:w="6200" w:type="dxa"/>
            <w:vAlign w:val="center"/>
          </w:tcPr>
          <w:p w14:paraId="3C44B870">
            <w:pPr>
              <w:spacing w:line="360" w:lineRule="exact"/>
              <w:ind w:left="105" w:leftChars="50" w:right="113"/>
              <w:rPr>
                <w:rFonts w:ascii="宋体" w:hAnsi="宋体"/>
                <w:szCs w:val="21"/>
              </w:rPr>
            </w:pPr>
            <w:r>
              <w:rPr>
                <w:rFonts w:hint="eastAsia" w:ascii="宋体" w:hAnsi="宋体"/>
                <w:szCs w:val="21"/>
              </w:rPr>
              <w:t>☑</w:t>
            </w:r>
            <w:r>
              <w:rPr>
                <w:rFonts w:ascii="宋体" w:hAnsi="宋体"/>
                <w:szCs w:val="21"/>
              </w:rPr>
              <w:t>不允许</w:t>
            </w:r>
          </w:p>
          <w:p w14:paraId="664F62D2">
            <w:pPr>
              <w:spacing w:line="360" w:lineRule="exact"/>
              <w:ind w:left="113" w:right="113"/>
              <w:rPr>
                <w:rFonts w:ascii="宋体" w:hAnsi="宋体"/>
                <w:szCs w:val="21"/>
              </w:rPr>
            </w:pPr>
            <w:r>
              <w:rPr>
                <w:rFonts w:ascii="宋体" w:hAnsi="宋体"/>
                <w:szCs w:val="21"/>
              </w:rPr>
              <w:t>□</w:t>
            </w:r>
            <w:r>
              <w:rPr>
                <w:rFonts w:hint="eastAsia" w:ascii="宋体" w:hAnsi="宋体"/>
                <w:szCs w:val="21"/>
              </w:rPr>
              <w:t>允许</w:t>
            </w:r>
          </w:p>
        </w:tc>
      </w:tr>
      <w:tr w14:paraId="40FB90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09" w:type="dxa"/>
            <w:vAlign w:val="center"/>
          </w:tcPr>
          <w:p w14:paraId="4223A85A">
            <w:pPr>
              <w:spacing w:line="360" w:lineRule="exact"/>
              <w:jc w:val="center"/>
              <w:rPr>
                <w:rFonts w:hint="eastAsia" w:ascii="宋体" w:hAnsi="宋体" w:eastAsia="宋体"/>
                <w:szCs w:val="21"/>
                <w:lang w:eastAsia="zh-CN"/>
              </w:rPr>
            </w:pPr>
            <w:r>
              <w:rPr>
                <w:rFonts w:hint="eastAsia" w:ascii="宋体" w:hAnsi="宋体"/>
                <w:szCs w:val="21"/>
              </w:rPr>
              <w:t>3.7.</w:t>
            </w:r>
            <w:r>
              <w:rPr>
                <w:rFonts w:hint="eastAsia" w:ascii="宋体" w:hAnsi="宋体"/>
                <w:szCs w:val="21"/>
                <w:lang w:val="en-US" w:eastAsia="zh-CN"/>
              </w:rPr>
              <w:t>3</w:t>
            </w:r>
          </w:p>
        </w:tc>
        <w:tc>
          <w:tcPr>
            <w:tcW w:w="1998" w:type="dxa"/>
            <w:vAlign w:val="center"/>
          </w:tcPr>
          <w:p w14:paraId="021AF95C">
            <w:pPr>
              <w:spacing w:line="360" w:lineRule="exact"/>
              <w:jc w:val="center"/>
              <w:rPr>
                <w:rFonts w:hint="eastAsia" w:ascii="宋体" w:hAnsi="宋体"/>
                <w:szCs w:val="21"/>
              </w:rPr>
            </w:pPr>
            <w:r>
              <w:rPr>
                <w:rFonts w:hint="default" w:ascii="Times New Roman" w:hAnsi="Times New Roman" w:cs="Times New Roman" w:eastAsiaTheme="minorEastAsia"/>
              </w:rPr>
              <w:t>签字或盖章要求</w:t>
            </w:r>
          </w:p>
        </w:tc>
        <w:tc>
          <w:tcPr>
            <w:tcW w:w="6200" w:type="dxa"/>
            <w:vAlign w:val="center"/>
          </w:tcPr>
          <w:p w14:paraId="398DDE4C">
            <w:pPr>
              <w:spacing w:line="360" w:lineRule="exact"/>
              <w:ind w:left="113" w:right="113"/>
              <w:rPr>
                <w:rFonts w:ascii="宋体" w:hAnsi="宋体"/>
                <w:szCs w:val="21"/>
              </w:rPr>
            </w:pPr>
            <w:r>
              <w:rPr>
                <w:rFonts w:hint="eastAsia" w:ascii="宋体" w:hAnsi="宋体"/>
                <w:szCs w:val="21"/>
              </w:rPr>
              <w:t>响应文件应用不褪色的材料书写或打印。响应文件格式中明确要求法定代表人或其委托代理人签字之处，必须由相关人员亲笔签名，不得使用印章、签名章或其他电子制版签名代替；</w:t>
            </w:r>
            <w:r>
              <w:rPr>
                <w:rFonts w:hint="eastAsia" w:ascii="宋体" w:hAnsi="宋体"/>
                <w:b/>
                <w:bCs/>
                <w:szCs w:val="21"/>
                <w:lang w:eastAsia="zh-CN"/>
              </w:rPr>
              <w:t>本项目</w:t>
            </w:r>
            <w:r>
              <w:rPr>
                <w:rFonts w:hint="eastAsia" w:ascii="宋体" w:hAnsi="宋体"/>
                <w:b/>
                <w:bCs/>
                <w:szCs w:val="21"/>
              </w:rPr>
              <w:t>明确要求</w:t>
            </w:r>
            <w:r>
              <w:rPr>
                <w:rFonts w:hint="eastAsia" w:ascii="宋体" w:hAnsi="宋体"/>
                <w:b/>
                <w:bCs/>
                <w:szCs w:val="21"/>
                <w:lang w:eastAsia="zh-CN"/>
              </w:rPr>
              <w:t>响应文件</w:t>
            </w:r>
            <w:r>
              <w:rPr>
                <w:rFonts w:hint="eastAsia" w:ascii="宋体" w:hAnsi="宋体"/>
                <w:b/>
                <w:bCs/>
                <w:szCs w:val="21"/>
              </w:rPr>
              <w:t>必须逐页小签，签字人员需与法定代表人或其委托代理人签字一致</w:t>
            </w:r>
            <w:r>
              <w:rPr>
                <w:rFonts w:hint="eastAsia" w:ascii="宋体" w:hAnsi="宋体"/>
                <w:szCs w:val="21"/>
              </w:rPr>
              <w:t>；加盖单位章之处，必须加盖单位章。其中，响应函对响应文件的澄清和说明应加盖单位章，或由的法定代表人或其委托代理人签字。如果响应文件由委托代理人签署，则须提交授权委托书，授权委托书应按第七章“响应文件格式”的要求出具，并由法定代表人和委托代理人亲笔签名，不得使用印章、签名章或其他电子制版签名代替。如果由法定代表人亲自签署响应文件，则须提交法定代表人身份证明，身份证明应符合第七章“响应文件格式”的要求。响应文件应尽量避免涂改、行间插字或删除。如果出现上述情况，改动之处应由法定代表人或其授权的代理人签字或盖单位章。</w:t>
            </w:r>
          </w:p>
        </w:tc>
      </w:tr>
      <w:tr w14:paraId="6FF5EC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1109" w:type="dxa"/>
            <w:vAlign w:val="center"/>
          </w:tcPr>
          <w:p w14:paraId="25547024">
            <w:pPr>
              <w:spacing w:line="360" w:lineRule="exact"/>
              <w:jc w:val="center"/>
              <w:rPr>
                <w:rFonts w:ascii="宋体" w:hAnsi="宋体"/>
                <w:szCs w:val="21"/>
              </w:rPr>
            </w:pPr>
            <w:r>
              <w:rPr>
                <w:rFonts w:hint="eastAsia" w:ascii="宋体" w:hAnsi="宋体"/>
                <w:szCs w:val="21"/>
              </w:rPr>
              <w:t>3.7.4</w:t>
            </w:r>
          </w:p>
        </w:tc>
        <w:tc>
          <w:tcPr>
            <w:tcW w:w="1998" w:type="dxa"/>
            <w:vAlign w:val="center"/>
          </w:tcPr>
          <w:p w14:paraId="3189F1A9">
            <w:pPr>
              <w:spacing w:line="360" w:lineRule="exact"/>
              <w:jc w:val="center"/>
              <w:rPr>
                <w:rFonts w:ascii="宋体" w:hAnsi="宋体"/>
                <w:szCs w:val="21"/>
              </w:rPr>
            </w:pPr>
            <w:r>
              <w:rPr>
                <w:rFonts w:hint="eastAsia" w:ascii="宋体" w:hAnsi="宋体"/>
                <w:szCs w:val="21"/>
              </w:rPr>
              <w:t>响应文件正、副本份数</w:t>
            </w:r>
          </w:p>
        </w:tc>
        <w:tc>
          <w:tcPr>
            <w:tcW w:w="6200" w:type="dxa"/>
            <w:vAlign w:val="center"/>
          </w:tcPr>
          <w:p w14:paraId="6153F8E5">
            <w:pPr>
              <w:spacing w:line="360" w:lineRule="exact"/>
              <w:ind w:left="0" w:right="113" w:firstLine="0" w:firstLineChars="0"/>
              <w:rPr>
                <w:rFonts w:ascii="宋体" w:hAnsi="宋体"/>
                <w:szCs w:val="21"/>
              </w:rPr>
            </w:pPr>
            <w:r>
              <w:rPr>
                <w:rFonts w:hint="eastAsia" w:ascii="宋体" w:hAnsi="宋体"/>
                <w:szCs w:val="21"/>
                <w:lang w:eastAsia="zh-CN"/>
              </w:rPr>
              <w:t>响应只需提供纸质响应文件正本一份，无需提供副本。</w:t>
            </w:r>
          </w:p>
        </w:tc>
      </w:tr>
      <w:tr w14:paraId="02D34D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78" w:hRule="atLeast"/>
          <w:jc w:val="center"/>
        </w:trPr>
        <w:tc>
          <w:tcPr>
            <w:tcW w:w="1109" w:type="dxa"/>
            <w:vAlign w:val="center"/>
          </w:tcPr>
          <w:p w14:paraId="340B8B5E">
            <w:pPr>
              <w:spacing w:line="360" w:lineRule="exact"/>
              <w:jc w:val="center"/>
              <w:rPr>
                <w:rFonts w:ascii="宋体" w:hAnsi="宋体"/>
                <w:szCs w:val="21"/>
              </w:rPr>
            </w:pPr>
            <w:r>
              <w:rPr>
                <w:rFonts w:hint="eastAsia" w:ascii="宋体" w:hAnsi="宋体"/>
                <w:szCs w:val="21"/>
              </w:rPr>
              <w:t>3.7.5</w:t>
            </w:r>
          </w:p>
        </w:tc>
        <w:tc>
          <w:tcPr>
            <w:tcW w:w="1998" w:type="dxa"/>
            <w:vAlign w:val="center"/>
          </w:tcPr>
          <w:p w14:paraId="3971E458">
            <w:pPr>
              <w:spacing w:line="360" w:lineRule="exact"/>
              <w:jc w:val="center"/>
              <w:rPr>
                <w:rFonts w:ascii="宋体" w:hAnsi="宋体"/>
                <w:szCs w:val="21"/>
              </w:rPr>
            </w:pPr>
            <w:r>
              <w:rPr>
                <w:rFonts w:hint="eastAsia" w:ascii="宋体" w:hAnsi="宋体"/>
                <w:szCs w:val="21"/>
              </w:rPr>
              <w:t>装订要求</w:t>
            </w:r>
          </w:p>
        </w:tc>
        <w:tc>
          <w:tcPr>
            <w:tcW w:w="6200" w:type="dxa"/>
            <w:vAlign w:val="center"/>
          </w:tcPr>
          <w:p w14:paraId="5AF65DA1">
            <w:pPr>
              <w:spacing w:line="360" w:lineRule="exact"/>
              <w:ind w:left="0" w:right="113" w:firstLine="0" w:firstLineChars="0"/>
              <w:rPr>
                <w:rFonts w:ascii="宋体" w:hAnsi="宋体"/>
                <w:szCs w:val="21"/>
              </w:rPr>
            </w:pPr>
            <w:r>
              <w:rPr>
                <w:rFonts w:hint="eastAsia" w:ascii="宋体" w:hAnsi="宋体" w:cs="Arial"/>
                <w:b/>
                <w:bCs/>
                <w:szCs w:val="21"/>
                <w:highlight w:val="none"/>
                <w:lang w:val="en-US" w:eastAsia="zh-CN"/>
              </w:rPr>
              <w:t>响应人递交的响应文件应采用胶装，逐页加盖响应人单位公章并标注页码，不得采用活页夹、订书钉等方式装订，否则按废标处理</w:t>
            </w:r>
            <w:r>
              <w:rPr>
                <w:rFonts w:hint="eastAsia" w:ascii="宋体" w:hAnsi="宋体"/>
                <w:szCs w:val="21"/>
                <w:lang w:eastAsia="zh-CN"/>
              </w:rPr>
              <w:t>。</w:t>
            </w:r>
          </w:p>
        </w:tc>
      </w:tr>
      <w:tr w14:paraId="6D027A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5" w:hRule="atLeast"/>
          <w:jc w:val="center"/>
        </w:trPr>
        <w:tc>
          <w:tcPr>
            <w:tcW w:w="1109" w:type="dxa"/>
            <w:vAlign w:val="center"/>
          </w:tcPr>
          <w:p w14:paraId="57D77C18">
            <w:pPr>
              <w:spacing w:line="360" w:lineRule="exact"/>
              <w:jc w:val="center"/>
              <w:rPr>
                <w:rFonts w:ascii="宋体" w:hAnsi="宋体"/>
                <w:szCs w:val="21"/>
              </w:rPr>
            </w:pPr>
            <w:r>
              <w:rPr>
                <w:rFonts w:hint="eastAsia" w:ascii="宋体" w:hAnsi="宋体"/>
                <w:szCs w:val="21"/>
              </w:rPr>
              <w:t>3.7.8</w:t>
            </w:r>
          </w:p>
        </w:tc>
        <w:tc>
          <w:tcPr>
            <w:tcW w:w="1998" w:type="dxa"/>
            <w:vAlign w:val="center"/>
          </w:tcPr>
          <w:p w14:paraId="689CCDCC">
            <w:pPr>
              <w:spacing w:line="360" w:lineRule="exact"/>
              <w:jc w:val="center"/>
              <w:rPr>
                <w:rFonts w:ascii="宋体" w:hAnsi="宋体"/>
                <w:szCs w:val="21"/>
              </w:rPr>
            </w:pPr>
            <w:r>
              <w:rPr>
                <w:rFonts w:hint="eastAsia" w:ascii="宋体" w:hAnsi="宋体"/>
                <w:szCs w:val="21"/>
              </w:rPr>
              <w:t>响应文件内、外套封格式</w:t>
            </w:r>
          </w:p>
        </w:tc>
        <w:tc>
          <w:tcPr>
            <w:tcW w:w="6200" w:type="dxa"/>
            <w:vAlign w:val="center"/>
          </w:tcPr>
          <w:p w14:paraId="46E31E83">
            <w:pPr>
              <w:rPr>
                <w:rFonts w:ascii="宋体" w:hAnsi="宋体"/>
                <w:b/>
                <w:bCs/>
                <w:szCs w:val="21"/>
                <w:highlight w:val="none"/>
              </w:rPr>
            </w:pPr>
            <w:r>
              <w:rPr>
                <w:rFonts w:hint="eastAsia" w:ascii="宋体" w:hAnsi="宋体"/>
                <w:b/>
                <w:bCs/>
                <w:szCs w:val="21"/>
                <w:highlight w:val="none"/>
              </w:rPr>
              <w:t>响应文件第一个信封（商务及技术文件）封套：</w:t>
            </w:r>
          </w:p>
          <w:p w14:paraId="5EC195F5">
            <w:pPr>
              <w:rPr>
                <w:rFonts w:ascii="宋体" w:hAnsi="宋体"/>
                <w:szCs w:val="21"/>
                <w:highlight w:val="none"/>
                <w:u w:val="single"/>
              </w:rPr>
            </w:pPr>
            <w:r>
              <w:rPr>
                <w:rFonts w:hint="eastAsia" w:ascii="宋体" w:hAnsi="宋体"/>
                <w:szCs w:val="21"/>
                <w:highlight w:val="none"/>
              </w:rPr>
              <w:t>采购人名称：</w:t>
            </w:r>
            <w:r>
              <w:rPr>
                <w:rFonts w:ascii="宋体" w:hAnsi="宋体"/>
                <w:szCs w:val="21"/>
                <w:highlight w:val="none"/>
                <w:u w:val="single"/>
              </w:rPr>
              <w:t xml:space="preserve">                  </w:t>
            </w:r>
          </w:p>
          <w:p w14:paraId="78FD2956">
            <w:pPr>
              <w:rPr>
                <w:rFonts w:ascii="宋体" w:hAnsi="宋体"/>
                <w:szCs w:val="21"/>
                <w:highlight w:val="none"/>
              </w:rPr>
            </w:pPr>
            <w:r>
              <w:rPr>
                <w:rFonts w:hint="eastAsia" w:ascii="宋体" w:hAnsi="宋体"/>
                <w:szCs w:val="21"/>
                <w:highlight w:val="none"/>
              </w:rPr>
              <w:t>采购人地址：</w:t>
            </w:r>
            <w:r>
              <w:rPr>
                <w:rFonts w:ascii="宋体" w:hAnsi="宋体"/>
                <w:szCs w:val="21"/>
                <w:highlight w:val="none"/>
                <w:u w:val="single"/>
              </w:rPr>
              <w:t xml:space="preserve">                  </w:t>
            </w:r>
          </w:p>
          <w:p w14:paraId="57414161">
            <w:pPr>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rPr>
              <w:t>（项目名称）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标段采购第一个信封（商务及技术文件）响应文件</w:t>
            </w:r>
          </w:p>
          <w:p w14:paraId="74C9F209">
            <w:pPr>
              <w:rPr>
                <w:rFonts w:ascii="宋体" w:hAnsi="宋体"/>
                <w:szCs w:val="21"/>
                <w:highlight w:val="none"/>
              </w:rPr>
            </w:pPr>
            <w:r>
              <w:rPr>
                <w:rFonts w:hint="eastAsia" w:ascii="宋体" w:hAnsi="宋体"/>
                <w:szCs w:val="21"/>
                <w:highlight w:val="none"/>
              </w:rPr>
              <w:t>在</w:t>
            </w:r>
            <w:r>
              <w:rPr>
                <w:rFonts w:hint="eastAsia" w:ascii="宋体" w:hAnsi="宋体"/>
                <w:szCs w:val="21"/>
                <w:highlight w:val="yellow"/>
              </w:rPr>
              <w:t>202</w:t>
            </w:r>
            <w:r>
              <w:rPr>
                <w:rFonts w:hint="eastAsia" w:ascii="宋体" w:hAnsi="宋体"/>
                <w:szCs w:val="21"/>
                <w:highlight w:val="yellow"/>
                <w:lang w:val="en-US" w:eastAsia="zh-CN"/>
              </w:rPr>
              <w:t>5</w:t>
            </w:r>
            <w:r>
              <w:rPr>
                <w:rFonts w:hint="eastAsia" w:ascii="宋体" w:hAnsi="宋体"/>
                <w:szCs w:val="21"/>
                <w:highlight w:val="yellow"/>
              </w:rPr>
              <w:t>年</w:t>
            </w:r>
            <w:r>
              <w:rPr>
                <w:rFonts w:hint="eastAsia" w:ascii="宋体" w:hAnsi="宋体"/>
                <w:szCs w:val="21"/>
                <w:highlight w:val="yellow"/>
                <w:u w:val="single"/>
                <w:lang w:val="en-US" w:eastAsia="zh-CN"/>
              </w:rPr>
              <w:t>10</w:t>
            </w:r>
            <w:r>
              <w:rPr>
                <w:rFonts w:hint="eastAsia" w:ascii="宋体" w:hAnsi="宋体"/>
                <w:szCs w:val="21"/>
                <w:highlight w:val="yellow"/>
              </w:rPr>
              <w:t>月</w:t>
            </w:r>
            <w:r>
              <w:rPr>
                <w:rFonts w:hint="eastAsia" w:ascii="宋体" w:hAnsi="宋体"/>
                <w:szCs w:val="21"/>
                <w:highlight w:val="yellow"/>
                <w:u w:val="single"/>
                <w:lang w:val="en-US" w:eastAsia="zh-CN"/>
              </w:rPr>
              <w:t>21</w:t>
            </w:r>
            <w:r>
              <w:rPr>
                <w:rFonts w:hint="eastAsia" w:ascii="宋体" w:hAnsi="宋体"/>
                <w:szCs w:val="21"/>
                <w:highlight w:val="yellow"/>
              </w:rPr>
              <w:t>日</w:t>
            </w:r>
            <w:r>
              <w:rPr>
                <w:rFonts w:hint="eastAsia" w:ascii="宋体" w:hAnsi="宋体"/>
                <w:szCs w:val="21"/>
                <w:highlight w:val="yellow"/>
                <w:u w:val="single"/>
                <w:lang w:val="en-US" w:eastAsia="zh-CN"/>
              </w:rPr>
              <w:t>9</w:t>
            </w:r>
            <w:r>
              <w:rPr>
                <w:rFonts w:hint="eastAsia" w:ascii="宋体" w:hAnsi="宋体"/>
                <w:szCs w:val="21"/>
                <w:highlight w:val="yellow"/>
              </w:rPr>
              <w:t>时</w:t>
            </w:r>
            <w:r>
              <w:rPr>
                <w:rFonts w:hint="eastAsia" w:ascii="宋体" w:hAnsi="宋体"/>
                <w:szCs w:val="21"/>
                <w:highlight w:val="yellow"/>
                <w:u w:val="single"/>
                <w:lang w:val="en-US" w:eastAsia="zh-CN"/>
              </w:rPr>
              <w:t>30</w:t>
            </w:r>
            <w:r>
              <w:rPr>
                <w:rFonts w:hint="eastAsia" w:ascii="宋体" w:hAnsi="宋体"/>
                <w:szCs w:val="21"/>
                <w:highlight w:val="yellow"/>
              </w:rPr>
              <w:t>分</w:t>
            </w:r>
            <w:r>
              <w:rPr>
                <w:rFonts w:hint="eastAsia" w:ascii="宋体" w:hAnsi="宋体"/>
                <w:szCs w:val="21"/>
                <w:highlight w:val="none"/>
              </w:rPr>
              <w:t>前不得开启</w:t>
            </w:r>
          </w:p>
          <w:p w14:paraId="1CBCB91C">
            <w:pPr>
              <w:rPr>
                <w:rFonts w:ascii="宋体" w:hAnsi="宋体"/>
                <w:szCs w:val="21"/>
                <w:highlight w:val="none"/>
              </w:rPr>
            </w:pPr>
            <w:r>
              <w:rPr>
                <w:rFonts w:hint="eastAsia" w:ascii="宋体" w:hAnsi="宋体"/>
                <w:szCs w:val="21"/>
                <w:highlight w:val="none"/>
                <w:lang w:eastAsia="zh-CN"/>
              </w:rPr>
              <w:t>响应人</w:t>
            </w:r>
            <w:r>
              <w:rPr>
                <w:rFonts w:hint="eastAsia" w:ascii="宋体" w:hAnsi="宋体"/>
                <w:szCs w:val="21"/>
                <w:highlight w:val="none"/>
              </w:rPr>
              <w:t>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 xml:space="preserve">     </w:t>
            </w:r>
          </w:p>
          <w:p w14:paraId="594B2871">
            <w:pPr>
              <w:rPr>
                <w:rFonts w:ascii="宋体" w:hAnsi="宋体"/>
                <w:szCs w:val="21"/>
                <w:highlight w:val="none"/>
                <w:u w:val="single"/>
              </w:rPr>
            </w:pPr>
          </w:p>
          <w:p w14:paraId="11CA5A75">
            <w:pPr>
              <w:rPr>
                <w:rFonts w:ascii="宋体" w:hAnsi="宋体"/>
                <w:b/>
                <w:szCs w:val="21"/>
                <w:highlight w:val="none"/>
              </w:rPr>
            </w:pPr>
            <w:r>
              <w:rPr>
                <w:rFonts w:hint="eastAsia" w:ascii="宋体" w:hAnsi="宋体"/>
                <w:b/>
                <w:bCs/>
                <w:szCs w:val="21"/>
                <w:highlight w:val="none"/>
              </w:rPr>
              <w:t>响应文件第二个信封（报价文件）封套</w:t>
            </w:r>
            <w:r>
              <w:rPr>
                <w:rFonts w:hint="eastAsia" w:ascii="宋体" w:hAnsi="宋体"/>
                <w:b/>
                <w:szCs w:val="21"/>
                <w:highlight w:val="none"/>
              </w:rPr>
              <w:t>：</w:t>
            </w:r>
          </w:p>
          <w:p w14:paraId="0F016476">
            <w:pPr>
              <w:rPr>
                <w:rFonts w:ascii="宋体" w:hAnsi="宋体"/>
                <w:szCs w:val="21"/>
                <w:highlight w:val="none"/>
                <w:u w:val="single"/>
              </w:rPr>
            </w:pPr>
            <w:r>
              <w:rPr>
                <w:rFonts w:hint="eastAsia" w:ascii="宋体" w:hAnsi="宋体"/>
                <w:szCs w:val="21"/>
                <w:highlight w:val="none"/>
              </w:rPr>
              <w:t>采购人名称：</w:t>
            </w:r>
            <w:r>
              <w:rPr>
                <w:rFonts w:hint="eastAsia" w:ascii="宋体" w:hAnsi="宋体"/>
                <w:szCs w:val="21"/>
                <w:highlight w:val="none"/>
                <w:u w:val="single"/>
              </w:rPr>
              <w:t xml:space="preserve">                  </w:t>
            </w:r>
          </w:p>
          <w:p w14:paraId="1E983213">
            <w:pPr>
              <w:rPr>
                <w:rFonts w:ascii="宋体" w:hAnsi="宋体"/>
                <w:szCs w:val="21"/>
                <w:highlight w:val="none"/>
              </w:rPr>
            </w:pPr>
            <w:r>
              <w:rPr>
                <w:rFonts w:hint="eastAsia" w:ascii="宋体" w:hAnsi="宋体"/>
                <w:szCs w:val="21"/>
                <w:highlight w:val="none"/>
              </w:rPr>
              <w:t>采购人地址：</w:t>
            </w:r>
            <w:r>
              <w:rPr>
                <w:rFonts w:hint="eastAsia" w:ascii="宋体" w:hAnsi="宋体"/>
                <w:szCs w:val="21"/>
                <w:highlight w:val="none"/>
                <w:u w:val="single"/>
              </w:rPr>
              <w:t xml:space="preserve">                  </w:t>
            </w:r>
          </w:p>
          <w:p w14:paraId="77EB802B">
            <w:pPr>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rPr>
              <w:t>标段采购第二个信封（报价文件）响应文件</w:t>
            </w:r>
          </w:p>
          <w:p w14:paraId="3A1F3AE7">
            <w:pPr>
              <w:rPr>
                <w:rFonts w:ascii="宋体" w:hAnsi="宋体"/>
                <w:szCs w:val="21"/>
                <w:highlight w:val="none"/>
              </w:rPr>
            </w:pPr>
            <w:r>
              <w:rPr>
                <w:rFonts w:hint="eastAsia" w:ascii="宋体" w:hAnsi="宋体"/>
                <w:szCs w:val="21"/>
                <w:highlight w:val="none"/>
              </w:rPr>
              <w:t>在响应文件第二个信封（报价文件）开标前不得开启</w:t>
            </w:r>
          </w:p>
          <w:p w14:paraId="3C1097AD">
            <w:pPr>
              <w:rPr>
                <w:rFonts w:ascii="宋体" w:hAnsi="宋体"/>
                <w:szCs w:val="21"/>
                <w:highlight w:val="none"/>
              </w:rPr>
            </w:pPr>
            <w:r>
              <w:rPr>
                <w:rFonts w:hint="eastAsia" w:ascii="宋体" w:hAnsi="宋体"/>
                <w:szCs w:val="21"/>
                <w:highlight w:val="none"/>
                <w:lang w:eastAsia="zh-CN"/>
              </w:rPr>
              <w:t>响应人</w:t>
            </w:r>
            <w:r>
              <w:rPr>
                <w:rFonts w:hint="eastAsia" w:ascii="宋体" w:hAnsi="宋体"/>
                <w:szCs w:val="21"/>
                <w:highlight w:val="none"/>
              </w:rPr>
              <w:t>名称：</w:t>
            </w:r>
            <w:r>
              <w:rPr>
                <w:rFonts w:hint="eastAsia" w:ascii="宋体" w:hAnsi="宋体"/>
                <w:szCs w:val="21"/>
                <w:highlight w:val="none"/>
                <w:u w:val="single"/>
              </w:rPr>
              <w:t xml:space="preserve">                </w:t>
            </w:r>
            <w:r>
              <w:rPr>
                <w:rFonts w:hint="eastAsia" w:ascii="宋体" w:hAnsi="宋体"/>
                <w:szCs w:val="21"/>
                <w:highlight w:val="none"/>
              </w:rPr>
              <w:t xml:space="preserve">   </w:t>
            </w:r>
          </w:p>
          <w:p w14:paraId="65952673">
            <w:pPr>
              <w:rPr>
                <w:rFonts w:ascii="宋体" w:hAnsi="宋体"/>
                <w:szCs w:val="21"/>
              </w:rPr>
            </w:pPr>
            <w:r>
              <w:rPr>
                <w:rFonts w:hint="eastAsia" w:ascii="宋体" w:hAnsi="宋体"/>
                <w:szCs w:val="21"/>
                <w:highlight w:val="none"/>
                <w:lang w:eastAsia="zh-CN"/>
              </w:rPr>
              <w:t>响应人</w:t>
            </w:r>
            <w:r>
              <w:rPr>
                <w:rFonts w:hint="eastAsia" w:ascii="宋体" w:hAnsi="宋体"/>
                <w:szCs w:val="21"/>
                <w:highlight w:val="none"/>
              </w:rPr>
              <w:t>地址：</w:t>
            </w:r>
            <w:r>
              <w:rPr>
                <w:rFonts w:hint="eastAsia" w:ascii="宋体" w:hAnsi="宋体"/>
                <w:szCs w:val="21"/>
                <w:highlight w:val="none"/>
                <w:u w:val="single"/>
              </w:rPr>
              <w:t xml:space="preserve">                </w:t>
            </w:r>
            <w:r>
              <w:rPr>
                <w:rFonts w:hint="eastAsia" w:ascii="宋体" w:hAnsi="宋体"/>
                <w:szCs w:val="21"/>
                <w:highlight w:val="none"/>
              </w:rPr>
              <w:t xml:space="preserve">   </w:t>
            </w:r>
          </w:p>
        </w:tc>
      </w:tr>
      <w:tr w14:paraId="244581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1109" w:type="dxa"/>
            <w:vAlign w:val="center"/>
          </w:tcPr>
          <w:p w14:paraId="009AA5EF">
            <w:pPr>
              <w:spacing w:line="360" w:lineRule="exact"/>
              <w:jc w:val="center"/>
              <w:rPr>
                <w:rFonts w:ascii="宋体" w:hAnsi="宋体"/>
                <w:szCs w:val="21"/>
              </w:rPr>
            </w:pPr>
            <w:r>
              <w:rPr>
                <w:rFonts w:hint="eastAsia" w:ascii="宋体" w:hAnsi="宋体"/>
                <w:szCs w:val="21"/>
              </w:rPr>
              <w:t>4.2</w:t>
            </w:r>
          </w:p>
        </w:tc>
        <w:tc>
          <w:tcPr>
            <w:tcW w:w="1998" w:type="dxa"/>
            <w:vAlign w:val="center"/>
          </w:tcPr>
          <w:p w14:paraId="06D9D8AD">
            <w:pPr>
              <w:spacing w:line="360" w:lineRule="exact"/>
              <w:jc w:val="center"/>
              <w:rPr>
                <w:rFonts w:ascii="宋体" w:hAnsi="宋体"/>
                <w:szCs w:val="21"/>
              </w:rPr>
            </w:pPr>
            <w:r>
              <w:rPr>
                <w:rFonts w:hint="eastAsia" w:ascii="宋体" w:hAnsi="宋体"/>
                <w:szCs w:val="21"/>
              </w:rPr>
              <w:t>响应文件递交</w:t>
            </w:r>
          </w:p>
        </w:tc>
        <w:tc>
          <w:tcPr>
            <w:tcW w:w="6200" w:type="dxa"/>
            <w:vAlign w:val="center"/>
          </w:tcPr>
          <w:p w14:paraId="5B8BDD1F">
            <w:pPr>
              <w:spacing w:line="360" w:lineRule="exact"/>
              <w:ind w:left="113" w:right="113"/>
              <w:rPr>
                <w:rFonts w:hint="eastAsia" w:ascii="宋体" w:hAnsi="宋体" w:eastAsia="宋体"/>
                <w:szCs w:val="21"/>
                <w:lang w:eastAsia="zh-CN"/>
              </w:rPr>
            </w:pPr>
            <w:r>
              <w:rPr>
                <w:rFonts w:hint="eastAsia" w:ascii="宋体" w:hAnsi="宋体"/>
                <w:szCs w:val="21"/>
              </w:rPr>
              <w:t>响应人的响应文件应在</w:t>
            </w:r>
            <w:r>
              <w:rPr>
                <w:rFonts w:hint="eastAsia" w:ascii="宋体" w:hAnsi="宋体"/>
                <w:szCs w:val="21"/>
                <w:lang w:eastAsia="zh-CN"/>
              </w:rPr>
              <w:t>响应</w:t>
            </w:r>
            <w:r>
              <w:rPr>
                <w:rFonts w:hint="eastAsia" w:ascii="宋体" w:hAnsi="宋体"/>
                <w:szCs w:val="21"/>
              </w:rPr>
              <w:t>截止时间前送到</w:t>
            </w:r>
            <w:r>
              <w:rPr>
                <w:rFonts w:hint="eastAsia" w:ascii="宋体" w:hAnsi="宋体" w:cs="Arial"/>
                <w:szCs w:val="21"/>
              </w:rPr>
              <w:t>南昌</w:t>
            </w:r>
            <w:r>
              <w:rPr>
                <w:rFonts w:hint="eastAsia" w:ascii="宋体" w:hAnsi="宋体" w:cs="Arial"/>
                <w:szCs w:val="21"/>
                <w:lang w:eastAsia="zh-CN"/>
              </w:rPr>
              <w:t>南</w:t>
            </w:r>
            <w:r>
              <w:rPr>
                <w:rFonts w:hint="eastAsia" w:ascii="宋体" w:hAnsi="宋体" w:cs="Arial"/>
                <w:szCs w:val="21"/>
              </w:rPr>
              <w:t>管理中心东乡养护所</w:t>
            </w:r>
            <w:r>
              <w:rPr>
                <w:rFonts w:hint="eastAsia" w:ascii="宋体" w:hAnsi="宋体" w:cs="Arial"/>
                <w:szCs w:val="21"/>
                <w:lang w:eastAsia="zh-CN"/>
              </w:rPr>
              <w:t>三楼</w:t>
            </w:r>
            <w:r>
              <w:rPr>
                <w:rFonts w:ascii="宋体" w:hAnsi="宋体" w:cs="Arial"/>
                <w:szCs w:val="21"/>
              </w:rPr>
              <w:t>会议室</w:t>
            </w:r>
            <w:r>
              <w:rPr>
                <w:rFonts w:hint="eastAsia" w:ascii="宋体" w:hAnsi="宋体"/>
                <w:color w:val="000000" w:themeColor="text1"/>
                <w:szCs w:val="21"/>
                <w14:textFill>
                  <w14:solidFill>
                    <w14:schemeClr w14:val="tx1"/>
                  </w14:solidFill>
                </w14:textFill>
              </w:rPr>
              <w:t>。</w:t>
            </w:r>
          </w:p>
        </w:tc>
      </w:tr>
      <w:tr w14:paraId="20B158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 w:hRule="atLeast"/>
          <w:jc w:val="center"/>
        </w:trPr>
        <w:tc>
          <w:tcPr>
            <w:tcW w:w="1109" w:type="dxa"/>
            <w:vAlign w:val="center"/>
          </w:tcPr>
          <w:p w14:paraId="08A4DCE9">
            <w:pPr>
              <w:spacing w:line="360" w:lineRule="exact"/>
              <w:jc w:val="center"/>
              <w:rPr>
                <w:rFonts w:ascii="宋体" w:hAnsi="宋体"/>
                <w:szCs w:val="21"/>
              </w:rPr>
            </w:pPr>
            <w:r>
              <w:rPr>
                <w:rFonts w:hint="eastAsia" w:ascii="宋体" w:hAnsi="宋体"/>
                <w:szCs w:val="21"/>
              </w:rPr>
              <w:t>5.1</w:t>
            </w:r>
          </w:p>
        </w:tc>
        <w:tc>
          <w:tcPr>
            <w:tcW w:w="1998" w:type="dxa"/>
            <w:vAlign w:val="center"/>
          </w:tcPr>
          <w:p w14:paraId="50B223E5">
            <w:pPr>
              <w:spacing w:line="360" w:lineRule="exact"/>
              <w:jc w:val="center"/>
              <w:rPr>
                <w:rFonts w:ascii="宋体" w:hAnsi="宋体"/>
                <w:szCs w:val="21"/>
              </w:rPr>
            </w:pPr>
            <w:r>
              <w:rPr>
                <w:rFonts w:hint="eastAsia" w:ascii="宋体" w:hAnsi="宋体"/>
                <w:szCs w:val="21"/>
              </w:rPr>
              <w:t>开标时间和地点</w:t>
            </w:r>
          </w:p>
        </w:tc>
        <w:tc>
          <w:tcPr>
            <w:tcW w:w="6200" w:type="dxa"/>
            <w:vAlign w:val="center"/>
          </w:tcPr>
          <w:p w14:paraId="0518500C">
            <w:pPr>
              <w:spacing w:line="360" w:lineRule="exact"/>
              <w:ind w:left="105" w:leftChars="50" w:right="113"/>
              <w:rPr>
                <w:rFonts w:ascii="宋体" w:hAnsi="宋体"/>
                <w:szCs w:val="21"/>
              </w:rPr>
            </w:pPr>
            <w:r>
              <w:rPr>
                <w:rFonts w:hint="eastAsia" w:ascii="宋体" w:hAnsi="宋体"/>
                <w:szCs w:val="21"/>
              </w:rPr>
              <w:t>采购响应文件（第一信封（商务及技术文件））</w:t>
            </w:r>
          </w:p>
          <w:p w14:paraId="12E0446F">
            <w:pPr>
              <w:spacing w:line="360" w:lineRule="exact"/>
              <w:ind w:left="105" w:leftChars="50" w:right="113"/>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开启时间：</w:t>
            </w:r>
            <w:r>
              <w:rPr>
                <w:rFonts w:hint="eastAsia" w:ascii="宋体" w:hAnsi="宋体" w:cs="Arial"/>
                <w:szCs w:val="21"/>
              </w:rPr>
              <w:t>同</w:t>
            </w:r>
            <w:r>
              <w:rPr>
                <w:rFonts w:hint="eastAsia" w:ascii="宋体" w:hAnsi="宋体" w:cs="Arial"/>
                <w:szCs w:val="21"/>
                <w:lang w:eastAsia="zh-CN"/>
              </w:rPr>
              <w:t>响应</w:t>
            </w:r>
            <w:r>
              <w:rPr>
                <w:rFonts w:hint="eastAsia" w:ascii="宋体" w:hAnsi="宋体" w:cs="Arial"/>
                <w:szCs w:val="21"/>
              </w:rPr>
              <w:t>截止时间</w:t>
            </w:r>
          </w:p>
          <w:p w14:paraId="25FC6033">
            <w:pPr>
              <w:spacing w:line="360" w:lineRule="exact"/>
              <w:ind w:left="105" w:leftChars="50" w:right="113"/>
              <w:rPr>
                <w:rFonts w:hint="eastAsia" w:ascii="宋体" w:hAnsi="宋体" w:cs="Arial"/>
                <w:szCs w:val="21"/>
              </w:rPr>
            </w:pPr>
            <w:r>
              <w:rPr>
                <w:rFonts w:hint="eastAsia" w:ascii="宋体" w:hAnsi="宋体"/>
                <w:color w:val="000000" w:themeColor="text1"/>
                <w:szCs w:val="21"/>
                <w:highlight w:val="none"/>
                <w14:textFill>
                  <w14:solidFill>
                    <w14:schemeClr w14:val="tx1"/>
                  </w14:solidFill>
                </w14:textFill>
              </w:rPr>
              <w:t>开启地点：</w:t>
            </w:r>
            <w:r>
              <w:rPr>
                <w:rFonts w:hint="eastAsia" w:ascii="宋体" w:hAnsi="宋体" w:cs="Arial"/>
                <w:szCs w:val="21"/>
              </w:rPr>
              <w:t>同递交</w:t>
            </w:r>
            <w:r>
              <w:rPr>
                <w:rFonts w:hint="eastAsia" w:ascii="宋体" w:hAnsi="宋体" w:cs="Arial"/>
                <w:szCs w:val="21"/>
                <w:lang w:eastAsia="zh-CN"/>
              </w:rPr>
              <w:t>响应</w:t>
            </w:r>
            <w:r>
              <w:rPr>
                <w:rFonts w:hint="eastAsia" w:ascii="宋体" w:hAnsi="宋体" w:cs="Arial"/>
                <w:szCs w:val="21"/>
              </w:rPr>
              <w:t>文件地点</w:t>
            </w:r>
          </w:p>
          <w:p w14:paraId="711CB376">
            <w:pPr>
              <w:spacing w:line="360" w:lineRule="exact"/>
              <w:ind w:left="105" w:leftChars="50" w:right="11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采购响应文件（第二信封（报价文件））</w:t>
            </w:r>
          </w:p>
          <w:p w14:paraId="3655ECE5">
            <w:pPr>
              <w:adjustRightInd w:val="0"/>
              <w:spacing w:line="340" w:lineRule="exac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开启时间：</w:t>
            </w:r>
            <w:r>
              <w:rPr>
                <w:rFonts w:hint="eastAsia" w:ascii="宋体" w:hAnsi="宋体" w:cs="Arial"/>
                <w:szCs w:val="21"/>
              </w:rPr>
              <w:t>第一个信封（商务及技术文件）开标现场通知</w:t>
            </w:r>
          </w:p>
          <w:p w14:paraId="67B0E29C">
            <w:pPr>
              <w:spacing w:line="360" w:lineRule="exact"/>
              <w:ind w:left="105" w:leftChars="50" w:right="113"/>
              <w:rPr>
                <w:rFonts w:ascii="宋体" w:hAnsi="宋体"/>
                <w:szCs w:val="21"/>
              </w:rPr>
            </w:pPr>
            <w:r>
              <w:rPr>
                <w:rFonts w:hint="eastAsia" w:ascii="宋体" w:hAnsi="宋体"/>
                <w:color w:val="000000" w:themeColor="text1"/>
                <w:szCs w:val="21"/>
                <w:highlight w:val="none"/>
                <w14:textFill>
                  <w14:solidFill>
                    <w14:schemeClr w14:val="tx1"/>
                  </w14:solidFill>
                </w14:textFill>
              </w:rPr>
              <w:t>开启地点：</w:t>
            </w:r>
            <w:r>
              <w:rPr>
                <w:rFonts w:hint="eastAsia" w:ascii="宋体" w:hAnsi="宋体" w:cs="Arial"/>
                <w:szCs w:val="21"/>
              </w:rPr>
              <w:t>同递交</w:t>
            </w:r>
            <w:r>
              <w:rPr>
                <w:rFonts w:hint="eastAsia" w:ascii="宋体" w:hAnsi="宋体" w:cs="Arial"/>
                <w:szCs w:val="21"/>
                <w:lang w:eastAsia="zh-CN"/>
              </w:rPr>
              <w:t>响应</w:t>
            </w:r>
            <w:r>
              <w:rPr>
                <w:rFonts w:hint="eastAsia" w:ascii="宋体" w:hAnsi="宋体" w:cs="Arial"/>
                <w:szCs w:val="21"/>
              </w:rPr>
              <w:t>文件地点</w:t>
            </w:r>
          </w:p>
        </w:tc>
      </w:tr>
      <w:tr w14:paraId="13D8C2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1109" w:type="dxa"/>
            <w:vAlign w:val="center"/>
          </w:tcPr>
          <w:p w14:paraId="5CEECC35">
            <w:pPr>
              <w:spacing w:line="360" w:lineRule="exact"/>
              <w:jc w:val="center"/>
              <w:rPr>
                <w:rFonts w:ascii="宋体" w:hAnsi="宋体"/>
                <w:szCs w:val="21"/>
              </w:rPr>
            </w:pPr>
            <w:r>
              <w:rPr>
                <w:rFonts w:hint="eastAsia" w:ascii="宋体" w:hAnsi="宋体"/>
                <w:szCs w:val="21"/>
              </w:rPr>
              <w:t>5.2.1</w:t>
            </w:r>
          </w:p>
        </w:tc>
        <w:tc>
          <w:tcPr>
            <w:tcW w:w="1998" w:type="dxa"/>
            <w:vAlign w:val="center"/>
          </w:tcPr>
          <w:p w14:paraId="125AB6D2">
            <w:pPr>
              <w:spacing w:line="360" w:lineRule="exact"/>
              <w:jc w:val="center"/>
              <w:rPr>
                <w:rFonts w:ascii="宋体" w:hAnsi="宋体"/>
                <w:szCs w:val="21"/>
              </w:rPr>
            </w:pPr>
            <w:r>
              <w:rPr>
                <w:rFonts w:hint="eastAsia" w:ascii="宋体" w:hAnsi="宋体"/>
                <w:szCs w:val="21"/>
              </w:rPr>
              <w:t>响应文件（第一信封（商务及技术文件））开标程序</w:t>
            </w:r>
          </w:p>
        </w:tc>
        <w:tc>
          <w:tcPr>
            <w:tcW w:w="6200" w:type="dxa"/>
            <w:vAlign w:val="center"/>
          </w:tcPr>
          <w:p w14:paraId="35ACDBDE">
            <w:pPr>
              <w:spacing w:line="360" w:lineRule="exact"/>
              <w:rPr>
                <w:rFonts w:ascii="宋体" w:hAnsi="宋体"/>
                <w:szCs w:val="21"/>
              </w:rPr>
            </w:pPr>
            <w:r>
              <w:rPr>
                <w:rFonts w:hint="eastAsia" w:ascii="宋体" w:hAnsi="宋体"/>
                <w:szCs w:val="21"/>
              </w:rPr>
              <w:t>（1）</w:t>
            </w:r>
            <w:r>
              <w:rPr>
                <w:rFonts w:hint="eastAsia" w:ascii="宋体" w:hAnsi="宋体"/>
                <w:b/>
                <w:szCs w:val="21"/>
              </w:rPr>
              <w:t>采购响应人代表持介绍信进入开标现场；</w:t>
            </w:r>
          </w:p>
          <w:p w14:paraId="706FFECF">
            <w:pPr>
              <w:spacing w:line="360" w:lineRule="exact"/>
              <w:rPr>
                <w:rFonts w:ascii="宋体" w:hAnsi="宋体"/>
                <w:szCs w:val="21"/>
              </w:rPr>
            </w:pPr>
            <w:r>
              <w:rPr>
                <w:rFonts w:ascii="宋体" w:hAnsi="宋体"/>
                <w:szCs w:val="21"/>
              </w:rPr>
              <w:t>（</w:t>
            </w:r>
            <w:r>
              <w:rPr>
                <w:rFonts w:hint="eastAsia" w:ascii="宋体" w:hAnsi="宋体"/>
                <w:szCs w:val="21"/>
              </w:rPr>
              <w:t>2</w:t>
            </w:r>
            <w:r>
              <w:rPr>
                <w:rFonts w:ascii="宋体" w:hAnsi="宋体"/>
                <w:szCs w:val="21"/>
              </w:rPr>
              <w:t>）宣布开标会场纪律；</w:t>
            </w:r>
          </w:p>
          <w:p w14:paraId="37F7F351">
            <w:pPr>
              <w:spacing w:line="360" w:lineRule="exact"/>
              <w:rPr>
                <w:rFonts w:ascii="宋体" w:hAnsi="宋体"/>
                <w:szCs w:val="21"/>
              </w:rPr>
            </w:pPr>
            <w:r>
              <w:rPr>
                <w:rFonts w:ascii="宋体" w:hAnsi="宋体"/>
                <w:szCs w:val="21"/>
              </w:rPr>
              <w:t>（3）宣布</w:t>
            </w:r>
            <w:r>
              <w:rPr>
                <w:rFonts w:hint="eastAsia" w:ascii="宋体" w:hAnsi="宋体"/>
                <w:szCs w:val="21"/>
              </w:rPr>
              <w:t>采购人代表</w:t>
            </w:r>
            <w:r>
              <w:rPr>
                <w:rFonts w:ascii="宋体" w:hAnsi="宋体"/>
                <w:szCs w:val="21"/>
              </w:rPr>
              <w:t>、监标人等有关</w:t>
            </w:r>
            <w:r>
              <w:rPr>
                <w:rFonts w:hint="eastAsia" w:ascii="宋体" w:hAnsi="宋体"/>
                <w:szCs w:val="21"/>
              </w:rPr>
              <w:t>工作</w:t>
            </w:r>
            <w:r>
              <w:rPr>
                <w:rFonts w:ascii="宋体" w:hAnsi="宋体"/>
                <w:szCs w:val="21"/>
              </w:rPr>
              <w:t>人员姓名；</w:t>
            </w:r>
          </w:p>
          <w:p w14:paraId="736B32AF">
            <w:pPr>
              <w:spacing w:line="360" w:lineRule="exact"/>
              <w:rPr>
                <w:rFonts w:ascii="宋体" w:hAnsi="宋体"/>
                <w:szCs w:val="21"/>
              </w:rPr>
            </w:pPr>
            <w:r>
              <w:rPr>
                <w:rFonts w:ascii="宋体" w:hAnsi="宋体"/>
                <w:szCs w:val="21"/>
              </w:rPr>
              <w:t>（</w:t>
            </w:r>
            <w:r>
              <w:rPr>
                <w:rFonts w:hint="eastAsia" w:ascii="宋体" w:hAnsi="宋体"/>
                <w:szCs w:val="21"/>
              </w:rPr>
              <w:t>4</w:t>
            </w:r>
            <w:r>
              <w:rPr>
                <w:rFonts w:ascii="宋体" w:hAnsi="宋体"/>
                <w:szCs w:val="21"/>
              </w:rPr>
              <w:t>）</w:t>
            </w:r>
            <w:r>
              <w:rPr>
                <w:rFonts w:hint="eastAsia" w:ascii="宋体" w:hAnsi="宋体"/>
                <w:szCs w:val="21"/>
              </w:rPr>
              <w:t>宣布响应文件开启顺序；</w:t>
            </w:r>
          </w:p>
          <w:p w14:paraId="68EDFA22">
            <w:pPr>
              <w:spacing w:line="360" w:lineRule="exact"/>
              <w:rPr>
                <w:rFonts w:ascii="宋体" w:hAnsi="宋体"/>
                <w:szCs w:val="21"/>
              </w:rPr>
            </w:pPr>
            <w:r>
              <w:rPr>
                <w:rFonts w:hint="eastAsia" w:ascii="宋体" w:hAnsi="宋体"/>
                <w:szCs w:val="21"/>
              </w:rPr>
              <w:t>（5）检查各标段响应文件密封情况，由采购人、采购响应人代表签字确认；</w:t>
            </w:r>
          </w:p>
          <w:p w14:paraId="4106A42C">
            <w:pPr>
              <w:spacing w:line="360" w:lineRule="exact"/>
              <w:rPr>
                <w:rFonts w:ascii="宋体" w:hAnsi="宋体"/>
                <w:szCs w:val="21"/>
              </w:rPr>
            </w:pPr>
            <w:r>
              <w:rPr>
                <w:rFonts w:hint="eastAsia" w:ascii="宋体" w:hAnsi="宋体"/>
                <w:szCs w:val="21"/>
              </w:rPr>
              <w:t>（6）检查采购响应文件递交到达情况。若采购响应人</w:t>
            </w:r>
            <w:r>
              <w:rPr>
                <w:rFonts w:hint="eastAsia" w:ascii="宋体" w:hAnsi="宋体"/>
                <w:szCs w:val="21"/>
                <w:lang w:val="en-US" w:eastAsia="zh-CN"/>
              </w:rPr>
              <w:t>≤2个</w:t>
            </w:r>
            <w:r>
              <w:rPr>
                <w:rFonts w:hint="eastAsia" w:ascii="宋体" w:hAnsi="宋体"/>
                <w:szCs w:val="21"/>
              </w:rPr>
              <w:t>的，则不予开标；</w:t>
            </w:r>
          </w:p>
          <w:p w14:paraId="73A932DD">
            <w:pPr>
              <w:spacing w:line="360" w:lineRule="exact"/>
              <w:rPr>
                <w:rFonts w:ascii="宋体" w:hAnsi="宋体"/>
                <w:szCs w:val="21"/>
              </w:rPr>
            </w:pPr>
            <w:r>
              <w:rPr>
                <w:rFonts w:hint="eastAsia" w:ascii="宋体" w:hAnsi="宋体"/>
                <w:szCs w:val="21"/>
              </w:rPr>
              <w:t>（8）</w:t>
            </w:r>
            <w:r>
              <w:rPr>
                <w:rFonts w:ascii="宋体" w:hAnsi="宋体"/>
                <w:szCs w:val="21"/>
              </w:rPr>
              <w:t>公布采购响应人名称、</w:t>
            </w:r>
            <w:r>
              <w:rPr>
                <w:rFonts w:hint="eastAsia" w:ascii="宋体" w:hAnsi="宋体"/>
                <w:szCs w:val="21"/>
              </w:rPr>
              <w:t>响应保证金递交情况，</w:t>
            </w:r>
            <w:r>
              <w:rPr>
                <w:rFonts w:ascii="宋体" w:hAnsi="宋体"/>
                <w:szCs w:val="21"/>
              </w:rPr>
              <w:t xml:space="preserve">并记录在案； </w:t>
            </w:r>
          </w:p>
          <w:p w14:paraId="761E9C46">
            <w:pPr>
              <w:spacing w:line="360" w:lineRule="exact"/>
              <w:rPr>
                <w:rFonts w:ascii="宋体" w:hAnsi="宋体"/>
                <w:szCs w:val="21"/>
              </w:rPr>
            </w:pPr>
            <w:r>
              <w:rPr>
                <w:rFonts w:ascii="宋体" w:hAnsi="宋体"/>
                <w:szCs w:val="21"/>
              </w:rPr>
              <w:t>（</w:t>
            </w:r>
            <w:r>
              <w:rPr>
                <w:rFonts w:hint="eastAsia" w:ascii="宋体" w:hAnsi="宋体"/>
                <w:szCs w:val="21"/>
              </w:rPr>
              <w:t>9</w:t>
            </w:r>
            <w:r>
              <w:rPr>
                <w:rFonts w:ascii="宋体" w:hAnsi="宋体"/>
                <w:szCs w:val="21"/>
              </w:rPr>
              <w:t>）采购响应人代表、</w:t>
            </w:r>
            <w:r>
              <w:rPr>
                <w:rFonts w:hint="eastAsia" w:ascii="宋体" w:hAnsi="宋体"/>
                <w:szCs w:val="21"/>
                <w:lang w:val="en-US" w:eastAsia="zh-CN"/>
              </w:rPr>
              <w:t>记录人</w:t>
            </w:r>
            <w:r>
              <w:rPr>
                <w:rFonts w:ascii="宋体" w:hAnsi="宋体"/>
                <w:szCs w:val="21"/>
              </w:rPr>
              <w:t>、监标人等有关人员在开标记录上签字确认</w:t>
            </w:r>
            <w:r>
              <w:rPr>
                <w:rFonts w:hint="eastAsia" w:ascii="宋体" w:hAnsi="宋体"/>
                <w:szCs w:val="21"/>
              </w:rPr>
              <w:t>，</w:t>
            </w:r>
            <w:r>
              <w:rPr>
                <w:rFonts w:ascii="宋体" w:hAnsi="宋体"/>
                <w:szCs w:val="21"/>
              </w:rPr>
              <w:t>采购响应人代表</w:t>
            </w:r>
            <w:r>
              <w:rPr>
                <w:rFonts w:hint="eastAsia" w:ascii="宋体" w:hAnsi="宋体"/>
                <w:szCs w:val="21"/>
              </w:rPr>
              <w:t>未签字确认的视为默认开标结果；</w:t>
            </w:r>
          </w:p>
          <w:p w14:paraId="5715183E">
            <w:pPr>
              <w:spacing w:line="360" w:lineRule="exact"/>
              <w:rPr>
                <w:rFonts w:ascii="宋体" w:hAnsi="宋体"/>
                <w:szCs w:val="21"/>
              </w:rPr>
            </w:pPr>
            <w:r>
              <w:rPr>
                <w:rFonts w:ascii="宋体" w:hAnsi="宋体"/>
                <w:szCs w:val="21"/>
              </w:rPr>
              <w:t>（</w:t>
            </w:r>
            <w:r>
              <w:rPr>
                <w:rFonts w:hint="eastAsia" w:ascii="宋体" w:hAnsi="宋体"/>
                <w:szCs w:val="21"/>
              </w:rPr>
              <w:t>10</w:t>
            </w:r>
            <w:r>
              <w:rPr>
                <w:rFonts w:ascii="宋体" w:hAnsi="宋体"/>
                <w:szCs w:val="21"/>
              </w:rPr>
              <w:t>）开标结束。</w:t>
            </w:r>
          </w:p>
        </w:tc>
      </w:tr>
      <w:tr w14:paraId="6C7E6C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1109" w:type="dxa"/>
            <w:vAlign w:val="center"/>
          </w:tcPr>
          <w:p w14:paraId="25F9132F">
            <w:pPr>
              <w:spacing w:line="360" w:lineRule="exact"/>
              <w:jc w:val="center"/>
              <w:rPr>
                <w:rFonts w:ascii="宋体" w:hAnsi="宋体"/>
                <w:szCs w:val="21"/>
              </w:rPr>
            </w:pPr>
            <w:r>
              <w:rPr>
                <w:rFonts w:hint="eastAsia" w:ascii="宋体" w:hAnsi="宋体"/>
                <w:szCs w:val="21"/>
              </w:rPr>
              <w:t>5.2.4</w:t>
            </w:r>
          </w:p>
        </w:tc>
        <w:tc>
          <w:tcPr>
            <w:tcW w:w="1998" w:type="dxa"/>
            <w:vAlign w:val="center"/>
          </w:tcPr>
          <w:p w14:paraId="727446EE">
            <w:pPr>
              <w:spacing w:line="360" w:lineRule="exact"/>
              <w:jc w:val="center"/>
              <w:rPr>
                <w:rFonts w:ascii="宋体" w:hAnsi="宋体"/>
                <w:szCs w:val="21"/>
              </w:rPr>
            </w:pPr>
            <w:r>
              <w:rPr>
                <w:rFonts w:hint="eastAsia" w:ascii="宋体" w:hAnsi="宋体"/>
                <w:szCs w:val="21"/>
              </w:rPr>
              <w:t>响应文件（第二信封（报价文件））</w:t>
            </w:r>
          </w:p>
          <w:p w14:paraId="54F33677">
            <w:pPr>
              <w:spacing w:line="360" w:lineRule="exact"/>
              <w:jc w:val="center"/>
              <w:rPr>
                <w:rFonts w:ascii="宋体" w:hAnsi="宋体"/>
                <w:szCs w:val="21"/>
              </w:rPr>
            </w:pPr>
            <w:r>
              <w:rPr>
                <w:rFonts w:hint="eastAsia" w:ascii="宋体" w:hAnsi="宋体"/>
                <w:szCs w:val="21"/>
              </w:rPr>
              <w:t>开标程序</w:t>
            </w:r>
          </w:p>
        </w:tc>
        <w:tc>
          <w:tcPr>
            <w:tcW w:w="6200" w:type="dxa"/>
            <w:vAlign w:val="center"/>
          </w:tcPr>
          <w:p w14:paraId="4C4A5A34">
            <w:pPr>
              <w:spacing w:line="360" w:lineRule="exact"/>
              <w:rPr>
                <w:rFonts w:ascii="宋体" w:hAnsi="宋体"/>
                <w:szCs w:val="21"/>
              </w:rPr>
            </w:pPr>
            <w:r>
              <w:rPr>
                <w:rFonts w:hint="eastAsia" w:ascii="宋体" w:hAnsi="宋体"/>
                <w:szCs w:val="21"/>
              </w:rPr>
              <w:t>（1）</w:t>
            </w:r>
            <w:r>
              <w:rPr>
                <w:rFonts w:hint="eastAsia" w:ascii="宋体" w:hAnsi="宋体"/>
                <w:b/>
                <w:szCs w:val="21"/>
              </w:rPr>
              <w:t>采购响应人代表持介绍信进入开标现场；</w:t>
            </w:r>
          </w:p>
          <w:p w14:paraId="6457EC43">
            <w:pPr>
              <w:spacing w:line="360" w:lineRule="exact"/>
              <w:rPr>
                <w:rFonts w:ascii="宋体" w:hAnsi="宋体"/>
                <w:szCs w:val="21"/>
              </w:rPr>
            </w:pPr>
            <w:r>
              <w:rPr>
                <w:rFonts w:hint="eastAsia" w:ascii="宋体" w:hAnsi="宋体"/>
                <w:szCs w:val="21"/>
              </w:rPr>
              <w:t>（2）宣布开标会场纪律；</w:t>
            </w:r>
          </w:p>
          <w:p w14:paraId="13DD2326">
            <w:pPr>
              <w:spacing w:line="360" w:lineRule="exact"/>
              <w:rPr>
                <w:rFonts w:ascii="宋体" w:hAnsi="宋体"/>
                <w:szCs w:val="21"/>
              </w:rPr>
            </w:pPr>
            <w:r>
              <w:rPr>
                <w:rFonts w:hint="eastAsia" w:ascii="宋体" w:hAnsi="宋体"/>
                <w:szCs w:val="21"/>
              </w:rPr>
              <w:t>（3）纪检监督人员宣布第一信封（商务及技术文件）评审结果。采购响应人未通过第一信封（商务及技术文件）评审的第二信封（报价文件）不予开启；</w:t>
            </w:r>
          </w:p>
          <w:p w14:paraId="29C24C48">
            <w:pPr>
              <w:spacing w:line="360" w:lineRule="exact"/>
              <w:rPr>
                <w:rFonts w:ascii="宋体" w:hAnsi="宋体"/>
                <w:szCs w:val="21"/>
              </w:rPr>
            </w:pPr>
            <w:r>
              <w:rPr>
                <w:rFonts w:ascii="宋体" w:hAnsi="宋体"/>
                <w:szCs w:val="21"/>
              </w:rPr>
              <w:t>（</w:t>
            </w:r>
            <w:r>
              <w:rPr>
                <w:rFonts w:hint="eastAsia" w:ascii="宋体" w:hAnsi="宋体"/>
                <w:szCs w:val="21"/>
              </w:rPr>
              <w:t>4</w:t>
            </w:r>
            <w:r>
              <w:rPr>
                <w:rFonts w:ascii="宋体" w:hAnsi="宋体"/>
                <w:szCs w:val="21"/>
              </w:rPr>
              <w:t>）宣布</w:t>
            </w:r>
            <w:r>
              <w:rPr>
                <w:rFonts w:hint="eastAsia" w:ascii="宋体" w:hAnsi="宋体"/>
                <w:szCs w:val="21"/>
              </w:rPr>
              <w:t>采购人代表</w:t>
            </w:r>
            <w:r>
              <w:rPr>
                <w:rFonts w:ascii="宋体" w:hAnsi="宋体"/>
                <w:szCs w:val="21"/>
              </w:rPr>
              <w:t>、监标人等有关</w:t>
            </w:r>
            <w:r>
              <w:rPr>
                <w:rFonts w:hint="eastAsia" w:ascii="宋体" w:hAnsi="宋体"/>
                <w:szCs w:val="21"/>
              </w:rPr>
              <w:t>工作</w:t>
            </w:r>
            <w:r>
              <w:rPr>
                <w:rFonts w:ascii="宋体" w:hAnsi="宋体"/>
                <w:szCs w:val="21"/>
              </w:rPr>
              <w:t>人员姓名；</w:t>
            </w:r>
          </w:p>
          <w:p w14:paraId="1C3D9E42">
            <w:pPr>
              <w:spacing w:line="360" w:lineRule="exact"/>
              <w:rPr>
                <w:rFonts w:ascii="宋体" w:hAnsi="宋体"/>
                <w:szCs w:val="21"/>
              </w:rPr>
            </w:pPr>
            <w:r>
              <w:rPr>
                <w:rFonts w:hint="eastAsia" w:ascii="宋体" w:hAnsi="宋体"/>
                <w:szCs w:val="21"/>
              </w:rPr>
              <w:t>（5）宣布响应文件开启顺序。</w:t>
            </w:r>
          </w:p>
          <w:p w14:paraId="2DCBE66D">
            <w:pPr>
              <w:spacing w:line="360" w:lineRule="exact"/>
              <w:rPr>
                <w:rFonts w:ascii="宋体" w:hAnsi="宋体"/>
                <w:szCs w:val="21"/>
              </w:rPr>
            </w:pPr>
            <w:r>
              <w:rPr>
                <w:rFonts w:hint="eastAsia" w:ascii="宋体" w:hAnsi="宋体"/>
                <w:szCs w:val="21"/>
              </w:rPr>
              <w:t>（6）开标。按照宣布的开标顺序进行开启。</w:t>
            </w:r>
          </w:p>
          <w:p w14:paraId="00872346">
            <w:pPr>
              <w:spacing w:line="360" w:lineRule="exact"/>
              <w:rPr>
                <w:rFonts w:ascii="宋体" w:hAnsi="宋体"/>
                <w:szCs w:val="21"/>
              </w:rPr>
            </w:pPr>
            <w:r>
              <w:rPr>
                <w:rFonts w:hint="eastAsia" w:ascii="宋体" w:hAnsi="宋体"/>
                <w:szCs w:val="21"/>
              </w:rPr>
              <w:t>（7）现场宣读各采购响应人响应报价。</w:t>
            </w:r>
          </w:p>
          <w:p w14:paraId="1984D398">
            <w:pPr>
              <w:spacing w:line="360" w:lineRule="exact"/>
              <w:rPr>
                <w:rFonts w:ascii="宋体" w:hAnsi="宋体"/>
                <w:szCs w:val="21"/>
              </w:rPr>
            </w:pPr>
            <w:r>
              <w:rPr>
                <w:rFonts w:hint="eastAsia" w:ascii="宋体" w:hAnsi="宋体"/>
                <w:szCs w:val="21"/>
              </w:rPr>
              <w:t>（7）</w:t>
            </w:r>
            <w:r>
              <w:rPr>
                <w:rFonts w:ascii="宋体" w:hAnsi="宋体"/>
                <w:szCs w:val="21"/>
              </w:rPr>
              <w:t>采购响应人代表、</w:t>
            </w:r>
            <w:r>
              <w:rPr>
                <w:rFonts w:hint="eastAsia" w:ascii="宋体" w:hAnsi="宋体"/>
                <w:szCs w:val="21"/>
                <w:lang w:val="en-US" w:eastAsia="zh-CN"/>
              </w:rPr>
              <w:t>记录人</w:t>
            </w:r>
            <w:r>
              <w:rPr>
                <w:rFonts w:ascii="宋体" w:hAnsi="宋体"/>
                <w:szCs w:val="21"/>
              </w:rPr>
              <w:t>、监标人等有关人员在开标记录上签字确认</w:t>
            </w:r>
            <w:r>
              <w:rPr>
                <w:rFonts w:hint="eastAsia" w:ascii="宋体" w:hAnsi="宋体"/>
                <w:szCs w:val="21"/>
              </w:rPr>
              <w:t>，</w:t>
            </w:r>
            <w:r>
              <w:rPr>
                <w:rFonts w:ascii="宋体" w:hAnsi="宋体"/>
                <w:szCs w:val="21"/>
              </w:rPr>
              <w:t>采购响应人代表</w:t>
            </w:r>
            <w:r>
              <w:rPr>
                <w:rFonts w:hint="eastAsia" w:ascii="宋体" w:hAnsi="宋体"/>
                <w:szCs w:val="21"/>
              </w:rPr>
              <w:t>未签字确认的视为默认开标结果</w:t>
            </w:r>
            <w:r>
              <w:rPr>
                <w:rFonts w:ascii="宋体" w:hAnsi="宋体"/>
                <w:szCs w:val="21"/>
              </w:rPr>
              <w:t>；</w:t>
            </w:r>
          </w:p>
          <w:p w14:paraId="6B5D1D99">
            <w:pPr>
              <w:spacing w:line="360" w:lineRule="exact"/>
              <w:ind w:right="113"/>
              <w:rPr>
                <w:rFonts w:ascii="宋体" w:hAnsi="宋体"/>
                <w:szCs w:val="21"/>
              </w:rPr>
            </w:pPr>
            <w:r>
              <w:rPr>
                <w:rFonts w:ascii="宋体" w:hAnsi="宋体"/>
                <w:szCs w:val="21"/>
              </w:rPr>
              <w:t>（</w:t>
            </w:r>
            <w:r>
              <w:rPr>
                <w:rFonts w:hint="eastAsia" w:ascii="宋体" w:hAnsi="宋体"/>
                <w:szCs w:val="21"/>
              </w:rPr>
              <w:t>8</w:t>
            </w:r>
            <w:r>
              <w:rPr>
                <w:rFonts w:ascii="宋体" w:hAnsi="宋体"/>
                <w:szCs w:val="21"/>
              </w:rPr>
              <w:t>）开标结束。</w:t>
            </w:r>
          </w:p>
        </w:tc>
      </w:tr>
      <w:tr w14:paraId="32F2B3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75" w:hRule="atLeast"/>
          <w:jc w:val="center"/>
        </w:trPr>
        <w:tc>
          <w:tcPr>
            <w:tcW w:w="1109" w:type="dxa"/>
            <w:vAlign w:val="center"/>
          </w:tcPr>
          <w:p w14:paraId="7EB5D807">
            <w:pPr>
              <w:spacing w:line="360" w:lineRule="exact"/>
              <w:jc w:val="center"/>
              <w:rPr>
                <w:rFonts w:ascii="宋体" w:hAnsi="宋体"/>
                <w:szCs w:val="21"/>
              </w:rPr>
            </w:pPr>
            <w:r>
              <w:rPr>
                <w:rFonts w:hint="eastAsia" w:ascii="宋体" w:hAnsi="宋体"/>
                <w:szCs w:val="21"/>
              </w:rPr>
              <w:t>6.1.1</w:t>
            </w:r>
          </w:p>
        </w:tc>
        <w:tc>
          <w:tcPr>
            <w:tcW w:w="1998" w:type="dxa"/>
            <w:vAlign w:val="center"/>
          </w:tcPr>
          <w:p w14:paraId="4CCE2AB7">
            <w:pPr>
              <w:spacing w:line="360" w:lineRule="exact"/>
              <w:jc w:val="center"/>
              <w:rPr>
                <w:rFonts w:ascii="宋体" w:hAnsi="宋体"/>
                <w:szCs w:val="21"/>
              </w:rPr>
            </w:pPr>
            <w:r>
              <w:rPr>
                <w:rFonts w:hint="eastAsia" w:ascii="宋体" w:hAnsi="宋体"/>
                <w:szCs w:val="21"/>
              </w:rPr>
              <w:t>评审小组的组建</w:t>
            </w:r>
          </w:p>
        </w:tc>
        <w:tc>
          <w:tcPr>
            <w:tcW w:w="6200" w:type="dxa"/>
            <w:vAlign w:val="center"/>
          </w:tcPr>
          <w:p w14:paraId="594AE293">
            <w:pPr>
              <w:spacing w:line="360" w:lineRule="exact"/>
              <w:ind w:left="105" w:leftChars="50" w:right="113"/>
              <w:rPr>
                <w:rFonts w:ascii="宋体" w:hAnsi="宋体"/>
                <w:szCs w:val="21"/>
              </w:rPr>
            </w:pPr>
            <w:r>
              <w:rPr>
                <w:rFonts w:hint="eastAsia" w:ascii="宋体" w:hAnsi="宋体"/>
                <w:szCs w:val="21"/>
              </w:rPr>
              <w:t>评标委员会构成：</w:t>
            </w:r>
            <w:r>
              <w:rPr>
                <w:rFonts w:hint="eastAsia" w:ascii="宋体" w:hAnsi="宋体"/>
                <w:szCs w:val="21"/>
                <w:u w:val="single"/>
                <w:lang w:val="en-US" w:eastAsia="zh-CN"/>
              </w:rPr>
              <w:t>3</w:t>
            </w:r>
            <w:r>
              <w:rPr>
                <w:rFonts w:hint="eastAsia" w:ascii="宋体" w:hAnsi="宋体"/>
                <w:szCs w:val="21"/>
                <w:u w:val="single"/>
              </w:rPr>
              <w:t xml:space="preserve"> </w:t>
            </w:r>
            <w:r>
              <w:rPr>
                <w:rFonts w:hint="eastAsia" w:ascii="宋体" w:hAnsi="宋体"/>
                <w:szCs w:val="21"/>
              </w:rPr>
              <w:t>人，其中</w:t>
            </w:r>
            <w:r>
              <w:rPr>
                <w:rFonts w:hint="eastAsia" w:ascii="宋体" w:hAnsi="宋体"/>
                <w:szCs w:val="21"/>
                <w:lang w:eastAsia="zh-CN"/>
              </w:rPr>
              <w:t>采购</w:t>
            </w:r>
            <w:r>
              <w:rPr>
                <w:rFonts w:hint="eastAsia" w:ascii="宋体" w:hAnsi="宋体"/>
                <w:szCs w:val="21"/>
              </w:rPr>
              <w:t>人代表</w:t>
            </w:r>
            <w:r>
              <w:rPr>
                <w:rFonts w:hint="eastAsia" w:ascii="宋体" w:hAnsi="宋体"/>
                <w:szCs w:val="21"/>
                <w:u w:val="single"/>
                <w:lang w:val="en-US" w:eastAsia="zh-CN"/>
              </w:rPr>
              <w:t>1</w:t>
            </w:r>
            <w:r>
              <w:rPr>
                <w:rFonts w:hint="eastAsia" w:ascii="宋体" w:hAnsi="宋体"/>
                <w:szCs w:val="21"/>
              </w:rPr>
              <w:t xml:space="preserve"> 人，</w:t>
            </w:r>
            <w:r>
              <w:rPr>
                <w:rFonts w:hint="eastAsia" w:ascii="宋体" w:hAnsi="宋体"/>
                <w:szCs w:val="21"/>
                <w:lang w:eastAsia="zh-CN"/>
              </w:rPr>
              <w:t>专家</w:t>
            </w:r>
            <w:r>
              <w:rPr>
                <w:rFonts w:hint="eastAsia" w:ascii="宋体" w:hAnsi="宋体"/>
                <w:szCs w:val="21"/>
                <w:u w:val="single"/>
                <w:lang w:val="en-US" w:eastAsia="zh-CN"/>
              </w:rPr>
              <w:t>2</w:t>
            </w:r>
            <w:r>
              <w:rPr>
                <w:rFonts w:hint="eastAsia" w:ascii="宋体" w:hAnsi="宋体"/>
                <w:szCs w:val="21"/>
                <w:lang w:val="en-US" w:eastAsia="zh-CN"/>
              </w:rPr>
              <w:t>人。</w:t>
            </w:r>
          </w:p>
        </w:tc>
      </w:tr>
      <w:tr w14:paraId="169775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5" w:hRule="atLeast"/>
          <w:jc w:val="center"/>
        </w:trPr>
        <w:tc>
          <w:tcPr>
            <w:tcW w:w="1109" w:type="dxa"/>
            <w:vAlign w:val="center"/>
          </w:tcPr>
          <w:p w14:paraId="5839F4A2">
            <w:pPr>
              <w:spacing w:line="360" w:lineRule="exact"/>
              <w:jc w:val="center"/>
              <w:rPr>
                <w:rFonts w:ascii="宋体" w:hAnsi="宋体"/>
                <w:szCs w:val="21"/>
              </w:rPr>
            </w:pPr>
            <w:r>
              <w:rPr>
                <w:rFonts w:hint="eastAsia" w:ascii="宋体" w:hAnsi="宋体"/>
                <w:szCs w:val="21"/>
              </w:rPr>
              <w:t>6.4</w:t>
            </w:r>
          </w:p>
        </w:tc>
        <w:tc>
          <w:tcPr>
            <w:tcW w:w="1998" w:type="dxa"/>
            <w:vAlign w:val="center"/>
          </w:tcPr>
          <w:p w14:paraId="0EE106B9">
            <w:pPr>
              <w:spacing w:line="360" w:lineRule="exact"/>
              <w:jc w:val="center"/>
              <w:rPr>
                <w:rFonts w:ascii="宋体" w:hAnsi="宋体"/>
                <w:szCs w:val="21"/>
              </w:rPr>
            </w:pPr>
            <w:r>
              <w:rPr>
                <w:rFonts w:hint="eastAsia" w:ascii="宋体" w:hAnsi="宋体"/>
                <w:szCs w:val="21"/>
              </w:rPr>
              <w:t>成交候选人</w:t>
            </w:r>
            <w:r>
              <w:rPr>
                <w:rFonts w:ascii="宋体" w:hAnsi="宋体"/>
                <w:szCs w:val="21"/>
              </w:rPr>
              <w:t>公示</w:t>
            </w:r>
          </w:p>
        </w:tc>
        <w:tc>
          <w:tcPr>
            <w:tcW w:w="6200" w:type="dxa"/>
            <w:vAlign w:val="center"/>
          </w:tcPr>
          <w:p w14:paraId="504E903F">
            <w:pPr>
              <w:spacing w:line="360" w:lineRule="exact"/>
              <w:ind w:left="105" w:leftChars="50" w:right="113"/>
              <w:rPr>
                <w:rFonts w:hint="eastAsia" w:ascii="宋体" w:hAnsi="宋体"/>
                <w:szCs w:val="21"/>
              </w:rPr>
            </w:pPr>
            <w:r>
              <w:rPr>
                <w:rFonts w:hint="eastAsia" w:ascii="宋体" w:hAnsi="宋体"/>
                <w:szCs w:val="21"/>
              </w:rPr>
              <w:t>公示媒介：江西省国有企业采购交易服务平台（http://www.jxgqcg.com/）、江西省交通投资集团南昌南管理中心网站（http://www.jxgsdgzx.com/）</w:t>
            </w:r>
          </w:p>
          <w:p w14:paraId="40EA6677">
            <w:pPr>
              <w:spacing w:line="360" w:lineRule="exact"/>
              <w:ind w:left="105" w:leftChars="50" w:right="113"/>
              <w:rPr>
                <w:rFonts w:ascii="宋体" w:hAnsi="宋体"/>
                <w:szCs w:val="21"/>
              </w:rPr>
            </w:pPr>
            <w:r>
              <w:rPr>
                <w:rFonts w:hint="eastAsia" w:ascii="宋体" w:hAnsi="宋体"/>
                <w:szCs w:val="21"/>
              </w:rPr>
              <w:t>公示期限：对</w:t>
            </w:r>
            <w:r>
              <w:rPr>
                <w:rFonts w:hint="eastAsia" w:ascii="宋体" w:hAnsi="宋体"/>
                <w:szCs w:val="21"/>
                <w:lang w:val="en-US" w:eastAsia="zh-CN"/>
              </w:rPr>
              <w:t>成交</w:t>
            </w:r>
            <w:r>
              <w:rPr>
                <w:rFonts w:hint="eastAsia" w:ascii="宋体" w:hAnsi="宋体"/>
                <w:szCs w:val="21"/>
              </w:rPr>
              <w:t>候选人名单公示3日，接受社会监督。</w:t>
            </w:r>
          </w:p>
        </w:tc>
      </w:tr>
      <w:tr w14:paraId="2FE24D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5" w:hRule="atLeast"/>
          <w:jc w:val="center"/>
        </w:trPr>
        <w:tc>
          <w:tcPr>
            <w:tcW w:w="1109" w:type="dxa"/>
            <w:vAlign w:val="center"/>
          </w:tcPr>
          <w:p w14:paraId="1823880A">
            <w:pPr>
              <w:spacing w:line="360" w:lineRule="exact"/>
              <w:jc w:val="center"/>
              <w:rPr>
                <w:rFonts w:ascii="宋体" w:hAnsi="宋体"/>
                <w:szCs w:val="21"/>
              </w:rPr>
            </w:pPr>
            <w:r>
              <w:rPr>
                <w:rFonts w:hint="eastAsia" w:ascii="宋体" w:hAnsi="宋体"/>
                <w:szCs w:val="21"/>
              </w:rPr>
              <w:t>7.1</w:t>
            </w:r>
          </w:p>
        </w:tc>
        <w:tc>
          <w:tcPr>
            <w:tcW w:w="1998" w:type="dxa"/>
            <w:vAlign w:val="center"/>
          </w:tcPr>
          <w:p w14:paraId="2D7D93DE">
            <w:pPr>
              <w:spacing w:line="360" w:lineRule="exact"/>
              <w:jc w:val="center"/>
              <w:rPr>
                <w:rFonts w:ascii="宋体" w:hAnsi="宋体"/>
                <w:szCs w:val="21"/>
              </w:rPr>
            </w:pPr>
            <w:r>
              <w:rPr>
                <w:rFonts w:hint="eastAsia" w:ascii="宋体" w:hAnsi="宋体"/>
                <w:szCs w:val="21"/>
              </w:rPr>
              <w:t>是否授权评审小组确定成交人</w:t>
            </w:r>
          </w:p>
        </w:tc>
        <w:tc>
          <w:tcPr>
            <w:tcW w:w="6200" w:type="dxa"/>
            <w:vAlign w:val="center"/>
          </w:tcPr>
          <w:p w14:paraId="3FD8A15F">
            <w:pPr>
              <w:spacing w:line="360" w:lineRule="exact"/>
              <w:ind w:left="105" w:leftChars="50" w:right="113"/>
              <w:rPr>
                <w:rFonts w:ascii="宋体" w:hAnsi="宋体"/>
                <w:szCs w:val="21"/>
              </w:rPr>
            </w:pPr>
            <w:r>
              <w:rPr>
                <w:rFonts w:ascii="宋体" w:hAnsi="宋体"/>
                <w:szCs w:val="21"/>
              </w:rPr>
              <w:t>□</w:t>
            </w:r>
            <w:r>
              <w:rPr>
                <w:rFonts w:hint="eastAsia" w:ascii="宋体" w:hAnsi="宋体"/>
                <w:szCs w:val="21"/>
              </w:rPr>
              <w:t>是</w:t>
            </w:r>
          </w:p>
          <w:p w14:paraId="3CC79AF2">
            <w:pPr>
              <w:spacing w:line="360" w:lineRule="exact"/>
              <w:ind w:left="105" w:leftChars="50" w:right="113"/>
              <w:rPr>
                <w:rFonts w:ascii="宋体" w:hAnsi="宋体"/>
                <w:szCs w:val="21"/>
              </w:rPr>
            </w:pPr>
            <w:r>
              <w:rPr>
                <w:rFonts w:hint="eastAsia" w:ascii="宋体" w:hAnsi="宋体"/>
                <w:szCs w:val="21"/>
                <w:lang w:eastAsia="zh-CN"/>
              </w:rPr>
              <w:sym w:font="Wingdings 2" w:char="0052"/>
            </w:r>
            <w:r>
              <w:rPr>
                <w:rFonts w:hint="eastAsia" w:ascii="宋体" w:hAnsi="宋体"/>
                <w:szCs w:val="21"/>
              </w:rPr>
              <w:t>否，推荐的成交候选人的人数为</w:t>
            </w:r>
            <w:r>
              <w:rPr>
                <w:rFonts w:hint="eastAsia" w:ascii="宋体" w:hAnsi="宋体"/>
                <w:szCs w:val="21"/>
                <w:u w:val="single"/>
              </w:rPr>
              <w:t xml:space="preserve"> 3</w:t>
            </w:r>
            <w:r>
              <w:rPr>
                <w:rFonts w:hint="eastAsia" w:ascii="宋体" w:hAnsi="宋体"/>
                <w:szCs w:val="21"/>
              </w:rPr>
              <w:t>名，特殊情况不足</w:t>
            </w:r>
            <w:r>
              <w:rPr>
                <w:rFonts w:hint="eastAsia" w:ascii="宋体" w:hAnsi="宋体"/>
                <w:szCs w:val="21"/>
                <w:u w:val="single"/>
              </w:rPr>
              <w:t>3</w:t>
            </w:r>
            <w:r>
              <w:rPr>
                <w:rFonts w:hint="eastAsia" w:ascii="宋体" w:hAnsi="宋体"/>
                <w:szCs w:val="21"/>
              </w:rPr>
              <w:t>名的，按实际可推荐人数确定。</w:t>
            </w:r>
          </w:p>
        </w:tc>
      </w:tr>
      <w:tr w14:paraId="20F745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70" w:hRule="atLeast"/>
          <w:jc w:val="center"/>
        </w:trPr>
        <w:tc>
          <w:tcPr>
            <w:tcW w:w="1109" w:type="dxa"/>
            <w:shd w:val="clear" w:color="auto" w:fill="auto"/>
            <w:vAlign w:val="center"/>
          </w:tcPr>
          <w:p w14:paraId="044A22C3">
            <w:pPr>
              <w:spacing w:line="360"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7.6</w:t>
            </w:r>
          </w:p>
        </w:tc>
        <w:tc>
          <w:tcPr>
            <w:tcW w:w="1998" w:type="dxa"/>
            <w:shd w:val="clear" w:color="auto" w:fill="auto"/>
            <w:vAlign w:val="center"/>
          </w:tcPr>
          <w:p w14:paraId="690D93F5">
            <w:pPr>
              <w:spacing w:line="36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成交结果公告媒介及期限</w:t>
            </w:r>
          </w:p>
        </w:tc>
        <w:tc>
          <w:tcPr>
            <w:tcW w:w="6200" w:type="dxa"/>
            <w:shd w:val="clear" w:color="auto" w:fill="auto"/>
            <w:vAlign w:val="center"/>
          </w:tcPr>
          <w:p w14:paraId="43C76B61">
            <w:pPr>
              <w:spacing w:line="360" w:lineRule="exact"/>
              <w:jc w:val="left"/>
              <w:rPr>
                <w:szCs w:val="21"/>
                <w:highlight w:val="none"/>
              </w:rPr>
            </w:pPr>
            <w:r>
              <w:rPr>
                <w:rFonts w:hint="eastAsia" w:ascii="宋体" w:hAnsi="宋体"/>
                <w:szCs w:val="21"/>
                <w:highlight w:val="none"/>
              </w:rPr>
              <w:t>公示媒介：</w:t>
            </w:r>
            <w:r>
              <w:rPr>
                <w:rFonts w:hint="eastAsia" w:ascii="宋体" w:hAnsi="宋体"/>
                <w:szCs w:val="21"/>
                <w:highlight w:val="none"/>
                <w:lang w:val="en-US" w:eastAsia="zh-CN"/>
              </w:rPr>
              <w:t>江西省国有企业采购交易服务平台（</w:t>
            </w:r>
            <w:r>
              <w:rPr>
                <w:highlight w:val="none"/>
              </w:rPr>
              <w:t>http://www.</w:t>
            </w:r>
            <w:r>
              <w:rPr>
                <w:rFonts w:hint="eastAsia"/>
                <w:highlight w:val="none"/>
                <w:lang w:val="en-US" w:eastAsia="zh-CN"/>
              </w:rPr>
              <w:t>jxgqcg.com/</w:t>
            </w:r>
            <w:r>
              <w:rPr>
                <w:rFonts w:hint="eastAsia" w:ascii="宋体" w:hAnsi="宋体"/>
                <w:szCs w:val="21"/>
                <w:highlight w:val="none"/>
                <w:lang w:val="en-US" w:eastAsia="zh-CN"/>
              </w:rPr>
              <w:t>）、</w:t>
            </w:r>
            <w:r>
              <w:rPr>
                <w:rFonts w:hint="eastAsia"/>
                <w:szCs w:val="21"/>
                <w:highlight w:val="none"/>
              </w:rPr>
              <w:t>江西省</w:t>
            </w:r>
            <w:r>
              <w:rPr>
                <w:rFonts w:hint="eastAsia" w:ascii="等线" w:hAnsi="等线"/>
                <w:highlight w:val="none"/>
                <w:lang w:val="en-US" w:eastAsia="zh-CN"/>
              </w:rPr>
              <w:t>交通投资</w:t>
            </w:r>
            <w:r>
              <w:rPr>
                <w:rFonts w:hint="eastAsia"/>
                <w:szCs w:val="21"/>
                <w:highlight w:val="none"/>
              </w:rPr>
              <w:t>集团南昌</w:t>
            </w:r>
            <w:r>
              <w:rPr>
                <w:rFonts w:hint="eastAsia"/>
                <w:szCs w:val="21"/>
                <w:highlight w:val="none"/>
                <w:lang w:val="en-US" w:eastAsia="zh-CN"/>
              </w:rPr>
              <w:t>南</w:t>
            </w:r>
            <w:r>
              <w:rPr>
                <w:rFonts w:hint="eastAsia"/>
                <w:szCs w:val="21"/>
                <w:highlight w:val="none"/>
              </w:rPr>
              <w:t>管理中心网站（</w:t>
            </w:r>
            <w:r>
              <w:rPr>
                <w:highlight w:val="none"/>
              </w:rPr>
              <w:fldChar w:fldCharType="begin"/>
            </w:r>
            <w:r>
              <w:rPr>
                <w:highlight w:val="none"/>
              </w:rPr>
              <w:instrText xml:space="preserve"> HYPERLINK "http://www.jxgsdgzx.com/" </w:instrText>
            </w:r>
            <w:r>
              <w:rPr>
                <w:highlight w:val="none"/>
              </w:rPr>
              <w:fldChar w:fldCharType="separate"/>
            </w:r>
            <w:r>
              <w:rPr>
                <w:szCs w:val="21"/>
                <w:highlight w:val="none"/>
              </w:rPr>
              <w:t>http://www.jxgsdgzx.com/</w:t>
            </w:r>
            <w:r>
              <w:rPr>
                <w:szCs w:val="21"/>
                <w:highlight w:val="none"/>
              </w:rPr>
              <w:fldChar w:fldCharType="end"/>
            </w:r>
            <w:r>
              <w:rPr>
                <w:rFonts w:hint="eastAsia"/>
                <w:szCs w:val="21"/>
                <w:highlight w:val="none"/>
              </w:rPr>
              <w:t>）</w:t>
            </w:r>
          </w:p>
          <w:p w14:paraId="288DCC47">
            <w:pPr>
              <w:spacing w:line="360" w:lineRule="exact"/>
              <w:jc w:val="left"/>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公示期限：</w:t>
            </w:r>
            <w:r>
              <w:rPr>
                <w:szCs w:val="21"/>
                <w:highlight w:val="none"/>
              </w:rPr>
              <w:t>对</w:t>
            </w:r>
            <w:r>
              <w:rPr>
                <w:rFonts w:hint="eastAsia"/>
                <w:szCs w:val="21"/>
                <w:highlight w:val="none"/>
              </w:rPr>
              <w:t>成交结果</w:t>
            </w:r>
            <w:r>
              <w:rPr>
                <w:szCs w:val="21"/>
                <w:highlight w:val="none"/>
              </w:rPr>
              <w:t>公示3</w:t>
            </w:r>
            <w:r>
              <w:rPr>
                <w:rFonts w:hint="eastAsia"/>
                <w:szCs w:val="21"/>
                <w:highlight w:val="none"/>
              </w:rPr>
              <w:t>日</w:t>
            </w:r>
          </w:p>
        </w:tc>
      </w:tr>
      <w:tr w14:paraId="12068C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80" w:hRule="atLeast"/>
          <w:jc w:val="center"/>
        </w:trPr>
        <w:tc>
          <w:tcPr>
            <w:tcW w:w="1109" w:type="dxa"/>
            <w:vAlign w:val="center"/>
          </w:tcPr>
          <w:p w14:paraId="74F7B470">
            <w:pPr>
              <w:spacing w:line="360" w:lineRule="exact"/>
              <w:jc w:val="center"/>
              <w:rPr>
                <w:rFonts w:ascii="宋体" w:hAnsi="宋体"/>
                <w:szCs w:val="21"/>
              </w:rPr>
            </w:pPr>
            <w:r>
              <w:rPr>
                <w:rFonts w:hint="eastAsia" w:ascii="宋体" w:hAnsi="宋体"/>
                <w:szCs w:val="21"/>
              </w:rPr>
              <w:t>7.</w:t>
            </w:r>
            <w:r>
              <w:rPr>
                <w:rFonts w:hint="eastAsia" w:ascii="宋体" w:hAnsi="宋体"/>
                <w:szCs w:val="21"/>
                <w:lang w:val="en-US" w:eastAsia="zh-CN"/>
              </w:rPr>
              <w:t>7</w:t>
            </w:r>
            <w:r>
              <w:rPr>
                <w:rFonts w:hint="eastAsia" w:ascii="宋体" w:hAnsi="宋体"/>
                <w:szCs w:val="21"/>
              </w:rPr>
              <w:t>.1</w:t>
            </w:r>
          </w:p>
        </w:tc>
        <w:tc>
          <w:tcPr>
            <w:tcW w:w="1998" w:type="dxa"/>
            <w:vAlign w:val="center"/>
          </w:tcPr>
          <w:p w14:paraId="35206301">
            <w:pPr>
              <w:spacing w:line="360" w:lineRule="exact"/>
              <w:jc w:val="center"/>
              <w:rPr>
                <w:rFonts w:ascii="宋体" w:hAnsi="宋体"/>
                <w:szCs w:val="21"/>
              </w:rPr>
            </w:pPr>
            <w:r>
              <w:rPr>
                <w:rFonts w:hint="eastAsia" w:ascii="宋体" w:hAnsi="宋体"/>
                <w:szCs w:val="21"/>
              </w:rPr>
              <w:t>履约担保</w:t>
            </w:r>
          </w:p>
        </w:tc>
        <w:tc>
          <w:tcPr>
            <w:tcW w:w="6200" w:type="dxa"/>
            <w:vAlign w:val="center"/>
          </w:tcPr>
          <w:p w14:paraId="5D377C69">
            <w:pPr>
              <w:spacing w:line="360" w:lineRule="exact"/>
              <w:ind w:left="105" w:leftChars="50" w:right="113"/>
            </w:pPr>
            <w:r>
              <w:rPr>
                <w:rFonts w:hint="eastAsia"/>
              </w:rPr>
              <w:t>是否要求</w:t>
            </w:r>
            <w:r>
              <w:rPr>
                <w:rFonts w:hint="eastAsia"/>
                <w:lang w:eastAsia="zh-CN"/>
              </w:rPr>
              <w:t>成交</w:t>
            </w:r>
            <w:r>
              <w:rPr>
                <w:rFonts w:hint="eastAsia"/>
              </w:rPr>
              <w:t>人提交履约保证金：</w:t>
            </w:r>
          </w:p>
          <w:p w14:paraId="1F10AD8B">
            <w:pPr>
              <w:spacing w:line="360" w:lineRule="exact"/>
              <w:ind w:left="1207" w:leftChars="50" w:right="113" w:hanging="1102" w:hangingChars="525"/>
            </w:pPr>
            <w:r>
              <w:rPr>
                <w:rFonts w:hint="eastAsia"/>
              </w:rPr>
              <w:t>☑要求，履约保证金的形式：银行保函或现金、支票形式</w:t>
            </w:r>
          </w:p>
          <w:p w14:paraId="25206A61">
            <w:pPr>
              <w:ind w:firstLine="420" w:firstLineChars="200"/>
            </w:pPr>
            <w:r>
              <w:rPr>
                <w:rFonts w:hint="eastAsia"/>
              </w:rPr>
              <w:t>履约保证金的形式：采用</w:t>
            </w:r>
            <w:r>
              <w:t>银行保函</w:t>
            </w:r>
            <w:r>
              <w:rPr>
                <w:rFonts w:hint="eastAsia"/>
              </w:rPr>
              <w:t>或</w:t>
            </w:r>
            <w:r>
              <w:t>现金担保（转账或电汇）</w:t>
            </w:r>
            <w:r>
              <w:rPr>
                <w:rFonts w:hint="eastAsia"/>
              </w:rPr>
              <w:t>的形式。银行保函须由成交人所在地全国性商业银行的支行及以上级别的机构出具。</w:t>
            </w:r>
          </w:p>
          <w:p w14:paraId="23939035">
            <w:r>
              <w:t>现金担保（转账或电汇）</w:t>
            </w:r>
            <w:r>
              <w:rPr>
                <w:rFonts w:hint="eastAsia"/>
              </w:rPr>
              <w:t>应在规定时间内从成交人基本帐户划入并存放在采购人的帐户内。（退还时不计利息）。</w:t>
            </w:r>
          </w:p>
          <w:p w14:paraId="4DCB9D64">
            <w:pPr>
              <w:spacing w:line="360" w:lineRule="exact"/>
              <w:ind w:left="105" w:leftChars="50" w:right="113"/>
              <w:rPr>
                <w:rFonts w:hint="eastAsia" w:eastAsia="宋体"/>
                <w:lang w:eastAsia="zh-CN"/>
              </w:rPr>
            </w:pPr>
            <w:r>
              <w:rPr>
                <w:rFonts w:hint="eastAsia"/>
                <w:lang w:eastAsia="zh-CN"/>
              </w:rPr>
              <w:t>履约保证金的汇款账户：同递交响应保证金时的账户。</w:t>
            </w:r>
          </w:p>
          <w:p w14:paraId="1A5748D1">
            <w:pPr>
              <w:spacing w:line="360" w:lineRule="exact"/>
              <w:ind w:left="105" w:leftChars="50" w:right="113"/>
              <w:rPr>
                <w:rFonts w:hint="eastAsia"/>
              </w:rPr>
            </w:pPr>
            <w:r>
              <w:rPr>
                <w:rFonts w:hint="eastAsia"/>
              </w:rPr>
              <w:t>履约保证金的金额</w:t>
            </w:r>
            <w:r>
              <w:t>：</w:t>
            </w:r>
            <w:r>
              <w:rPr>
                <w:rFonts w:hint="eastAsia"/>
                <w:lang w:val="en-US" w:eastAsia="zh-CN"/>
              </w:rPr>
              <w:t>合同签约价的10%</w:t>
            </w:r>
            <w:r>
              <w:rPr>
                <w:rFonts w:hint="eastAsia"/>
              </w:rPr>
              <w:t>。</w:t>
            </w:r>
          </w:p>
          <w:p w14:paraId="36CAA763">
            <w:pPr>
              <w:spacing w:line="360" w:lineRule="exact"/>
              <w:ind w:left="105" w:leftChars="50" w:right="113"/>
              <w:rPr>
                <w:rFonts w:hint="eastAsia"/>
              </w:rPr>
            </w:pPr>
            <w:r>
              <w:rPr>
                <w:rFonts w:hint="eastAsia"/>
              </w:rPr>
              <w:t>采用现金时，应从采购响应人的基本帐户汇出</w:t>
            </w:r>
            <w:r>
              <w:rPr>
                <w:rFonts w:hint="eastAsia"/>
                <w:lang w:eastAsia="zh-CN"/>
              </w:rPr>
              <w:t>，</w:t>
            </w:r>
            <w:r>
              <w:rPr>
                <w:rFonts w:hint="eastAsia"/>
              </w:rPr>
              <w:t>响应人应从其基本账户以转账或电汇形式一次性转入采购人指定的银行账户内（退还时不计利息）。</w:t>
            </w:r>
          </w:p>
          <w:p w14:paraId="3FA8EA05">
            <w:pPr>
              <w:pStyle w:val="56"/>
            </w:pPr>
            <w:r>
              <w:rPr>
                <w:rFonts w:hint="eastAsia" w:ascii="Times New Roman" w:hAnsi="Times New Roman" w:cs="Times New Roman"/>
                <w:color w:val="auto"/>
                <w:kern w:val="2"/>
                <w:sz w:val="21"/>
                <w:szCs w:val="24"/>
                <w:lang w:eastAsia="zh-CN"/>
              </w:rPr>
              <w:t>□不</w:t>
            </w:r>
            <w:r>
              <w:rPr>
                <w:rFonts w:hint="eastAsia" w:ascii="Times New Roman" w:hAnsi="Times New Roman" w:cs="Times New Roman"/>
                <w:color w:val="auto"/>
                <w:kern w:val="2"/>
                <w:sz w:val="21"/>
                <w:szCs w:val="24"/>
              </w:rPr>
              <w:t>要求</w:t>
            </w:r>
          </w:p>
        </w:tc>
      </w:tr>
      <w:tr w14:paraId="24C91B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8" w:hRule="atLeast"/>
          <w:jc w:val="center"/>
        </w:trPr>
        <w:tc>
          <w:tcPr>
            <w:tcW w:w="1109" w:type="dxa"/>
            <w:vAlign w:val="center"/>
          </w:tcPr>
          <w:p w14:paraId="215E3B7C">
            <w:pPr>
              <w:spacing w:line="360" w:lineRule="exact"/>
              <w:jc w:val="center"/>
              <w:rPr>
                <w:rFonts w:ascii="宋体" w:hAnsi="宋体"/>
                <w:szCs w:val="21"/>
              </w:rPr>
            </w:pPr>
            <w:r>
              <w:rPr>
                <w:rFonts w:hint="eastAsia" w:ascii="宋体" w:hAnsi="宋体"/>
                <w:szCs w:val="21"/>
              </w:rPr>
              <w:t>8.1</w:t>
            </w:r>
          </w:p>
        </w:tc>
        <w:tc>
          <w:tcPr>
            <w:tcW w:w="1998" w:type="dxa"/>
            <w:vAlign w:val="center"/>
          </w:tcPr>
          <w:p w14:paraId="4398DF13">
            <w:pPr>
              <w:spacing w:line="360" w:lineRule="exact"/>
              <w:jc w:val="center"/>
              <w:rPr>
                <w:rFonts w:ascii="宋体" w:hAnsi="宋体"/>
                <w:szCs w:val="21"/>
              </w:rPr>
            </w:pPr>
            <w:r>
              <w:rPr>
                <w:rFonts w:hint="eastAsia" w:ascii="宋体" w:hAnsi="宋体"/>
                <w:szCs w:val="21"/>
              </w:rPr>
              <w:t>重新采购</w:t>
            </w:r>
          </w:p>
        </w:tc>
        <w:tc>
          <w:tcPr>
            <w:tcW w:w="6200" w:type="dxa"/>
            <w:vAlign w:val="center"/>
          </w:tcPr>
          <w:p w14:paraId="5D13ACDD">
            <w:pPr>
              <w:spacing w:line="360" w:lineRule="exact"/>
              <w:ind w:left="105" w:leftChars="50" w:right="113"/>
              <w:rPr>
                <w:rFonts w:ascii="宋体" w:hAnsi="宋体"/>
                <w:szCs w:val="21"/>
              </w:rPr>
            </w:pPr>
            <w:r>
              <w:rPr>
                <w:rFonts w:ascii="宋体" w:hAnsi="宋体"/>
                <w:szCs w:val="21"/>
              </w:rPr>
              <w:t>有下列情形之一的，采购人将重新采购：</w:t>
            </w:r>
          </w:p>
          <w:p w14:paraId="4BDA324C">
            <w:pPr>
              <w:spacing w:line="360" w:lineRule="exact"/>
              <w:ind w:left="105" w:leftChars="50" w:right="113"/>
              <w:rPr>
                <w:rFonts w:ascii="宋体" w:hAnsi="宋体"/>
                <w:szCs w:val="21"/>
              </w:rPr>
            </w:pPr>
            <w:r>
              <w:rPr>
                <w:rFonts w:ascii="宋体" w:hAnsi="宋体"/>
                <w:szCs w:val="21"/>
              </w:rPr>
              <w:t>（1）</w:t>
            </w:r>
            <w:r>
              <w:rPr>
                <w:rFonts w:hint="eastAsia" w:ascii="宋体" w:hAnsi="宋体"/>
                <w:szCs w:val="21"/>
              </w:rPr>
              <w:t>第一信封（商务及技术文件）开启前，响应文件</w:t>
            </w:r>
            <w:r>
              <w:rPr>
                <w:rFonts w:hint="eastAsia" w:ascii="宋体" w:hAnsi="宋体"/>
                <w:szCs w:val="21"/>
                <w:lang w:val="en-US" w:eastAsia="zh-CN"/>
              </w:rPr>
              <w:t>≤2</w:t>
            </w:r>
            <w:r>
              <w:rPr>
                <w:rFonts w:hint="eastAsia" w:ascii="宋体" w:hAnsi="宋体"/>
                <w:szCs w:val="21"/>
              </w:rPr>
              <w:t>份的</w:t>
            </w:r>
            <w:r>
              <w:rPr>
                <w:rFonts w:ascii="宋体" w:hAnsi="宋体"/>
                <w:szCs w:val="21"/>
              </w:rPr>
              <w:t>；</w:t>
            </w:r>
          </w:p>
          <w:p w14:paraId="5427ABBC">
            <w:pPr>
              <w:spacing w:line="360" w:lineRule="exact"/>
              <w:ind w:left="105" w:leftChars="50" w:right="113"/>
              <w:rPr>
                <w:rFonts w:ascii="宋体" w:hAnsi="宋体"/>
                <w:szCs w:val="21"/>
              </w:rPr>
            </w:pPr>
            <w:r>
              <w:rPr>
                <w:rFonts w:ascii="宋体" w:hAnsi="宋体"/>
                <w:szCs w:val="21"/>
              </w:rPr>
              <w:t>（2）经评审</w:t>
            </w:r>
            <w:r>
              <w:rPr>
                <w:rFonts w:hint="eastAsia" w:ascii="宋体" w:hAnsi="宋体"/>
                <w:szCs w:val="21"/>
              </w:rPr>
              <w:t>小组</w:t>
            </w:r>
            <w:r>
              <w:rPr>
                <w:rFonts w:ascii="宋体" w:hAnsi="宋体"/>
                <w:szCs w:val="21"/>
              </w:rPr>
              <w:t>评审后否决</w:t>
            </w:r>
            <w:r>
              <w:rPr>
                <w:rFonts w:hint="eastAsia" w:ascii="宋体" w:hAnsi="宋体"/>
                <w:szCs w:val="21"/>
              </w:rPr>
              <w:t>标段</w:t>
            </w:r>
            <w:r>
              <w:rPr>
                <w:rFonts w:ascii="宋体" w:hAnsi="宋体"/>
                <w:szCs w:val="21"/>
              </w:rPr>
              <w:t>所有响应文件</w:t>
            </w:r>
            <w:r>
              <w:rPr>
                <w:rFonts w:hint="eastAsia" w:ascii="宋体" w:hAnsi="宋体"/>
                <w:szCs w:val="21"/>
                <w:lang w:eastAsia="zh-CN"/>
              </w:rPr>
              <w:t>或仅</w:t>
            </w:r>
            <w:r>
              <w:rPr>
                <w:rFonts w:hint="eastAsia" w:ascii="宋体" w:hAnsi="宋体"/>
                <w:szCs w:val="21"/>
                <w:lang w:val="en-US" w:eastAsia="zh-CN"/>
              </w:rPr>
              <w:t>1份响应文件最终通过评审</w:t>
            </w:r>
            <w:r>
              <w:rPr>
                <w:rFonts w:ascii="宋体" w:hAnsi="宋体"/>
                <w:szCs w:val="21"/>
              </w:rPr>
              <w:t>的</w:t>
            </w:r>
            <w:r>
              <w:rPr>
                <w:rFonts w:hint="eastAsia" w:ascii="宋体" w:hAnsi="宋体"/>
                <w:szCs w:val="21"/>
              </w:rPr>
              <w:t>，则对该标段重新采购；</w:t>
            </w:r>
          </w:p>
          <w:p w14:paraId="792EE753">
            <w:pPr>
              <w:spacing w:line="360" w:lineRule="exact"/>
              <w:ind w:left="105" w:leftChars="50" w:right="113"/>
              <w:rPr>
                <w:rFonts w:ascii="宋体" w:hAnsi="宋体"/>
                <w:szCs w:val="21"/>
              </w:rPr>
            </w:pPr>
            <w:r>
              <w:rPr>
                <w:rFonts w:hint="eastAsia" w:ascii="宋体" w:hAnsi="宋体"/>
                <w:szCs w:val="21"/>
              </w:rPr>
              <w:t>（3）标段成交候选人未与采购人签订合同的，则对该标段重新采购；</w:t>
            </w:r>
          </w:p>
          <w:p w14:paraId="30912BE9">
            <w:pPr>
              <w:spacing w:line="360" w:lineRule="exact"/>
              <w:ind w:left="105" w:leftChars="50" w:right="113"/>
              <w:rPr>
                <w:rFonts w:ascii="宋体" w:hAnsi="宋体"/>
                <w:szCs w:val="21"/>
              </w:rPr>
            </w:pPr>
            <w:r>
              <w:rPr>
                <w:rFonts w:hint="eastAsia" w:ascii="宋体" w:hAnsi="宋体"/>
                <w:szCs w:val="21"/>
              </w:rPr>
              <w:t>（4）法律规定的其他情形。</w:t>
            </w:r>
          </w:p>
        </w:tc>
      </w:tr>
      <w:tr w14:paraId="575DA2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39" w:hRule="atLeast"/>
          <w:jc w:val="center"/>
        </w:trPr>
        <w:tc>
          <w:tcPr>
            <w:tcW w:w="1109" w:type="dxa"/>
            <w:vAlign w:val="center"/>
          </w:tcPr>
          <w:p w14:paraId="12CD72BB">
            <w:pPr>
              <w:spacing w:line="360" w:lineRule="exact"/>
              <w:jc w:val="center"/>
              <w:rPr>
                <w:rFonts w:ascii="宋体" w:hAnsi="宋体"/>
                <w:szCs w:val="21"/>
              </w:rPr>
            </w:pPr>
            <w:r>
              <w:rPr>
                <w:rFonts w:hint="eastAsia" w:ascii="宋体" w:hAnsi="宋体"/>
                <w:szCs w:val="21"/>
              </w:rPr>
              <w:t>9.5</w:t>
            </w:r>
          </w:p>
        </w:tc>
        <w:tc>
          <w:tcPr>
            <w:tcW w:w="1998" w:type="dxa"/>
            <w:vAlign w:val="center"/>
          </w:tcPr>
          <w:p w14:paraId="3F03AA04">
            <w:pPr>
              <w:spacing w:line="360" w:lineRule="exact"/>
              <w:jc w:val="center"/>
              <w:rPr>
                <w:rFonts w:ascii="宋体" w:hAnsi="宋体"/>
                <w:szCs w:val="21"/>
              </w:rPr>
            </w:pPr>
            <w:r>
              <w:rPr>
                <w:rFonts w:hint="eastAsia" w:ascii="宋体" w:hAnsi="宋体"/>
                <w:szCs w:val="21"/>
              </w:rPr>
              <w:t>监督部门</w:t>
            </w:r>
          </w:p>
        </w:tc>
        <w:tc>
          <w:tcPr>
            <w:tcW w:w="6200" w:type="dxa"/>
            <w:vAlign w:val="center"/>
          </w:tcPr>
          <w:p w14:paraId="65CB1E07">
            <w:pPr>
              <w:spacing w:line="360" w:lineRule="exact"/>
            </w:pPr>
            <w:r>
              <w:rPr>
                <w:rFonts w:hint="eastAsia"/>
                <w:lang w:eastAsia="zh-CN"/>
              </w:rPr>
              <w:t>上级</w:t>
            </w:r>
            <w:r>
              <w:rPr>
                <w:rFonts w:hint="eastAsia"/>
              </w:rPr>
              <w:t>纪检监督部门：江西省</w:t>
            </w:r>
            <w:r>
              <w:rPr>
                <w:rFonts w:hint="eastAsia"/>
                <w:lang w:val="en-US" w:eastAsia="zh-CN"/>
              </w:rPr>
              <w:t>交通</w:t>
            </w:r>
            <w:r>
              <w:rPr>
                <w:rFonts w:hint="eastAsia"/>
              </w:rPr>
              <w:t>投资集团南昌</w:t>
            </w:r>
            <w:r>
              <w:rPr>
                <w:rFonts w:hint="eastAsia"/>
                <w:lang w:val="en-US" w:eastAsia="zh-CN"/>
              </w:rPr>
              <w:t>南</w:t>
            </w:r>
            <w:r>
              <w:rPr>
                <w:rFonts w:hint="eastAsia"/>
              </w:rPr>
              <w:t>管理中心纪检监察室</w:t>
            </w:r>
          </w:p>
          <w:p w14:paraId="773CE625">
            <w:pPr>
              <w:spacing w:line="360" w:lineRule="exact"/>
            </w:pPr>
            <w:r>
              <w:rPr>
                <w:rFonts w:hint="eastAsia"/>
              </w:rPr>
              <w:t>地    址：江西省南昌市进贤县温家圳南昌</w:t>
            </w:r>
            <w:r>
              <w:rPr>
                <w:rFonts w:hint="eastAsia"/>
                <w:lang w:eastAsia="zh-CN"/>
              </w:rPr>
              <w:t>南</w:t>
            </w:r>
            <w:r>
              <w:rPr>
                <w:rFonts w:hint="eastAsia"/>
              </w:rPr>
              <w:t>管理中心</w:t>
            </w:r>
          </w:p>
          <w:p w14:paraId="7B4DF2F1">
            <w:pPr>
              <w:spacing w:line="360" w:lineRule="exact"/>
            </w:pPr>
            <w:r>
              <w:rPr>
                <w:rFonts w:hint="eastAsia"/>
              </w:rPr>
              <w:t>电    话：（0791）86134062</w:t>
            </w:r>
          </w:p>
          <w:p w14:paraId="44169421">
            <w:pPr>
              <w:spacing w:line="360" w:lineRule="exact"/>
              <w:ind w:left="0" w:right="0"/>
              <w:rPr>
                <w:rFonts w:hint="eastAsia" w:eastAsia="宋体"/>
                <w:lang w:val="en-US" w:eastAsia="zh-CN"/>
              </w:rPr>
            </w:pPr>
            <w:r>
              <w:t>邮    编：</w:t>
            </w:r>
            <w:r>
              <w:rPr>
                <w:rFonts w:hint="eastAsia"/>
              </w:rPr>
              <w:t>33</w:t>
            </w:r>
            <w:r>
              <w:rPr>
                <w:rFonts w:hint="eastAsia"/>
                <w:lang w:val="en-US" w:eastAsia="zh-CN"/>
              </w:rPr>
              <w:t>17</w:t>
            </w:r>
            <w:r>
              <w:rPr>
                <w:rFonts w:hint="eastAsia"/>
              </w:rPr>
              <w:t>2</w:t>
            </w:r>
            <w:r>
              <w:rPr>
                <w:rFonts w:hint="eastAsia"/>
                <w:lang w:val="en-US" w:eastAsia="zh-CN"/>
              </w:rPr>
              <w:t>1</w:t>
            </w:r>
          </w:p>
          <w:p w14:paraId="4C37E586">
            <w:pPr>
              <w:spacing w:line="360" w:lineRule="exact"/>
              <w:rPr>
                <w:rFonts w:hint="eastAsia"/>
                <w:lang w:eastAsia="zh-CN"/>
              </w:rPr>
            </w:pPr>
            <w:r>
              <w:rPr>
                <w:rFonts w:hint="eastAsia"/>
                <w:lang w:eastAsia="zh-CN"/>
              </w:rPr>
              <w:t>采购人监督部门：江西省交通投资集团有限责任公司南昌南管理中心东乡养护所纪检</w:t>
            </w:r>
          </w:p>
          <w:p w14:paraId="37AD6915">
            <w:pPr>
              <w:spacing w:line="360" w:lineRule="exact"/>
              <w:rPr>
                <w:rFonts w:hint="eastAsia"/>
                <w:lang w:eastAsia="zh-CN"/>
              </w:rPr>
            </w:pPr>
            <w:r>
              <w:rPr>
                <w:rFonts w:hint="eastAsia"/>
                <w:lang w:eastAsia="zh-CN"/>
              </w:rPr>
              <w:t>地    址：江西省抚州市东乡区G60沪昆高速梨温段东乡收费站入口</w:t>
            </w:r>
          </w:p>
          <w:p w14:paraId="1584BE2E">
            <w:pPr>
              <w:spacing w:line="360" w:lineRule="exact"/>
              <w:rPr>
                <w:rFonts w:hint="eastAsia"/>
                <w:lang w:eastAsia="zh-CN"/>
              </w:rPr>
            </w:pPr>
            <w:r>
              <w:rPr>
                <w:rFonts w:hint="eastAsia"/>
                <w:lang w:eastAsia="zh-CN"/>
              </w:rPr>
              <w:t>电    话：19100123351</w:t>
            </w:r>
          </w:p>
        </w:tc>
      </w:tr>
      <w:tr w14:paraId="505D7F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9307" w:type="dxa"/>
            <w:gridSpan w:val="3"/>
            <w:vAlign w:val="center"/>
          </w:tcPr>
          <w:p w14:paraId="19EFC71E">
            <w:pPr>
              <w:spacing w:line="360" w:lineRule="exact"/>
              <w:ind w:left="113" w:right="113"/>
              <w:rPr>
                <w:rFonts w:ascii="宋体" w:hAnsi="宋体"/>
                <w:b/>
                <w:szCs w:val="21"/>
              </w:rPr>
            </w:pPr>
            <w:r>
              <w:rPr>
                <w:rFonts w:hint="eastAsia" w:ascii="宋体" w:hAnsi="宋体"/>
                <w:b/>
                <w:szCs w:val="21"/>
              </w:rPr>
              <w:t>需要补充的其他内容</w:t>
            </w:r>
          </w:p>
        </w:tc>
      </w:tr>
      <w:tr w14:paraId="3E0ECA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 w:hRule="atLeast"/>
          <w:jc w:val="center"/>
        </w:trPr>
        <w:tc>
          <w:tcPr>
            <w:tcW w:w="1109" w:type="dxa"/>
            <w:vAlign w:val="center"/>
          </w:tcPr>
          <w:p w14:paraId="14C5EBC6">
            <w:pPr>
              <w:spacing w:line="360" w:lineRule="auto"/>
              <w:jc w:val="center"/>
              <w:rPr>
                <w:rFonts w:ascii="宋体" w:hAnsi="宋体"/>
                <w:szCs w:val="21"/>
              </w:rPr>
            </w:pPr>
            <w:r>
              <w:rPr>
                <w:rFonts w:hint="eastAsia" w:ascii="宋体" w:hAnsi="宋体"/>
                <w:szCs w:val="21"/>
              </w:rPr>
              <w:t>10.1</w:t>
            </w:r>
          </w:p>
        </w:tc>
        <w:tc>
          <w:tcPr>
            <w:tcW w:w="8198" w:type="dxa"/>
            <w:gridSpan w:val="2"/>
            <w:vAlign w:val="center"/>
          </w:tcPr>
          <w:p w14:paraId="1019FF50">
            <w:pPr>
              <w:spacing w:line="360" w:lineRule="exact"/>
              <w:ind w:firstLine="420" w:firstLineChars="200"/>
              <w:jc w:val="left"/>
              <w:rPr>
                <w:rFonts w:ascii="宋体" w:hAnsi="宋体"/>
                <w:szCs w:val="21"/>
              </w:rPr>
            </w:pPr>
            <w:r>
              <w:rPr>
                <w:rFonts w:hint="eastAsia" w:ascii="宋体" w:hAnsi="宋体"/>
                <w:szCs w:val="21"/>
              </w:rPr>
              <w:t>自购买采购文件之日起，采购响应人应保证其提供的联系方式（电话、传真、电子邮件）一直有效，以保证往来函件（采购文件的澄清、修改等）能及时通知采购响应人，并能及时反馈信息。采购响应人应随时关注</w:t>
            </w:r>
            <w:r>
              <w:rPr>
                <w:rFonts w:hint="eastAsia"/>
                <w:szCs w:val="21"/>
              </w:rPr>
              <w:t>江西省</w:t>
            </w:r>
            <w:r>
              <w:rPr>
                <w:rFonts w:hint="eastAsia"/>
                <w:szCs w:val="21"/>
                <w:lang w:eastAsia="zh-CN"/>
              </w:rPr>
              <w:t>交投集团南昌南</w:t>
            </w:r>
            <w:r>
              <w:rPr>
                <w:rFonts w:hint="eastAsia"/>
                <w:szCs w:val="21"/>
              </w:rPr>
              <w:t>管理中心网站（</w:t>
            </w:r>
            <w:r>
              <w:rPr>
                <w:rFonts w:hint="eastAsia"/>
              </w:rPr>
              <w:t>http://www.jxgsgl.com/sgzx/Index.shtml</w:t>
            </w:r>
            <w:r>
              <w:rPr>
                <w:rFonts w:hint="eastAsia"/>
                <w:szCs w:val="21"/>
              </w:rPr>
              <w:t>）</w:t>
            </w:r>
            <w:r>
              <w:rPr>
                <w:rFonts w:hint="eastAsia" w:ascii="宋体" w:hAnsi="宋体"/>
                <w:szCs w:val="21"/>
              </w:rPr>
              <w:t>的采购信息更新，以保证能及时下载采购文件的澄清或修改等信息。特别需要说明的是，采购人的各项通知、文件已通过传真、电话或网上公布的方式通知采购响应人，即默认为送达，如因电话不通、传真不能接收或未上网查收等原因导致的不利后果由采购响应人自行承担。</w:t>
            </w:r>
          </w:p>
        </w:tc>
      </w:tr>
      <w:tr w14:paraId="7224F6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1109" w:type="dxa"/>
            <w:vAlign w:val="center"/>
          </w:tcPr>
          <w:p w14:paraId="2A1A3540">
            <w:pPr>
              <w:spacing w:line="360" w:lineRule="auto"/>
              <w:jc w:val="center"/>
              <w:rPr>
                <w:rFonts w:ascii="宋体" w:hAnsi="宋体"/>
                <w:szCs w:val="21"/>
              </w:rPr>
            </w:pPr>
            <w:r>
              <w:rPr>
                <w:rFonts w:ascii="宋体" w:hAnsi="宋体"/>
                <w:szCs w:val="21"/>
              </w:rPr>
              <w:t>10.</w:t>
            </w:r>
            <w:r>
              <w:rPr>
                <w:rFonts w:hint="eastAsia" w:ascii="宋体" w:hAnsi="宋体"/>
                <w:szCs w:val="21"/>
              </w:rPr>
              <w:t>2</w:t>
            </w:r>
          </w:p>
        </w:tc>
        <w:tc>
          <w:tcPr>
            <w:tcW w:w="8198" w:type="dxa"/>
            <w:gridSpan w:val="2"/>
            <w:vAlign w:val="center"/>
          </w:tcPr>
          <w:p w14:paraId="5142F532">
            <w:pPr>
              <w:spacing w:line="360" w:lineRule="exact"/>
              <w:ind w:right="113" w:firstLine="420" w:firstLineChars="200"/>
              <w:jc w:val="left"/>
              <w:rPr>
                <w:rFonts w:ascii="宋体" w:hAnsi="宋体"/>
                <w:szCs w:val="21"/>
              </w:rPr>
            </w:pPr>
            <w:r>
              <w:rPr>
                <w:rFonts w:hint="eastAsia" w:ascii="宋体" w:hAnsi="宋体"/>
                <w:szCs w:val="21"/>
              </w:rPr>
              <w:t>已标价工程量清单的修正：在签订合同协议前，如采购人认为成交人已标价工程量清单中存在不平衡报价，在不改变响应报价的前提下，成交人必须接受采购人对相关部分单价或总价的修正，并按采购人规定的时间提交修正后的已标价工程量清单，否则，采购人将取消其成交资格，其响应保证金不予退还。</w:t>
            </w:r>
          </w:p>
        </w:tc>
      </w:tr>
      <w:tr w14:paraId="304A13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09" w:type="dxa"/>
            <w:vAlign w:val="center"/>
          </w:tcPr>
          <w:p w14:paraId="4A0F9224">
            <w:pPr>
              <w:spacing w:line="360" w:lineRule="auto"/>
              <w:jc w:val="center"/>
              <w:rPr>
                <w:rFonts w:ascii="宋体" w:hAnsi="宋体"/>
                <w:szCs w:val="21"/>
              </w:rPr>
            </w:pPr>
            <w:r>
              <w:rPr>
                <w:rFonts w:hint="eastAsia" w:ascii="宋体" w:hAnsi="宋体"/>
                <w:szCs w:val="21"/>
              </w:rPr>
              <w:t>10.3</w:t>
            </w:r>
          </w:p>
        </w:tc>
        <w:tc>
          <w:tcPr>
            <w:tcW w:w="8198" w:type="dxa"/>
            <w:gridSpan w:val="2"/>
            <w:vAlign w:val="center"/>
          </w:tcPr>
          <w:p w14:paraId="5E2C7DC0">
            <w:pPr>
              <w:spacing w:line="360" w:lineRule="exact"/>
              <w:ind w:right="113" w:firstLine="420" w:firstLineChars="200"/>
              <w:jc w:val="left"/>
              <w:rPr>
                <w:szCs w:val="21"/>
              </w:rPr>
            </w:pPr>
            <w:r>
              <w:rPr>
                <w:rFonts w:hint="eastAsia" w:ascii="宋体" w:hAnsi="宋体"/>
                <w:szCs w:val="21"/>
                <w:highlight w:val="none"/>
              </w:rPr>
              <w:t>采购响应人</w:t>
            </w:r>
            <w:r>
              <w:rPr>
                <w:rFonts w:ascii="宋体" w:hAnsi="宋体"/>
                <w:szCs w:val="21"/>
                <w:highlight w:val="none"/>
              </w:rPr>
              <w:t>必须为其雇佣人员和民工投保</w:t>
            </w:r>
            <w:r>
              <w:rPr>
                <w:rFonts w:hint="eastAsia" w:ascii="宋体" w:hAnsi="宋体"/>
                <w:szCs w:val="21"/>
                <w:highlight w:val="none"/>
                <w:lang w:eastAsia="zh-CN"/>
              </w:rPr>
              <w:t>建筑工程一切险、</w:t>
            </w:r>
            <w:r>
              <w:rPr>
                <w:rFonts w:ascii="宋体" w:hAnsi="宋体"/>
                <w:szCs w:val="21"/>
                <w:highlight w:val="none"/>
              </w:rPr>
              <w:t>人身意外伤害险及</w:t>
            </w:r>
            <w:r>
              <w:rPr>
                <w:rFonts w:hint="eastAsia" w:ascii="宋体" w:hAnsi="宋体"/>
                <w:szCs w:val="21"/>
                <w:highlight w:val="none"/>
                <w:lang w:eastAsia="zh-CN"/>
              </w:rPr>
              <w:t>第三者责任险</w:t>
            </w:r>
            <w:r>
              <w:rPr>
                <w:rFonts w:ascii="宋体" w:hAnsi="宋体"/>
                <w:szCs w:val="21"/>
                <w:highlight w:val="none"/>
              </w:rPr>
              <w:t>，其中人身意外伤害险的理赔额为每人每年不低于人民币</w:t>
            </w:r>
            <w:r>
              <w:rPr>
                <w:rFonts w:hint="eastAsia" w:ascii="宋体" w:hAnsi="宋体"/>
                <w:szCs w:val="21"/>
                <w:highlight w:val="none"/>
                <w:lang w:val="en-US" w:eastAsia="zh-CN"/>
              </w:rPr>
              <w:t>120</w:t>
            </w:r>
            <w:r>
              <w:rPr>
                <w:rFonts w:ascii="宋体" w:hAnsi="宋体"/>
                <w:szCs w:val="21"/>
                <w:highlight w:val="none"/>
              </w:rPr>
              <w:t>万元</w:t>
            </w:r>
            <w:r>
              <w:rPr>
                <w:rFonts w:hint="eastAsia" w:ascii="宋体" w:hAnsi="宋体"/>
                <w:szCs w:val="21"/>
                <w:highlight w:val="none"/>
                <w:lang w:eastAsia="zh-CN"/>
              </w:rPr>
              <w:t>，</w:t>
            </w:r>
            <w:r>
              <w:rPr>
                <w:rFonts w:hint="eastAsia" w:ascii="宋体" w:hAnsi="宋体"/>
                <w:szCs w:val="21"/>
                <w:highlight w:val="none"/>
              </w:rPr>
              <w:t>第三者责任险的理赔额为每次事故最高赔偿限额</w:t>
            </w:r>
            <w:r>
              <w:rPr>
                <w:rFonts w:hint="eastAsia" w:ascii="宋体" w:hAnsi="宋体"/>
                <w:szCs w:val="21"/>
                <w:highlight w:val="none"/>
                <w:lang w:val="en-US" w:eastAsia="zh-CN"/>
              </w:rPr>
              <w:t>120</w:t>
            </w:r>
            <w:r>
              <w:rPr>
                <w:rFonts w:hint="eastAsia" w:ascii="宋体" w:hAnsi="宋体"/>
                <w:szCs w:val="21"/>
                <w:highlight w:val="none"/>
              </w:rPr>
              <w:t>万元</w:t>
            </w:r>
            <w:r>
              <w:rPr>
                <w:rFonts w:hint="eastAsia" w:ascii="宋体" w:hAnsi="宋体"/>
                <w:szCs w:val="21"/>
                <w:highlight w:val="none"/>
                <w:lang w:val="en-US" w:eastAsia="zh-CN"/>
              </w:rPr>
              <w:t>，</w:t>
            </w:r>
            <w:r>
              <w:rPr>
                <w:rFonts w:hint="eastAsia" w:ascii="宋体" w:hAnsi="宋体"/>
                <w:szCs w:val="21"/>
                <w:highlight w:val="none"/>
              </w:rPr>
              <w:t>所</w:t>
            </w:r>
            <w:r>
              <w:rPr>
                <w:rFonts w:ascii="宋体" w:hAnsi="宋体"/>
                <w:szCs w:val="21"/>
                <w:highlight w:val="none"/>
              </w:rPr>
              <w:t>述保险费</w:t>
            </w:r>
            <w:r>
              <w:rPr>
                <w:rFonts w:hint="eastAsia" w:ascii="宋体" w:hAnsi="宋体"/>
                <w:szCs w:val="21"/>
                <w:highlight w:val="none"/>
                <w:lang w:val="en-US" w:eastAsia="zh-CN"/>
              </w:rPr>
              <w:t>及其相关费用</w:t>
            </w:r>
            <w:r>
              <w:rPr>
                <w:rFonts w:ascii="宋体" w:hAnsi="宋体"/>
                <w:szCs w:val="21"/>
                <w:highlight w:val="none"/>
              </w:rPr>
              <w:t>由</w:t>
            </w:r>
            <w:r>
              <w:rPr>
                <w:rFonts w:hint="eastAsia" w:ascii="宋体" w:hAnsi="宋体"/>
                <w:szCs w:val="21"/>
                <w:highlight w:val="none"/>
              </w:rPr>
              <w:t>采购响应人</w:t>
            </w:r>
            <w:r>
              <w:rPr>
                <w:rFonts w:ascii="宋体" w:hAnsi="宋体"/>
                <w:szCs w:val="21"/>
                <w:highlight w:val="none"/>
              </w:rPr>
              <w:t>承担并支付，并包含在所报的单价或总额价中，</w:t>
            </w:r>
            <w:r>
              <w:rPr>
                <w:rFonts w:hint="eastAsia" w:ascii="宋体" w:hAnsi="宋体"/>
                <w:szCs w:val="21"/>
                <w:highlight w:val="none"/>
              </w:rPr>
              <w:t>采购</w:t>
            </w:r>
            <w:r>
              <w:rPr>
                <w:rFonts w:ascii="宋体" w:hAnsi="宋体"/>
                <w:szCs w:val="21"/>
                <w:highlight w:val="none"/>
              </w:rPr>
              <w:t>人不</w:t>
            </w:r>
            <w:r>
              <w:rPr>
                <w:rFonts w:hint="eastAsia" w:ascii="宋体" w:hAnsi="宋体"/>
                <w:szCs w:val="21"/>
                <w:highlight w:val="none"/>
                <w:lang w:eastAsia="zh-CN"/>
              </w:rPr>
              <w:t>额外</w:t>
            </w:r>
            <w:r>
              <w:rPr>
                <w:rFonts w:ascii="宋体" w:hAnsi="宋体"/>
                <w:szCs w:val="21"/>
                <w:highlight w:val="none"/>
              </w:rPr>
              <w:t>支付。</w:t>
            </w:r>
          </w:p>
        </w:tc>
      </w:tr>
    </w:tbl>
    <w:p w14:paraId="3604FE03">
      <w:pPr>
        <w:pStyle w:val="56"/>
        <w:rPr>
          <w:rFonts w:hint="eastAsia"/>
          <w:lang w:val="en-US" w:eastAsia="zh-CN"/>
        </w:rPr>
      </w:pPr>
      <w:bookmarkStart w:id="242" w:name="_Toc20362"/>
      <w:bookmarkStart w:id="243" w:name="_Toc234382589"/>
      <w:bookmarkStart w:id="244" w:name="_Toc10352"/>
      <w:bookmarkStart w:id="245" w:name="_Toc10705"/>
      <w:bookmarkStart w:id="246" w:name="_Toc27821"/>
      <w:bookmarkStart w:id="247" w:name="_Toc27602"/>
      <w:bookmarkStart w:id="248" w:name="_Toc9738"/>
      <w:bookmarkStart w:id="249" w:name="_Toc7303"/>
      <w:bookmarkStart w:id="250" w:name="_Toc19523"/>
      <w:bookmarkStart w:id="251" w:name="_Toc8885"/>
      <w:bookmarkStart w:id="252" w:name="_Toc3403"/>
      <w:bookmarkStart w:id="253" w:name="_Toc8898"/>
      <w:bookmarkStart w:id="254" w:name="_Toc25620"/>
    </w:p>
    <w:p w14:paraId="30CFE3AD">
      <w:pPr>
        <w:spacing w:before="140" w:after="140"/>
        <w:jc w:val="left"/>
        <w:rPr>
          <w:rFonts w:hint="eastAsia"/>
          <w:kern w:val="44"/>
          <w:sz w:val="24"/>
        </w:rPr>
      </w:pPr>
      <w:r>
        <w:rPr>
          <w:rFonts w:hint="eastAsia"/>
          <w:kern w:val="44"/>
          <w:sz w:val="24"/>
        </w:rPr>
        <w:br w:type="page"/>
      </w:r>
    </w:p>
    <w:p w14:paraId="71F07F9B">
      <w:pPr>
        <w:pStyle w:val="4"/>
        <w:spacing w:before="140" w:after="140"/>
        <w:jc w:val="left"/>
        <w:rPr>
          <w:kern w:val="44"/>
          <w:sz w:val="24"/>
        </w:rPr>
      </w:pPr>
      <w:r>
        <w:rPr>
          <w:rFonts w:hint="eastAsia"/>
          <w:kern w:val="44"/>
          <w:sz w:val="24"/>
        </w:rPr>
        <w:t>附</w:t>
      </w:r>
      <w:r>
        <w:rPr>
          <w:rFonts w:hint="eastAsia"/>
          <w:kern w:val="44"/>
          <w:sz w:val="24"/>
          <w:lang w:eastAsia="zh-CN"/>
        </w:rPr>
        <w:t>录</w:t>
      </w:r>
      <w:r>
        <w:rPr>
          <w:rFonts w:hint="eastAsia"/>
          <w:kern w:val="44"/>
          <w:sz w:val="24"/>
        </w:rPr>
        <w:t xml:space="preserve">一  </w:t>
      </w:r>
      <w:r>
        <w:rPr>
          <w:rFonts w:hint="eastAsia"/>
          <w:kern w:val="44"/>
          <w:sz w:val="24"/>
          <w:lang w:eastAsia="zh-CN"/>
        </w:rPr>
        <w:t>采购范围及主要工程内容</w:t>
      </w:r>
      <w:r>
        <w:rPr>
          <w:rFonts w:hint="eastAsia"/>
          <w:kern w:val="44"/>
          <w:sz w:val="24"/>
        </w:rPr>
        <w:t>览表</w:t>
      </w:r>
    </w:p>
    <w:tbl>
      <w:tblPr>
        <w:tblStyle w:val="45"/>
        <w:tblW w:w="85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3143"/>
        <w:gridCol w:w="2926"/>
      </w:tblGrid>
      <w:tr w14:paraId="26CA9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tblHeader/>
          <w:jc w:val="center"/>
        </w:trPr>
        <w:tc>
          <w:tcPr>
            <w:tcW w:w="2517" w:type="dxa"/>
            <w:tcBorders>
              <w:tl2br w:val="nil"/>
              <w:tr2bl w:val="nil"/>
            </w:tcBorders>
            <w:vAlign w:val="center"/>
          </w:tcPr>
          <w:p w14:paraId="4143A2BC">
            <w:pPr>
              <w:jc w:val="center"/>
              <w:rPr>
                <w:rFonts w:ascii="宋体" w:hAnsi="宋体" w:cs="宋体"/>
                <w:szCs w:val="21"/>
              </w:rPr>
            </w:pPr>
            <w:r>
              <w:rPr>
                <w:rFonts w:hint="eastAsia" w:ascii="宋体" w:hAnsi="宋体" w:cs="宋体"/>
                <w:szCs w:val="21"/>
              </w:rPr>
              <w:t>标段</w:t>
            </w:r>
          </w:p>
        </w:tc>
        <w:tc>
          <w:tcPr>
            <w:tcW w:w="3143" w:type="dxa"/>
            <w:tcBorders>
              <w:tl2br w:val="nil"/>
              <w:tr2bl w:val="nil"/>
            </w:tcBorders>
            <w:vAlign w:val="center"/>
          </w:tcPr>
          <w:p w14:paraId="5DB796D3">
            <w:pPr>
              <w:jc w:val="center"/>
              <w:rPr>
                <w:rFonts w:ascii="宋体" w:hAnsi="宋体" w:cs="宋体"/>
                <w:szCs w:val="21"/>
              </w:rPr>
            </w:pPr>
            <w:r>
              <w:rPr>
                <w:rFonts w:hint="eastAsia" w:ascii="宋体" w:hAnsi="宋体" w:cs="宋体"/>
                <w:szCs w:val="21"/>
              </w:rPr>
              <w:t>工程地点</w:t>
            </w:r>
          </w:p>
        </w:tc>
        <w:tc>
          <w:tcPr>
            <w:tcW w:w="2926" w:type="dxa"/>
            <w:tcBorders>
              <w:tl2br w:val="nil"/>
              <w:tr2bl w:val="nil"/>
            </w:tcBorders>
            <w:vAlign w:val="center"/>
          </w:tcPr>
          <w:p w14:paraId="1AF6C6CD">
            <w:pPr>
              <w:jc w:val="center"/>
              <w:rPr>
                <w:rFonts w:ascii="宋体" w:hAnsi="宋体" w:cs="宋体"/>
                <w:szCs w:val="21"/>
              </w:rPr>
            </w:pPr>
            <w:r>
              <w:rPr>
                <w:rFonts w:hint="eastAsia" w:ascii="宋体" w:hAnsi="宋体" w:cs="宋体"/>
                <w:szCs w:val="21"/>
              </w:rPr>
              <w:t>主要工程内容</w:t>
            </w:r>
          </w:p>
        </w:tc>
      </w:tr>
      <w:tr w14:paraId="655C6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2517" w:type="dxa"/>
            <w:tcBorders>
              <w:tl2br w:val="nil"/>
              <w:tr2bl w:val="nil"/>
            </w:tcBorders>
            <w:vAlign w:val="center"/>
          </w:tcPr>
          <w:p w14:paraId="0B1B3AA4">
            <w:pPr>
              <w:jc w:val="center"/>
              <w:rPr>
                <w:rFonts w:hint="default" w:ascii="宋体" w:hAnsi="宋体" w:eastAsia="宋体" w:cs="宋体"/>
                <w:szCs w:val="21"/>
                <w:lang w:val="en-US" w:eastAsia="zh-CN"/>
              </w:rPr>
            </w:pPr>
            <w:r>
              <w:rPr>
                <w:rFonts w:hint="eastAsia" w:ascii="宋体" w:hAnsi="宋体" w:cs="宋体"/>
                <w:szCs w:val="21"/>
                <w:lang w:val="en-US" w:eastAsia="zh-CN"/>
              </w:rPr>
              <w:t>DC</w:t>
            </w:r>
          </w:p>
        </w:tc>
        <w:tc>
          <w:tcPr>
            <w:tcW w:w="3143" w:type="dxa"/>
            <w:tcBorders>
              <w:tl2br w:val="nil"/>
              <w:tr2bl w:val="nil"/>
            </w:tcBorders>
            <w:vAlign w:val="center"/>
          </w:tcPr>
          <w:p w14:paraId="593E3C25">
            <w:pPr>
              <w:jc w:val="center"/>
              <w:rPr>
                <w:rFonts w:hint="eastAsia" w:ascii="宋体" w:hAnsi="宋体" w:cs="宋体"/>
                <w:szCs w:val="21"/>
                <w:highlight w:val="none"/>
              </w:rPr>
            </w:pPr>
            <w:r>
              <w:rPr>
                <w:rFonts w:hint="eastAsia"/>
                <w:lang w:val="en-US" w:eastAsia="zh-CN"/>
              </w:rPr>
              <w:t>S42东昌高速</w:t>
            </w:r>
          </w:p>
        </w:tc>
        <w:tc>
          <w:tcPr>
            <w:tcW w:w="2926" w:type="dxa"/>
            <w:tcBorders>
              <w:tl2br w:val="nil"/>
              <w:tr2bl w:val="nil"/>
            </w:tcBorders>
            <w:vAlign w:val="center"/>
          </w:tcPr>
          <w:p w14:paraId="755F56F6">
            <w:pPr>
              <w:jc w:val="center"/>
              <w:rPr>
                <w:rFonts w:hint="eastAsia" w:ascii="宋体" w:hAnsi="宋体" w:cs="Times New Roman"/>
                <w:sz w:val="24"/>
                <w:szCs w:val="24"/>
              </w:rPr>
            </w:pPr>
            <w:r>
              <w:rPr>
                <w:rFonts w:hint="eastAsia"/>
              </w:rPr>
              <w:t>各类型波形梁钢护栏拆除与安装、</w:t>
            </w:r>
            <w:r>
              <w:rPr>
                <w:rFonts w:hint="eastAsia"/>
                <w:lang w:val="en-US" w:eastAsia="zh-CN"/>
              </w:rPr>
              <w:t>三波形护栏背板安装、护栏线形调整、中墩双侧防护</w:t>
            </w:r>
            <w:r>
              <w:rPr>
                <w:rFonts w:hint="eastAsia"/>
              </w:rPr>
              <w:t>等</w:t>
            </w:r>
          </w:p>
        </w:tc>
      </w:tr>
    </w:tbl>
    <w:p w14:paraId="00837CF3">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b/>
          <w:bCs/>
          <w:lang w:val="en-US"/>
        </w:rPr>
      </w:pPr>
    </w:p>
    <w:p w14:paraId="232C15E3">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b/>
          <w:bCs/>
          <w:lang w:val="en-US"/>
        </w:rPr>
      </w:pPr>
    </w:p>
    <w:p w14:paraId="1B03E22F">
      <w:pPr>
        <w:keepNext w:val="0"/>
        <w:keepLines w:val="0"/>
        <w:pageBreakBefore w:val="0"/>
        <w:widowControl w:val="0"/>
        <w:kinsoku/>
        <w:wordWrap/>
        <w:overflowPunct/>
        <w:topLinePunct w:val="0"/>
        <w:autoSpaceDE/>
        <w:autoSpaceDN/>
        <w:bidi w:val="0"/>
        <w:adjustRightInd/>
        <w:snapToGrid/>
        <w:textAlignment w:val="auto"/>
        <w:outlineLvl w:val="9"/>
        <w:rPr>
          <w:rStyle w:val="58"/>
          <w:b/>
          <w:bCs/>
          <w:lang w:val="en-US"/>
        </w:rPr>
      </w:pPr>
      <w:r>
        <w:rPr>
          <w:rStyle w:val="58"/>
          <w:rFonts w:hint="default"/>
          <w:b/>
          <w:bCs/>
          <w:lang w:val="en-US"/>
        </w:rPr>
        <w:t>附</w:t>
      </w:r>
      <w:r>
        <w:rPr>
          <w:rStyle w:val="58"/>
          <w:rFonts w:hint="eastAsia"/>
          <w:b/>
          <w:bCs/>
          <w:lang w:val="en-US"/>
        </w:rPr>
        <w:t>录</w:t>
      </w:r>
      <w:r>
        <w:rPr>
          <w:rStyle w:val="58"/>
          <w:rFonts w:hint="default"/>
          <w:b/>
          <w:bCs/>
          <w:lang w:val="en-US"/>
        </w:rPr>
        <w:t>二</w:t>
      </w:r>
      <w:r>
        <w:rPr>
          <w:rStyle w:val="58"/>
          <w:rFonts w:hint="eastAsia"/>
          <w:b/>
          <w:bCs/>
          <w:lang w:val="en-US"/>
        </w:rPr>
        <w:t xml:space="preserve">   </w:t>
      </w:r>
      <w:r>
        <w:rPr>
          <w:rStyle w:val="58"/>
          <w:rFonts w:hint="default"/>
          <w:b/>
          <w:bCs/>
          <w:lang w:val="en-US"/>
        </w:rPr>
        <w:t>资质条件要求</w:t>
      </w:r>
    </w:p>
    <w:tbl>
      <w:tblPr>
        <w:tblStyle w:val="45"/>
        <w:tblW w:w="9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8"/>
      </w:tblGrid>
      <w:tr w14:paraId="1A703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9288" w:type="dxa"/>
            <w:vAlign w:val="center"/>
          </w:tcPr>
          <w:p w14:paraId="376C9790">
            <w:pPr>
              <w:jc w:val="center"/>
              <w:rPr>
                <w:rFonts w:ascii="宋体" w:hAnsi="宋体"/>
                <w:sz w:val="24"/>
              </w:rPr>
            </w:pPr>
            <w:r>
              <w:rPr>
                <w:rFonts w:hint="eastAsia" w:ascii="宋体" w:hAnsi="宋体"/>
                <w:sz w:val="24"/>
              </w:rPr>
              <w:t>企业资质等级要求</w:t>
            </w:r>
          </w:p>
        </w:tc>
      </w:tr>
      <w:tr w14:paraId="4BD90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9288" w:type="dxa"/>
            <w:vAlign w:val="top"/>
          </w:tcPr>
          <w:p w14:paraId="058FB6F9">
            <w:pPr>
              <w:spacing w:line="480" w:lineRule="exact"/>
              <w:jc w:val="left"/>
              <w:rPr>
                <w:rFonts w:hint="eastAsia" w:ascii="宋体" w:hAnsi="宋体" w:eastAsia="宋体" w:cs="Times New Roman"/>
                <w:sz w:val="21"/>
                <w:szCs w:val="21"/>
                <w:lang w:val="en-US" w:eastAsia="zh-CN"/>
              </w:rPr>
            </w:pPr>
            <w:r>
              <w:rPr>
                <w:rFonts w:hint="eastAsia"/>
                <w:lang w:eastAsia="zh-CN"/>
              </w:rPr>
              <w:t>响应</w:t>
            </w:r>
            <w:r>
              <w:rPr>
                <w:rFonts w:hint="eastAsia"/>
              </w:rPr>
              <w:t>人必须同时具备以下资质：</w:t>
            </w:r>
          </w:p>
          <w:p w14:paraId="07043761">
            <w:pPr>
              <w:spacing w:line="480" w:lineRule="exact"/>
              <w:jc w:val="both"/>
              <w:rPr>
                <w:rFonts w:hint="eastAsia" w:ascii="宋体" w:hAnsi="宋体"/>
                <w:szCs w:val="21"/>
              </w:rPr>
            </w:pPr>
            <w:r>
              <w:rPr>
                <w:rFonts w:hint="eastAsia" w:ascii="宋体" w:hAnsi="宋体"/>
                <w:szCs w:val="21"/>
              </w:rPr>
              <w:t>（1）具有独立法人资格、持有有效的营业执照和安全生产许可证；</w:t>
            </w:r>
          </w:p>
          <w:p w14:paraId="1B6D0C52">
            <w:pPr>
              <w:spacing w:line="480" w:lineRule="exact"/>
              <w:jc w:val="both"/>
              <w:rPr>
                <w:rFonts w:ascii="宋体" w:hAnsi="宋体"/>
                <w:szCs w:val="21"/>
              </w:rPr>
            </w:pPr>
            <w:r>
              <w:rPr>
                <w:rFonts w:hint="eastAsia" w:ascii="宋体" w:hAnsi="宋体"/>
                <w:szCs w:val="21"/>
              </w:rPr>
              <w:t>（2）具备省级及以上交通运输行政主管部门颁发的公路养护作业交通安全设施养护资质。</w:t>
            </w:r>
          </w:p>
        </w:tc>
      </w:tr>
    </w:tbl>
    <w:p w14:paraId="4B88257B">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eastAsia="zh-CN"/>
        </w:rPr>
      </w:pPr>
    </w:p>
    <w:p w14:paraId="74CF3F21">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rPr>
      </w:pPr>
      <w:r>
        <w:rPr>
          <w:rStyle w:val="58"/>
          <w:rFonts w:hint="default" w:cs="Times New Roman"/>
          <w:b/>
          <w:bCs/>
          <w:lang w:val="en-US" w:eastAsia="zh-CN"/>
        </w:rPr>
        <w:t>附</w:t>
      </w:r>
      <w:r>
        <w:rPr>
          <w:rStyle w:val="58"/>
          <w:rFonts w:hint="eastAsia" w:cs="Times New Roman"/>
          <w:b/>
          <w:bCs/>
          <w:lang w:val="en-US"/>
        </w:rPr>
        <w:t>录</w:t>
      </w:r>
      <w:r>
        <w:rPr>
          <w:rStyle w:val="58"/>
          <w:rFonts w:hint="default" w:cs="Times New Roman"/>
          <w:b/>
          <w:bCs/>
          <w:lang w:val="en-US"/>
        </w:rPr>
        <w:t>三   财务要求</w:t>
      </w:r>
    </w:p>
    <w:tbl>
      <w:tblPr>
        <w:tblStyle w:val="45"/>
        <w:tblW w:w="92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2F40D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9239" w:type="dxa"/>
            <w:vAlign w:val="center"/>
          </w:tcPr>
          <w:p w14:paraId="0C272D5D">
            <w:pPr>
              <w:jc w:val="center"/>
              <w:rPr>
                <w:rFonts w:ascii="宋体" w:hAnsi="宋体"/>
                <w:sz w:val="24"/>
              </w:rPr>
            </w:pPr>
            <w:r>
              <w:rPr>
                <w:rFonts w:hint="eastAsia" w:ascii="宋体" w:hAnsi="宋体"/>
                <w:sz w:val="24"/>
              </w:rPr>
              <w:t>财 务 要 求</w:t>
            </w:r>
          </w:p>
        </w:tc>
      </w:tr>
      <w:tr w14:paraId="67B46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39" w:type="dxa"/>
            <w:vAlign w:val="center"/>
          </w:tcPr>
          <w:p w14:paraId="02D137DA">
            <w:pPr>
              <w:spacing w:line="480" w:lineRule="exact"/>
              <w:jc w:val="center"/>
              <w:rPr>
                <w:rFonts w:ascii="宋体" w:hAnsi="宋体"/>
                <w:sz w:val="24"/>
              </w:rPr>
            </w:pPr>
            <w:r>
              <w:rPr>
                <w:rFonts w:hint="eastAsia" w:ascii="宋体" w:hAnsi="宋体" w:eastAsia="宋体" w:cs="Times New Roman"/>
                <w:sz w:val="21"/>
                <w:szCs w:val="21"/>
              </w:rPr>
              <w:t>无</w:t>
            </w:r>
          </w:p>
        </w:tc>
      </w:tr>
    </w:tbl>
    <w:p w14:paraId="0BCCDFAE">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eastAsia="zh-CN"/>
        </w:rPr>
      </w:pPr>
    </w:p>
    <w:p w14:paraId="5214B7E9">
      <w:pPr>
        <w:keepNext w:val="0"/>
        <w:keepLines w:val="0"/>
        <w:pageBreakBefore w:val="0"/>
        <w:widowControl w:val="0"/>
        <w:kinsoku/>
        <w:wordWrap/>
        <w:overflowPunct/>
        <w:topLinePunct w:val="0"/>
        <w:autoSpaceDE/>
        <w:autoSpaceDN/>
        <w:bidi w:val="0"/>
        <w:adjustRightInd/>
        <w:snapToGrid/>
        <w:textAlignment w:val="auto"/>
        <w:outlineLvl w:val="9"/>
        <w:rPr>
          <w:rStyle w:val="58"/>
          <w:rFonts w:hint="eastAsia" w:cs="Times New Roman"/>
          <w:b/>
          <w:bCs/>
          <w:lang w:val="en-US" w:eastAsia="zh-CN"/>
        </w:rPr>
      </w:pPr>
      <w:r>
        <w:rPr>
          <w:rStyle w:val="58"/>
          <w:rFonts w:hint="default" w:cs="Times New Roman"/>
          <w:b/>
          <w:bCs/>
          <w:lang w:val="en-US" w:eastAsia="zh-CN"/>
        </w:rPr>
        <w:t>附</w:t>
      </w:r>
      <w:r>
        <w:rPr>
          <w:rStyle w:val="58"/>
          <w:rFonts w:hint="eastAsia" w:cs="Times New Roman"/>
          <w:b/>
          <w:bCs/>
          <w:lang w:val="en-US" w:eastAsia="zh-CN"/>
        </w:rPr>
        <w:t>录</w:t>
      </w:r>
      <w:r>
        <w:rPr>
          <w:rStyle w:val="58"/>
          <w:rFonts w:hint="default" w:cs="Times New Roman"/>
          <w:b/>
          <w:bCs/>
          <w:lang w:val="en-US" w:eastAsia="zh-CN"/>
        </w:rPr>
        <w:t>四   业绩要求</w:t>
      </w:r>
    </w:p>
    <w:tbl>
      <w:tblPr>
        <w:tblStyle w:val="45"/>
        <w:tblW w:w="92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6E37B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9239" w:type="dxa"/>
            <w:vAlign w:val="center"/>
          </w:tcPr>
          <w:p w14:paraId="7F6D38C3">
            <w:pPr>
              <w:jc w:val="center"/>
              <w:rPr>
                <w:rFonts w:ascii="宋体" w:hAnsi="宋体"/>
                <w:sz w:val="24"/>
              </w:rPr>
            </w:pPr>
            <w:r>
              <w:rPr>
                <w:rFonts w:hint="eastAsia" w:ascii="宋体" w:hAnsi="宋体"/>
                <w:sz w:val="24"/>
              </w:rPr>
              <w:t>业 绩 要 求</w:t>
            </w:r>
          </w:p>
        </w:tc>
      </w:tr>
      <w:tr w14:paraId="16916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9239" w:type="dxa"/>
            <w:vAlign w:val="center"/>
          </w:tcPr>
          <w:p w14:paraId="15D6CE97">
            <w:pPr>
              <w:spacing w:line="480" w:lineRule="exact"/>
              <w:jc w:val="both"/>
              <w:rPr>
                <w:rFonts w:hint="eastAsia" w:ascii="宋体" w:hAnsi="宋体"/>
                <w:kern w:val="2"/>
                <w:sz w:val="24"/>
                <w:lang w:val="zh-CN"/>
              </w:rPr>
            </w:pPr>
            <w:r>
              <w:rPr>
                <w:rFonts w:hint="eastAsia" w:ascii="宋体" w:hAnsi="宋体" w:eastAsia="宋体" w:cs="Times New Roman"/>
                <w:sz w:val="21"/>
                <w:szCs w:val="21"/>
              </w:rPr>
              <w:t>在近</w:t>
            </w:r>
            <w:r>
              <w:rPr>
                <w:rFonts w:hint="eastAsia" w:ascii="宋体" w:hAnsi="宋体" w:cs="Times New Roman"/>
                <w:sz w:val="21"/>
                <w:szCs w:val="21"/>
                <w:lang w:eastAsia="zh-CN"/>
              </w:rPr>
              <w:t>三</w:t>
            </w:r>
            <w:r>
              <w:rPr>
                <w:rFonts w:hint="eastAsia" w:ascii="宋体" w:hAnsi="宋体" w:eastAsia="宋体" w:cs="Times New Roman"/>
                <w:sz w:val="21"/>
                <w:szCs w:val="21"/>
              </w:rPr>
              <w:t>年内（20</w:t>
            </w:r>
            <w:r>
              <w:rPr>
                <w:rFonts w:hint="eastAsia" w:ascii="宋体" w:hAnsi="宋体" w:cs="Times New Roman"/>
                <w:sz w:val="21"/>
                <w:szCs w:val="21"/>
                <w:lang w:val="en-US" w:eastAsia="zh-CN"/>
              </w:rPr>
              <w:t>22</w:t>
            </w:r>
            <w:r>
              <w:rPr>
                <w:rFonts w:hint="eastAsia" w:ascii="宋体" w:hAnsi="宋体" w:eastAsia="宋体" w:cs="Times New Roman"/>
                <w:sz w:val="21"/>
                <w:szCs w:val="21"/>
              </w:rPr>
              <w:t>年</w:t>
            </w:r>
            <w:r>
              <w:rPr>
                <w:rFonts w:hint="eastAsia" w:ascii="宋体" w:hAnsi="宋体" w:cs="Times New Roman"/>
                <w:sz w:val="21"/>
                <w:szCs w:val="21"/>
                <w:lang w:val="en-US" w:eastAsia="zh-CN"/>
              </w:rPr>
              <w:t>1</w:t>
            </w:r>
            <w:r>
              <w:rPr>
                <w:rFonts w:hint="eastAsia" w:ascii="宋体" w:hAnsi="宋体" w:eastAsia="宋体" w:cs="Times New Roman"/>
                <w:sz w:val="21"/>
                <w:szCs w:val="21"/>
              </w:rPr>
              <w:t>月</w:t>
            </w: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日</w:t>
            </w:r>
            <w:r>
              <w:rPr>
                <w:rFonts w:hint="eastAsia" w:ascii="宋体" w:hAnsi="宋体" w:cs="Times New Roman"/>
                <w:sz w:val="21"/>
                <w:szCs w:val="21"/>
                <w:lang w:eastAsia="zh-CN"/>
              </w:rPr>
              <w:t>至采购公告发布前一日，下同</w:t>
            </w:r>
            <w:r>
              <w:rPr>
                <w:rFonts w:hint="eastAsia" w:ascii="宋体" w:hAnsi="宋体" w:eastAsia="宋体" w:cs="Times New Roman"/>
                <w:sz w:val="21"/>
                <w:szCs w:val="21"/>
              </w:rPr>
              <w:t>），完成一个合同金额不</w:t>
            </w:r>
            <w:r>
              <w:rPr>
                <w:rFonts w:hint="eastAsia" w:ascii="宋体" w:hAnsi="宋体" w:cs="Times New Roman"/>
                <w:sz w:val="21"/>
                <w:szCs w:val="21"/>
                <w:lang w:eastAsia="zh-CN"/>
              </w:rPr>
              <w:t>低</w:t>
            </w:r>
            <w:r>
              <w:rPr>
                <w:rFonts w:hint="eastAsia" w:ascii="宋体" w:hAnsi="宋体" w:eastAsia="宋体" w:cs="Times New Roman"/>
                <w:sz w:val="21"/>
                <w:szCs w:val="21"/>
              </w:rPr>
              <w:t>于</w:t>
            </w:r>
            <w:r>
              <w:rPr>
                <w:rFonts w:hint="eastAsia" w:ascii="宋体" w:hAnsi="宋体" w:cs="Times New Roman"/>
                <w:sz w:val="21"/>
                <w:szCs w:val="21"/>
                <w:lang w:val="en-US" w:eastAsia="zh-CN"/>
              </w:rPr>
              <w:t>1</w:t>
            </w:r>
            <w:r>
              <w:rPr>
                <w:rFonts w:hint="eastAsia" w:ascii="宋体" w:hAnsi="宋体" w:cs="Times New Roman"/>
                <w:sz w:val="21"/>
                <w:szCs w:val="21"/>
                <w:highlight w:val="none"/>
                <w:lang w:val="en-US" w:eastAsia="zh-CN"/>
              </w:rPr>
              <w:t>50</w:t>
            </w:r>
            <w:r>
              <w:rPr>
                <w:rFonts w:hint="eastAsia" w:ascii="宋体" w:hAnsi="宋体" w:eastAsia="宋体" w:cs="Times New Roman"/>
                <w:sz w:val="21"/>
                <w:szCs w:val="21"/>
              </w:rPr>
              <w:t>万元的</w:t>
            </w:r>
            <w:r>
              <w:rPr>
                <w:rFonts w:hint="eastAsia" w:ascii="宋体" w:hAnsi="宋体" w:cs="Times New Roman"/>
                <w:sz w:val="21"/>
                <w:szCs w:val="21"/>
                <w:lang w:val="en-US" w:eastAsia="zh-CN"/>
              </w:rPr>
              <w:t>公路交通安全设施</w:t>
            </w:r>
            <w:r>
              <w:rPr>
                <w:rFonts w:hint="eastAsia" w:ascii="宋体" w:hAnsi="宋体" w:cs="Times New Roman"/>
                <w:sz w:val="21"/>
                <w:szCs w:val="21"/>
                <w:lang w:eastAsia="zh-CN"/>
              </w:rPr>
              <w:t>施工类项目</w:t>
            </w:r>
            <w:r>
              <w:rPr>
                <w:rFonts w:hint="eastAsia" w:ascii="宋体" w:hAnsi="宋体" w:eastAsia="宋体" w:cs="Times New Roman"/>
                <w:sz w:val="21"/>
                <w:szCs w:val="21"/>
              </w:rPr>
              <w:t>。</w:t>
            </w:r>
          </w:p>
        </w:tc>
      </w:tr>
    </w:tbl>
    <w:p w14:paraId="13B4D893">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eastAsia="zh-CN"/>
        </w:rPr>
      </w:pPr>
    </w:p>
    <w:p w14:paraId="332C9377">
      <w:pPr>
        <w:keepNext w:val="0"/>
        <w:keepLines w:val="0"/>
        <w:pageBreakBefore w:val="0"/>
        <w:widowControl/>
        <w:kinsoku/>
        <w:wordWrap/>
        <w:overflowPunct/>
        <w:topLinePunct w:val="0"/>
        <w:autoSpaceDE/>
        <w:autoSpaceDN/>
        <w:bidi w:val="0"/>
        <w:adjustRightInd/>
        <w:snapToGrid/>
        <w:textAlignment w:val="auto"/>
        <w:outlineLvl w:val="9"/>
        <w:rPr>
          <w:rStyle w:val="58"/>
          <w:rFonts w:hint="default" w:cs="Times New Roman"/>
          <w:b/>
          <w:bCs/>
          <w:lang w:val="en-US" w:eastAsia="zh-CN"/>
        </w:rPr>
      </w:pPr>
      <w:r>
        <w:rPr>
          <w:rStyle w:val="58"/>
          <w:rFonts w:hint="default" w:cs="Times New Roman"/>
          <w:b/>
          <w:bCs/>
          <w:lang w:val="en-US" w:eastAsia="zh-CN"/>
        </w:rPr>
        <w:br w:type="page"/>
      </w:r>
    </w:p>
    <w:p w14:paraId="71ED472A">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eastAsia="zh-CN"/>
        </w:rPr>
      </w:pPr>
      <w:r>
        <w:rPr>
          <w:rStyle w:val="58"/>
          <w:rFonts w:hint="default" w:cs="Times New Roman"/>
          <w:b/>
          <w:bCs/>
          <w:lang w:val="en-US" w:eastAsia="zh-CN"/>
        </w:rPr>
        <w:t>附</w:t>
      </w:r>
      <w:r>
        <w:rPr>
          <w:rStyle w:val="58"/>
          <w:rFonts w:hint="eastAsia" w:cs="Times New Roman"/>
          <w:b/>
          <w:bCs/>
          <w:lang w:val="en-US" w:eastAsia="zh-CN"/>
        </w:rPr>
        <w:t>录</w:t>
      </w:r>
      <w:r>
        <w:rPr>
          <w:rStyle w:val="58"/>
          <w:rFonts w:hint="default" w:cs="Times New Roman"/>
          <w:b/>
          <w:bCs/>
          <w:lang w:val="en-US" w:eastAsia="zh-CN"/>
        </w:rPr>
        <w:t>五   资格审查条件(信誉要求)</w:t>
      </w:r>
    </w:p>
    <w:tbl>
      <w:tblPr>
        <w:tblStyle w:val="45"/>
        <w:tblW w:w="92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7A23F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9239" w:type="dxa"/>
            <w:vAlign w:val="center"/>
          </w:tcPr>
          <w:p w14:paraId="71FAEBDC">
            <w:pPr>
              <w:jc w:val="center"/>
              <w:rPr>
                <w:rFonts w:ascii="宋体" w:hAnsi="宋体"/>
                <w:sz w:val="24"/>
              </w:rPr>
            </w:pPr>
            <w:r>
              <w:rPr>
                <w:rFonts w:hint="eastAsia" w:ascii="宋体" w:hAnsi="宋体"/>
                <w:sz w:val="24"/>
              </w:rPr>
              <w:t>信 誉 要 求</w:t>
            </w:r>
          </w:p>
        </w:tc>
      </w:tr>
      <w:tr w14:paraId="54D13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9" w:hRule="atLeast"/>
        </w:trPr>
        <w:tc>
          <w:tcPr>
            <w:tcW w:w="9239" w:type="dxa"/>
            <w:vAlign w:val="center"/>
          </w:tcPr>
          <w:p w14:paraId="616A21DD">
            <w:pPr>
              <w:pStyle w:val="173"/>
              <w:adjustRightInd w:val="0"/>
              <w:snapToGrid w:val="0"/>
              <w:spacing w:before="0" w:beforeLines="0" w:after="0" w:afterLines="0" w:line="480" w:lineRule="exact"/>
              <w:ind w:firstLine="480"/>
              <w:rPr>
                <w:rFonts w:ascii="Times New Roman" w:hAnsi="Times New Roman"/>
                <w:caps w:val="0"/>
                <w:smallCaps w:val="0"/>
                <w:color w:val="auto"/>
                <w:sz w:val="24"/>
                <w:szCs w:val="24"/>
                <w:highlight w:val="none"/>
                <w:u w:val="none"/>
              </w:rPr>
            </w:pPr>
            <w:r>
              <w:rPr>
                <w:rFonts w:hint="eastAsia" w:ascii="Times New Roman" w:hAnsi="Times New Roman"/>
                <w:caps w:val="0"/>
                <w:smallCaps w:val="0"/>
                <w:color w:val="auto"/>
                <w:sz w:val="24"/>
                <w:szCs w:val="24"/>
                <w:highlight w:val="none"/>
                <w:u w:val="none"/>
                <w:lang w:eastAsia="zh-CN"/>
              </w:rPr>
              <w:t>（</w:t>
            </w:r>
            <w:r>
              <w:rPr>
                <w:rFonts w:hint="eastAsia" w:ascii="Times New Roman" w:hAnsi="Times New Roman"/>
                <w:caps w:val="0"/>
                <w:smallCaps w:val="0"/>
                <w:color w:val="auto"/>
                <w:sz w:val="24"/>
                <w:szCs w:val="24"/>
                <w:highlight w:val="none"/>
                <w:u w:val="none"/>
                <w:lang w:val="en-US" w:eastAsia="zh-CN"/>
              </w:rPr>
              <w:t>1</w:t>
            </w:r>
            <w:r>
              <w:rPr>
                <w:rFonts w:hint="eastAsia" w:ascii="Times New Roman" w:hAnsi="Times New Roman"/>
                <w:caps w:val="0"/>
                <w:smallCaps w:val="0"/>
                <w:color w:val="auto"/>
                <w:sz w:val="24"/>
                <w:szCs w:val="24"/>
                <w:highlight w:val="none"/>
                <w:u w:val="none"/>
                <w:lang w:eastAsia="zh-CN"/>
              </w:rPr>
              <w:t>）</w:t>
            </w:r>
            <w:r>
              <w:rPr>
                <w:rFonts w:hint="eastAsia" w:ascii="Times New Roman" w:hAnsi="Times New Roman"/>
                <w:caps w:val="0"/>
                <w:smallCaps w:val="0"/>
                <w:color w:val="auto"/>
                <w:sz w:val="24"/>
                <w:szCs w:val="24"/>
                <w:highlight w:val="none"/>
                <w:u w:val="none"/>
              </w:rPr>
              <w:t>未</w:t>
            </w:r>
            <w:r>
              <w:rPr>
                <w:rFonts w:ascii="Times New Roman" w:hAnsi="Times New Roman"/>
                <w:caps w:val="0"/>
                <w:smallCaps w:val="0"/>
                <w:color w:val="auto"/>
                <w:sz w:val="24"/>
                <w:szCs w:val="24"/>
                <w:highlight w:val="none"/>
                <w:u w:val="none"/>
              </w:rPr>
              <w:t>被</w:t>
            </w:r>
            <w:r>
              <w:rPr>
                <w:rFonts w:hint="eastAsia" w:ascii="Times New Roman" w:hAnsi="Times New Roman"/>
                <w:caps w:val="0"/>
                <w:smallCaps w:val="0"/>
                <w:color w:val="auto"/>
                <w:sz w:val="24"/>
                <w:szCs w:val="24"/>
                <w:highlight w:val="none"/>
                <w:u w:val="none"/>
              </w:rPr>
              <w:t>江西省交通运输厅及其上级单位取消在江西省内的投标资格或禁止进入江西省公路建设市场且处于有效期内。</w:t>
            </w:r>
          </w:p>
          <w:p w14:paraId="28F46BE0">
            <w:pPr>
              <w:pStyle w:val="173"/>
              <w:adjustRightInd w:val="0"/>
              <w:snapToGrid w:val="0"/>
              <w:spacing w:before="0" w:beforeLines="0" w:after="0" w:afterLines="0" w:line="480" w:lineRule="exact"/>
              <w:ind w:firstLine="480"/>
              <w:rPr>
                <w:rFonts w:ascii="Times New Roman" w:hAnsi="Times New Roman"/>
                <w:caps w:val="0"/>
                <w:smallCaps w:val="0"/>
                <w:color w:val="auto"/>
                <w:sz w:val="24"/>
                <w:szCs w:val="24"/>
                <w:highlight w:val="none"/>
                <w:u w:val="none"/>
              </w:rPr>
            </w:pPr>
            <w:r>
              <w:rPr>
                <w:rFonts w:hint="eastAsia" w:ascii="Times New Roman" w:hAnsi="Times New Roman"/>
                <w:caps w:val="0"/>
                <w:smallCaps w:val="0"/>
                <w:color w:val="auto"/>
                <w:sz w:val="24"/>
                <w:szCs w:val="24"/>
                <w:highlight w:val="none"/>
                <w:u w:val="none"/>
                <w:lang w:eastAsia="zh-CN"/>
              </w:rPr>
              <w:t>（</w:t>
            </w:r>
            <w:r>
              <w:rPr>
                <w:rFonts w:hint="eastAsia" w:ascii="Times New Roman" w:hAnsi="Times New Roman"/>
                <w:caps w:val="0"/>
                <w:smallCaps w:val="0"/>
                <w:color w:val="auto"/>
                <w:sz w:val="24"/>
                <w:szCs w:val="24"/>
                <w:highlight w:val="none"/>
                <w:u w:val="none"/>
                <w:lang w:val="en-US" w:eastAsia="zh-CN"/>
              </w:rPr>
              <w:t>2</w:t>
            </w:r>
            <w:r>
              <w:rPr>
                <w:rFonts w:hint="eastAsia" w:ascii="Times New Roman" w:hAnsi="Times New Roman"/>
                <w:caps w:val="0"/>
                <w:smallCaps w:val="0"/>
                <w:color w:val="auto"/>
                <w:sz w:val="24"/>
                <w:szCs w:val="24"/>
                <w:highlight w:val="none"/>
                <w:u w:val="none"/>
                <w:lang w:eastAsia="zh-CN"/>
              </w:rPr>
              <w:t>）</w:t>
            </w:r>
            <w:r>
              <w:rPr>
                <w:rFonts w:ascii="Times New Roman" w:hAnsi="Times New Roman"/>
                <w:caps w:val="0"/>
                <w:smallCaps w:val="0"/>
                <w:color w:val="auto"/>
                <w:sz w:val="24"/>
                <w:szCs w:val="24"/>
                <w:highlight w:val="none"/>
                <w:u w:val="none"/>
              </w:rPr>
              <w:t>最近</w:t>
            </w:r>
            <w:r>
              <w:rPr>
                <w:rFonts w:hint="eastAsia" w:ascii="Times New Roman" w:hAnsi="Times New Roman"/>
                <w:caps w:val="0"/>
                <w:smallCaps w:val="0"/>
                <w:color w:val="auto"/>
                <w:sz w:val="24"/>
                <w:szCs w:val="24"/>
                <w:highlight w:val="none"/>
                <w:u w:val="none"/>
              </w:rPr>
              <w:t xml:space="preserve">3 </w:t>
            </w:r>
            <w:r>
              <w:rPr>
                <w:rFonts w:ascii="Times New Roman" w:hAnsi="Times New Roman"/>
                <w:caps w:val="0"/>
                <w:smallCaps w:val="0"/>
                <w:color w:val="auto"/>
                <w:sz w:val="24"/>
                <w:szCs w:val="24"/>
                <w:highlight w:val="none"/>
                <w:u w:val="none"/>
              </w:rPr>
              <w:t>年内</w:t>
            </w:r>
            <w:r>
              <w:rPr>
                <w:rFonts w:hint="eastAsia" w:ascii="Times New Roman" w:hAnsi="Times New Roman"/>
                <w:caps w:val="0"/>
                <w:smallCaps w:val="0"/>
                <w:color w:val="auto"/>
                <w:sz w:val="24"/>
                <w:szCs w:val="24"/>
                <w:highlight w:val="none"/>
                <w:u w:val="none"/>
              </w:rPr>
              <w:t>(指</w:t>
            </w:r>
            <w:r>
              <w:rPr>
                <w:rFonts w:ascii="Times New Roman" w:hAnsi="Times New Roman"/>
                <w:caps w:val="0"/>
                <w:smallCaps w:val="0"/>
                <w:color w:val="auto"/>
                <w:sz w:val="24"/>
                <w:szCs w:val="24"/>
                <w:highlight w:val="none"/>
                <w:u w:val="none"/>
              </w:rPr>
              <w:t xml:space="preserve"> 20</w:t>
            </w:r>
            <w:r>
              <w:rPr>
                <w:rFonts w:hint="eastAsia" w:ascii="Times New Roman" w:hAnsi="Times New Roman"/>
                <w:caps w:val="0"/>
                <w:smallCaps w:val="0"/>
                <w:color w:val="auto"/>
                <w:sz w:val="24"/>
                <w:szCs w:val="24"/>
                <w:highlight w:val="none"/>
                <w:u w:val="none"/>
              </w:rPr>
              <w:t>2</w:t>
            </w:r>
            <w:r>
              <w:rPr>
                <w:rFonts w:hint="eastAsia" w:ascii="Times New Roman" w:hAnsi="Times New Roman"/>
                <w:caps w:val="0"/>
                <w:smallCaps w:val="0"/>
                <w:color w:val="auto"/>
                <w:sz w:val="24"/>
                <w:szCs w:val="24"/>
                <w:highlight w:val="none"/>
                <w:u w:val="none"/>
                <w:lang w:val="en-US" w:eastAsia="zh-CN"/>
              </w:rPr>
              <w:t>2</w:t>
            </w:r>
            <w:r>
              <w:rPr>
                <w:rFonts w:hint="eastAsia" w:ascii="Times New Roman" w:hAnsi="Times New Roman"/>
                <w:caps w:val="0"/>
                <w:smallCaps w:val="0"/>
                <w:color w:val="auto"/>
                <w:sz w:val="24"/>
                <w:szCs w:val="24"/>
                <w:highlight w:val="none"/>
                <w:u w:val="none"/>
              </w:rPr>
              <w:t>年 1 月 1 日至</w:t>
            </w:r>
            <w:r>
              <w:rPr>
                <w:rFonts w:ascii="Times New Roman" w:hAnsi="Times New Roman"/>
                <w:caps w:val="0"/>
                <w:smallCaps w:val="0"/>
                <w:color w:val="auto"/>
                <w:sz w:val="24"/>
                <w:szCs w:val="24"/>
                <w:highlight w:val="none"/>
                <w:u w:val="none"/>
              </w:rPr>
              <w:t>招标公告发布前一日</w:t>
            </w:r>
            <w:r>
              <w:rPr>
                <w:rFonts w:hint="eastAsia" w:ascii="Times New Roman" w:hAnsi="Times New Roman"/>
                <w:caps w:val="0"/>
                <w:smallCaps w:val="0"/>
                <w:color w:val="auto"/>
                <w:sz w:val="24"/>
                <w:szCs w:val="24"/>
                <w:highlight w:val="none"/>
                <w:u w:val="none"/>
                <w:lang w:eastAsia="zh-CN"/>
              </w:rPr>
              <w:t>，</w:t>
            </w:r>
            <w:r>
              <w:rPr>
                <w:rFonts w:hint="eastAsia" w:ascii="Times New Roman" w:hAnsi="Times New Roman"/>
                <w:caps w:val="0"/>
                <w:smallCaps w:val="0"/>
                <w:color w:val="auto"/>
                <w:sz w:val="24"/>
                <w:szCs w:val="24"/>
                <w:highlight w:val="none"/>
                <w:u w:val="none"/>
                <w:lang w:val="en-US" w:eastAsia="zh-CN"/>
              </w:rPr>
              <w:t>下同</w:t>
            </w:r>
            <w:r>
              <w:rPr>
                <w:rFonts w:hint="eastAsia" w:ascii="Times New Roman" w:hAnsi="Times New Roman"/>
                <w:caps w:val="0"/>
                <w:smallCaps w:val="0"/>
                <w:color w:val="auto"/>
                <w:sz w:val="24"/>
                <w:szCs w:val="24"/>
                <w:highlight w:val="none"/>
                <w:u w:val="none"/>
              </w:rPr>
              <w:t>)</w:t>
            </w:r>
            <w:r>
              <w:rPr>
                <w:rFonts w:ascii="Times New Roman" w:hAnsi="Times New Roman"/>
                <w:caps w:val="0"/>
                <w:smallCaps w:val="0"/>
                <w:color w:val="auto"/>
                <w:sz w:val="24"/>
                <w:szCs w:val="24"/>
                <w:highlight w:val="none"/>
                <w:u w:val="none"/>
              </w:rPr>
              <w:t>工程施工中</w:t>
            </w:r>
            <w:r>
              <w:rPr>
                <w:rFonts w:hint="eastAsia" w:ascii="Times New Roman" w:hAnsi="Times New Roman"/>
                <w:caps w:val="0"/>
                <w:smallCaps w:val="0"/>
                <w:color w:val="auto"/>
                <w:sz w:val="24"/>
                <w:szCs w:val="24"/>
                <w:highlight w:val="none"/>
                <w:u w:val="none"/>
              </w:rPr>
              <w:t>不</w:t>
            </w:r>
            <w:r>
              <w:rPr>
                <w:rFonts w:ascii="Times New Roman" w:hAnsi="Times New Roman"/>
                <w:caps w:val="0"/>
                <w:smallCaps w:val="0"/>
                <w:color w:val="auto"/>
                <w:sz w:val="24"/>
                <w:szCs w:val="24"/>
                <w:highlight w:val="none"/>
                <w:u w:val="none"/>
              </w:rPr>
              <w:t>存在重、特大工程质量事故或重、特大安全事故</w:t>
            </w:r>
            <w:r>
              <w:rPr>
                <w:rFonts w:hint="eastAsia" w:ascii="Times New Roman" w:hAnsi="Times New Roman"/>
                <w:caps w:val="0"/>
                <w:smallCaps w:val="0"/>
                <w:color w:val="auto"/>
                <w:sz w:val="24"/>
                <w:szCs w:val="24"/>
                <w:highlight w:val="none"/>
                <w:u w:val="none"/>
              </w:rPr>
              <w:t>的情况</w:t>
            </w:r>
            <w:r>
              <w:rPr>
                <w:rFonts w:ascii="Times New Roman" w:hAnsi="Times New Roman"/>
                <w:caps w:val="0"/>
                <w:smallCaps w:val="0"/>
                <w:color w:val="auto"/>
                <w:sz w:val="24"/>
                <w:szCs w:val="24"/>
                <w:highlight w:val="none"/>
                <w:u w:val="none"/>
              </w:rPr>
              <w:t>。</w:t>
            </w:r>
          </w:p>
          <w:p w14:paraId="1B8E1B1A">
            <w:pPr>
              <w:pStyle w:val="173"/>
              <w:adjustRightInd w:val="0"/>
              <w:snapToGrid w:val="0"/>
              <w:spacing w:before="0" w:beforeLines="0" w:after="0" w:afterLines="0" w:line="480" w:lineRule="exact"/>
              <w:ind w:firstLine="480"/>
              <w:rPr>
                <w:rFonts w:hint="eastAsia" w:ascii="Times New Roman" w:hAnsi="Times New Roman" w:eastAsia="宋体"/>
                <w:caps w:val="0"/>
                <w:smallCaps w:val="0"/>
                <w:color w:val="auto"/>
                <w:sz w:val="24"/>
                <w:szCs w:val="24"/>
                <w:highlight w:val="none"/>
                <w:u w:val="none"/>
                <w:lang w:eastAsia="zh-CN"/>
              </w:rPr>
            </w:pPr>
            <w:r>
              <w:rPr>
                <w:rFonts w:hint="eastAsia" w:ascii="Times New Roman" w:hAnsi="Times New Roman"/>
                <w:caps w:val="0"/>
                <w:smallCaps w:val="0"/>
                <w:color w:val="auto"/>
                <w:sz w:val="24"/>
                <w:szCs w:val="24"/>
                <w:highlight w:val="none"/>
                <w:u w:val="none"/>
                <w:lang w:eastAsia="zh-CN"/>
              </w:rPr>
              <w:t>（</w:t>
            </w:r>
            <w:r>
              <w:rPr>
                <w:rFonts w:hint="eastAsia" w:ascii="Times New Roman" w:hAnsi="Times New Roman"/>
                <w:caps w:val="0"/>
                <w:smallCaps w:val="0"/>
                <w:color w:val="auto"/>
                <w:sz w:val="24"/>
                <w:szCs w:val="24"/>
                <w:highlight w:val="none"/>
                <w:u w:val="none"/>
                <w:lang w:val="en-US" w:eastAsia="zh-CN"/>
              </w:rPr>
              <w:t>3</w:t>
            </w:r>
            <w:r>
              <w:rPr>
                <w:rFonts w:hint="eastAsia" w:ascii="Times New Roman" w:hAnsi="Times New Roman"/>
                <w:caps w:val="0"/>
                <w:smallCaps w:val="0"/>
                <w:color w:val="auto"/>
                <w:sz w:val="24"/>
                <w:szCs w:val="24"/>
                <w:highlight w:val="none"/>
                <w:u w:val="none"/>
                <w:lang w:eastAsia="zh-CN"/>
              </w:rPr>
              <w:t>）</w:t>
            </w:r>
            <w:r>
              <w:rPr>
                <w:rFonts w:hint="eastAsia" w:ascii="Times New Roman" w:hAnsi="Times New Roman"/>
                <w:caps w:val="0"/>
                <w:smallCaps w:val="0"/>
                <w:color w:val="auto"/>
                <w:sz w:val="24"/>
                <w:szCs w:val="24"/>
                <w:highlight w:val="none"/>
                <w:u w:val="none"/>
              </w:rPr>
              <w:t>在</w:t>
            </w:r>
            <w:r>
              <w:rPr>
                <w:rFonts w:ascii="Times New Roman" w:hAnsi="Times New Roman"/>
                <w:caps w:val="0"/>
                <w:smallCaps w:val="0"/>
                <w:color w:val="auto"/>
                <w:sz w:val="24"/>
                <w:szCs w:val="24"/>
                <w:highlight w:val="none"/>
                <w:u w:val="none"/>
              </w:rPr>
              <w:t>江西省交通运输厅发布的20</w:t>
            </w:r>
            <w:r>
              <w:rPr>
                <w:rFonts w:hint="eastAsia" w:ascii="Times New Roman" w:hAnsi="Times New Roman"/>
                <w:caps w:val="0"/>
                <w:smallCaps w:val="0"/>
                <w:color w:val="auto"/>
                <w:sz w:val="24"/>
                <w:szCs w:val="24"/>
                <w:highlight w:val="none"/>
                <w:u w:val="none"/>
              </w:rPr>
              <w:t>2</w:t>
            </w:r>
            <w:r>
              <w:rPr>
                <w:rFonts w:hint="eastAsia" w:ascii="Times New Roman" w:hAnsi="Times New Roman"/>
                <w:caps w:val="0"/>
                <w:smallCaps w:val="0"/>
                <w:color w:val="auto"/>
                <w:sz w:val="24"/>
                <w:szCs w:val="24"/>
                <w:highlight w:val="none"/>
                <w:u w:val="none"/>
                <w:lang w:val="en-US" w:eastAsia="zh-CN"/>
              </w:rPr>
              <w:t>4</w:t>
            </w:r>
            <w:r>
              <w:rPr>
                <w:rFonts w:ascii="Times New Roman" w:hAnsi="Times New Roman"/>
                <w:caps w:val="0"/>
                <w:smallCaps w:val="0"/>
                <w:color w:val="auto"/>
                <w:sz w:val="24"/>
                <w:szCs w:val="24"/>
                <w:highlight w:val="none"/>
                <w:u w:val="none"/>
              </w:rPr>
              <w:t>年度</w:t>
            </w:r>
            <w:r>
              <w:rPr>
                <w:rFonts w:hint="eastAsia" w:ascii="Times New Roman" w:hAnsi="Times New Roman"/>
                <w:caps w:val="0"/>
                <w:smallCaps w:val="0"/>
                <w:color w:val="auto"/>
                <w:sz w:val="24"/>
                <w:szCs w:val="24"/>
                <w:highlight w:val="none"/>
                <w:u w:val="none"/>
              </w:rPr>
              <w:t>全省交通建设市场信用评价结果</w:t>
            </w:r>
            <w:r>
              <w:rPr>
                <w:rFonts w:ascii="Times New Roman" w:hAnsi="Times New Roman"/>
                <w:caps w:val="0"/>
                <w:smallCaps w:val="0"/>
                <w:color w:val="auto"/>
                <w:sz w:val="24"/>
                <w:szCs w:val="24"/>
                <w:highlight w:val="none"/>
                <w:u w:val="none"/>
              </w:rPr>
              <w:t>中</w:t>
            </w:r>
            <w:r>
              <w:rPr>
                <w:rFonts w:hint="eastAsia" w:ascii="Times New Roman" w:hAnsi="Times New Roman"/>
                <w:caps w:val="0"/>
                <w:smallCaps w:val="0"/>
                <w:color w:val="auto"/>
                <w:sz w:val="24"/>
                <w:szCs w:val="24"/>
                <w:highlight w:val="none"/>
                <w:u w:val="none"/>
              </w:rPr>
              <w:t>未被评为D级。</w:t>
            </w:r>
          </w:p>
          <w:p w14:paraId="75FE93A1">
            <w:pPr>
              <w:spacing w:line="480" w:lineRule="exact"/>
              <w:ind w:firstLine="482" w:firstLineChars="200"/>
              <w:jc w:val="both"/>
              <w:rPr>
                <w:rFonts w:ascii="宋体" w:hAnsi="宋体"/>
                <w:sz w:val="24"/>
              </w:rPr>
            </w:pPr>
            <w:r>
              <w:rPr>
                <w:rFonts w:hint="eastAsia" w:ascii="Times New Roman" w:hAnsi="Times New Roman"/>
                <w:b/>
                <w:caps w:val="0"/>
                <w:smallCaps w:val="0"/>
                <w:color w:val="auto"/>
                <w:sz w:val="24"/>
                <w:szCs w:val="24"/>
                <w:highlight w:val="none"/>
              </w:rPr>
              <w:t>注：</w:t>
            </w:r>
            <w:r>
              <w:rPr>
                <w:rFonts w:hint="eastAsia"/>
                <w:b/>
                <w:caps w:val="0"/>
                <w:smallCaps w:val="0"/>
                <w:color w:val="auto"/>
                <w:sz w:val="24"/>
                <w:szCs w:val="24"/>
                <w:highlight w:val="none"/>
                <w:lang w:val="en-US" w:eastAsia="zh-CN"/>
              </w:rPr>
              <w:t>响应</w:t>
            </w:r>
            <w:r>
              <w:rPr>
                <w:rFonts w:hint="eastAsia" w:ascii="Times New Roman" w:hAnsi="Times New Roman"/>
                <w:b/>
                <w:caps w:val="0"/>
                <w:smallCaps w:val="0"/>
                <w:color w:val="auto"/>
                <w:sz w:val="24"/>
                <w:szCs w:val="24"/>
                <w:highlight w:val="none"/>
              </w:rPr>
              <w:t>人信誉应同时符合交通运输部《公路工程标准施工招标文件》（2018年版第一册）第二章“投标人须知”第1.4.4项的规定。</w:t>
            </w:r>
          </w:p>
        </w:tc>
      </w:tr>
    </w:tbl>
    <w:p w14:paraId="742F45B5">
      <w:pPr>
        <w:rPr>
          <w:rFonts w:ascii="宋体" w:hAnsi="宋体"/>
          <w:sz w:val="24"/>
        </w:rPr>
      </w:pPr>
    </w:p>
    <w:p w14:paraId="04D559A4">
      <w:pPr>
        <w:keepNext w:val="0"/>
        <w:keepLines w:val="0"/>
        <w:pageBreakBefore w:val="0"/>
        <w:widowControl w:val="0"/>
        <w:kinsoku/>
        <w:wordWrap/>
        <w:overflowPunct/>
        <w:topLinePunct w:val="0"/>
        <w:autoSpaceDE/>
        <w:autoSpaceDN/>
        <w:bidi w:val="0"/>
        <w:adjustRightInd/>
        <w:snapToGrid/>
        <w:spacing w:before="140" w:after="140"/>
        <w:jc w:val="left"/>
        <w:textAlignment w:val="auto"/>
        <w:outlineLvl w:val="9"/>
        <w:rPr>
          <w:rStyle w:val="58"/>
          <w:rFonts w:hint="default"/>
          <w:b/>
          <w:bCs/>
          <w:lang w:val="en-US"/>
        </w:rPr>
      </w:pPr>
    </w:p>
    <w:p w14:paraId="5E58E555">
      <w:pPr>
        <w:pStyle w:val="56"/>
        <w:rPr>
          <w:rFonts w:hint="default"/>
          <w:lang w:val="en-US"/>
        </w:rPr>
      </w:pPr>
    </w:p>
    <w:p w14:paraId="7F269BDE">
      <w:pPr>
        <w:keepNext w:val="0"/>
        <w:keepLines w:val="0"/>
        <w:pageBreakBefore w:val="0"/>
        <w:widowControl w:val="0"/>
        <w:kinsoku/>
        <w:wordWrap/>
        <w:overflowPunct/>
        <w:topLinePunct w:val="0"/>
        <w:autoSpaceDE/>
        <w:autoSpaceDN/>
        <w:bidi w:val="0"/>
        <w:adjustRightInd/>
        <w:snapToGrid/>
        <w:textAlignment w:val="auto"/>
        <w:outlineLvl w:val="9"/>
        <w:rPr>
          <w:rStyle w:val="58"/>
          <w:rFonts w:hint="default" w:cs="Times New Roman"/>
          <w:b/>
          <w:bCs/>
          <w:lang w:val="en-US" w:eastAsia="zh-CN"/>
        </w:rPr>
      </w:pPr>
      <w:r>
        <w:rPr>
          <w:rStyle w:val="58"/>
          <w:rFonts w:hint="default" w:cs="Times New Roman"/>
          <w:b/>
          <w:bCs/>
          <w:lang w:val="en-US" w:eastAsia="zh-CN"/>
        </w:rPr>
        <w:t>附</w:t>
      </w:r>
      <w:r>
        <w:rPr>
          <w:rStyle w:val="58"/>
          <w:rFonts w:hint="eastAsia" w:cs="Times New Roman"/>
          <w:b/>
          <w:bCs/>
          <w:lang w:val="en-US" w:eastAsia="zh-CN"/>
        </w:rPr>
        <w:t>录</w:t>
      </w:r>
      <w:r>
        <w:rPr>
          <w:rStyle w:val="58"/>
          <w:rFonts w:hint="default" w:cs="Times New Roman"/>
          <w:b/>
          <w:bCs/>
          <w:lang w:val="en-US" w:eastAsia="zh-CN"/>
        </w:rPr>
        <w:t>六   项目</w:t>
      </w:r>
      <w:r>
        <w:rPr>
          <w:rStyle w:val="58"/>
          <w:rFonts w:hint="eastAsia" w:cs="Times New Roman"/>
          <w:b/>
          <w:bCs/>
          <w:lang w:val="en-US" w:eastAsia="zh-CN"/>
        </w:rPr>
        <w:t>负责人</w:t>
      </w:r>
      <w:r>
        <w:rPr>
          <w:rStyle w:val="58"/>
          <w:rFonts w:hint="default" w:cs="Times New Roman"/>
          <w:b/>
          <w:bCs/>
          <w:lang w:val="en-US" w:eastAsia="zh-CN"/>
        </w:rPr>
        <w:t>资格要求</w:t>
      </w:r>
    </w:p>
    <w:tbl>
      <w:tblPr>
        <w:tblStyle w:val="45"/>
        <w:tblW w:w="87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411"/>
        <w:gridCol w:w="3046"/>
        <w:gridCol w:w="2046"/>
      </w:tblGrid>
      <w:tr w14:paraId="5BAE7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exact"/>
        </w:trPr>
        <w:tc>
          <w:tcPr>
            <w:tcW w:w="2235" w:type="dxa"/>
            <w:vAlign w:val="center"/>
          </w:tcPr>
          <w:p w14:paraId="5F8663CE">
            <w:pPr>
              <w:spacing w:line="500" w:lineRule="exact"/>
              <w:jc w:val="center"/>
              <w:rPr>
                <w:rFonts w:ascii="宋体" w:hAnsi="宋体"/>
                <w:sz w:val="24"/>
              </w:rPr>
            </w:pPr>
            <w:r>
              <w:rPr>
                <w:rFonts w:hint="eastAsia" w:ascii="宋体" w:hAnsi="宋体"/>
                <w:sz w:val="24"/>
              </w:rPr>
              <w:t>人  员</w:t>
            </w:r>
          </w:p>
        </w:tc>
        <w:tc>
          <w:tcPr>
            <w:tcW w:w="1411" w:type="dxa"/>
            <w:vAlign w:val="center"/>
          </w:tcPr>
          <w:p w14:paraId="332862B8">
            <w:pPr>
              <w:spacing w:line="500" w:lineRule="exact"/>
              <w:jc w:val="center"/>
              <w:rPr>
                <w:rFonts w:ascii="宋体" w:hAnsi="宋体"/>
                <w:sz w:val="24"/>
              </w:rPr>
            </w:pPr>
            <w:r>
              <w:rPr>
                <w:rFonts w:hint="eastAsia" w:ascii="宋体" w:hAnsi="宋体"/>
                <w:sz w:val="24"/>
              </w:rPr>
              <w:t>数  量</w:t>
            </w:r>
          </w:p>
        </w:tc>
        <w:tc>
          <w:tcPr>
            <w:tcW w:w="3046" w:type="dxa"/>
            <w:vAlign w:val="center"/>
          </w:tcPr>
          <w:p w14:paraId="7DFD4C95">
            <w:pPr>
              <w:spacing w:line="500" w:lineRule="exact"/>
              <w:jc w:val="center"/>
              <w:rPr>
                <w:rFonts w:ascii="宋体" w:hAnsi="宋体"/>
                <w:sz w:val="24"/>
              </w:rPr>
            </w:pPr>
            <w:r>
              <w:rPr>
                <w:rFonts w:hint="eastAsia" w:ascii="宋体" w:hAnsi="宋体"/>
                <w:sz w:val="24"/>
              </w:rPr>
              <w:t>资 格 要 求</w:t>
            </w:r>
          </w:p>
        </w:tc>
        <w:tc>
          <w:tcPr>
            <w:tcW w:w="2046" w:type="dxa"/>
            <w:vAlign w:val="center"/>
          </w:tcPr>
          <w:p w14:paraId="36914E6E">
            <w:pPr>
              <w:spacing w:line="400" w:lineRule="exact"/>
              <w:jc w:val="center"/>
              <w:rPr>
                <w:rFonts w:hint="eastAsia" w:ascii="宋体" w:hAnsi="宋体"/>
                <w:sz w:val="21"/>
                <w:szCs w:val="21"/>
              </w:rPr>
            </w:pPr>
            <w:r>
              <w:rPr>
                <w:rFonts w:hint="eastAsia" w:ascii="宋体" w:hAnsi="宋体"/>
                <w:sz w:val="21"/>
                <w:szCs w:val="21"/>
                <w:highlight w:val="none"/>
              </w:rPr>
              <w:t>在岗要求</w:t>
            </w:r>
          </w:p>
        </w:tc>
      </w:tr>
      <w:tr w14:paraId="2428E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3" w:hRule="exact"/>
        </w:trPr>
        <w:tc>
          <w:tcPr>
            <w:tcW w:w="2235" w:type="dxa"/>
            <w:vAlign w:val="center"/>
          </w:tcPr>
          <w:p w14:paraId="192B4AA1">
            <w:pPr>
              <w:spacing w:line="500" w:lineRule="exact"/>
              <w:jc w:val="center"/>
              <w:rPr>
                <w:rFonts w:hint="eastAsia" w:ascii="宋体" w:hAnsi="宋体" w:eastAsia="宋体"/>
                <w:sz w:val="24"/>
                <w:lang w:eastAsia="zh-CN"/>
              </w:rPr>
            </w:pPr>
            <w:r>
              <w:rPr>
                <w:rFonts w:hint="eastAsia" w:ascii="宋体" w:hAnsi="宋体"/>
                <w:sz w:val="24"/>
              </w:rPr>
              <w:t>项目</w:t>
            </w:r>
            <w:r>
              <w:rPr>
                <w:rFonts w:hint="eastAsia" w:ascii="宋体" w:hAnsi="宋体"/>
                <w:sz w:val="24"/>
                <w:lang w:eastAsia="zh-CN"/>
              </w:rPr>
              <w:t>负责人</w:t>
            </w:r>
          </w:p>
        </w:tc>
        <w:tc>
          <w:tcPr>
            <w:tcW w:w="1411" w:type="dxa"/>
            <w:vAlign w:val="center"/>
          </w:tcPr>
          <w:p w14:paraId="519B97B3">
            <w:pPr>
              <w:spacing w:line="500" w:lineRule="exact"/>
              <w:jc w:val="center"/>
              <w:rPr>
                <w:rFonts w:ascii="宋体" w:hAnsi="宋体"/>
                <w:sz w:val="24"/>
              </w:rPr>
            </w:pPr>
            <w:r>
              <w:rPr>
                <w:rFonts w:hint="eastAsia" w:ascii="宋体" w:hAnsi="宋体"/>
                <w:sz w:val="24"/>
              </w:rPr>
              <w:t>1</w:t>
            </w:r>
          </w:p>
        </w:tc>
        <w:tc>
          <w:tcPr>
            <w:tcW w:w="3046" w:type="dxa"/>
            <w:vAlign w:val="center"/>
          </w:tcPr>
          <w:p w14:paraId="100BBA9E">
            <w:pPr>
              <w:spacing w:line="400" w:lineRule="exact"/>
              <w:rPr>
                <w:rFonts w:ascii="宋体" w:hAnsi="宋体"/>
                <w:sz w:val="24"/>
              </w:rPr>
            </w:pPr>
            <w:r>
              <w:rPr>
                <w:rFonts w:hint="eastAsia" w:ascii="宋体" w:hAnsi="宋体" w:cs="Times New Roman"/>
                <w:sz w:val="21"/>
                <w:szCs w:val="21"/>
                <w:lang w:val="en-US" w:eastAsia="zh-CN"/>
              </w:rPr>
              <w:t>具备公路工程相关专业中级及以上职称，持有交通运输主管部门或建设行政主管部门颁发的安全生产考核合格 “B”类证书，</w:t>
            </w:r>
            <w:r>
              <w:rPr>
                <w:rFonts w:hint="eastAsia" w:ascii="宋体" w:hAnsi="宋体" w:eastAsia="宋体" w:cs="Times New Roman"/>
                <w:sz w:val="21"/>
                <w:szCs w:val="21"/>
                <w:lang w:val="en-US" w:eastAsia="zh-CN"/>
              </w:rPr>
              <w:t>年龄55周岁及以下。</w:t>
            </w:r>
          </w:p>
        </w:tc>
        <w:tc>
          <w:tcPr>
            <w:tcW w:w="2046" w:type="dxa"/>
            <w:vAlign w:val="center"/>
          </w:tcPr>
          <w:p w14:paraId="139FBBCA">
            <w:pPr>
              <w:spacing w:line="400" w:lineRule="exact"/>
              <w:ind w:firstLine="0" w:firstLineChars="0"/>
              <w:jc w:val="left"/>
              <w:rPr>
                <w:rFonts w:hint="eastAsia" w:ascii="宋体" w:hAnsi="宋体" w:cs="Times New Roman"/>
                <w:sz w:val="21"/>
                <w:szCs w:val="21"/>
                <w:lang w:val="en-US" w:eastAsia="zh-CN"/>
              </w:rPr>
            </w:pPr>
            <w:r>
              <w:rPr>
                <w:rFonts w:hint="eastAsia" w:ascii="宋体" w:hAnsi="宋体"/>
                <w:sz w:val="21"/>
                <w:szCs w:val="21"/>
                <w:highlight w:val="none"/>
              </w:rPr>
              <w:t>无在岗项目（指目前未在其他项目上任职，或在其他项目上任职但本项目中标后能从该项目撤离）</w:t>
            </w:r>
          </w:p>
        </w:tc>
      </w:tr>
    </w:tbl>
    <w:p w14:paraId="53003907">
      <w:pPr>
        <w:rPr>
          <w:rFonts w:ascii="宋体" w:hAnsi="宋体"/>
          <w:sz w:val="24"/>
        </w:rPr>
      </w:pPr>
    </w:p>
    <w:p w14:paraId="24676064">
      <w:pPr>
        <w:pStyle w:val="2"/>
        <w:numPr>
          <w:ilvl w:val="0"/>
          <w:numId w:val="0"/>
        </w:numPr>
        <w:spacing w:before="0" w:beforeLines="0" w:after="0" w:afterLines="0" w:line="360" w:lineRule="auto"/>
        <w:ind w:firstLine="422" w:firstLineChars="200"/>
        <w:rPr>
          <w:rFonts w:hint="eastAsia"/>
          <w:lang w:val="en-US" w:eastAsia="zh-CN"/>
        </w:rPr>
      </w:pPr>
      <w:bookmarkStart w:id="255" w:name="_Toc5116"/>
      <w:bookmarkStart w:id="256" w:name="_Toc30232"/>
      <w:bookmarkStart w:id="257" w:name="_Toc22315"/>
    </w:p>
    <w:p w14:paraId="36D7BCDF">
      <w:pPr>
        <w:spacing w:before="0" w:beforeLines="0" w:after="0" w:afterLines="0" w:line="360" w:lineRule="auto"/>
        <w:ind w:firstLineChars="200"/>
        <w:rPr>
          <w:rFonts w:hint="eastAsia"/>
          <w:lang w:val="en-US" w:eastAsia="zh-CN"/>
        </w:rPr>
      </w:pPr>
      <w:r>
        <w:rPr>
          <w:rFonts w:hint="eastAsia"/>
          <w:lang w:val="en-US" w:eastAsia="zh-CN"/>
        </w:rPr>
        <w:br w:type="page"/>
      </w:r>
    </w:p>
    <w:p w14:paraId="73FD8311">
      <w:pPr>
        <w:pStyle w:val="2"/>
        <w:numPr>
          <w:ilvl w:val="0"/>
          <w:numId w:val="0"/>
        </w:numPr>
        <w:spacing w:before="0" w:beforeLines="0" w:after="0" w:afterLines="0" w:line="360" w:lineRule="auto"/>
        <w:ind w:firstLine="422" w:firstLineChars="200"/>
      </w:pPr>
      <w:r>
        <w:rPr>
          <w:rFonts w:hint="eastAsia"/>
          <w:lang w:val="en-US" w:eastAsia="zh-CN"/>
        </w:rPr>
        <w:t>1.</w:t>
      </w:r>
      <w:r>
        <w:t>总则</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BD62BC0">
      <w:pPr>
        <w:spacing w:before="0" w:beforeLines="0" w:after="0" w:afterLines="0" w:line="240" w:lineRule="auto"/>
        <w:ind w:firstLine="0"/>
        <w:outlineLvl w:val="9"/>
      </w:pPr>
      <w:bookmarkStart w:id="258" w:name="_Toc8036"/>
      <w:bookmarkStart w:id="259" w:name="_Toc32012"/>
      <w:bookmarkStart w:id="260" w:name="_Toc27640"/>
      <w:bookmarkStart w:id="261" w:name="_Toc31968"/>
      <w:bookmarkStart w:id="262" w:name="_Toc234382590"/>
      <w:bookmarkStart w:id="263" w:name="_Toc10882"/>
      <w:bookmarkStart w:id="264" w:name="_Toc17516"/>
      <w:bookmarkStart w:id="265" w:name="_Toc28407"/>
      <w:bookmarkStart w:id="266" w:name="_Toc21768"/>
      <w:bookmarkStart w:id="267" w:name="_Toc30065"/>
      <w:bookmarkStart w:id="268" w:name="_Toc23249"/>
      <w:bookmarkStart w:id="269" w:name="_Toc30889"/>
      <w:bookmarkStart w:id="270" w:name="_Toc23450"/>
      <w:r>
        <w:t>1.1 项目概况</w:t>
      </w:r>
      <w:bookmarkEnd w:id="258"/>
      <w:bookmarkEnd w:id="259"/>
      <w:bookmarkEnd w:id="260"/>
      <w:bookmarkEnd w:id="261"/>
      <w:bookmarkEnd w:id="262"/>
      <w:bookmarkEnd w:id="263"/>
      <w:bookmarkEnd w:id="264"/>
      <w:bookmarkEnd w:id="265"/>
      <w:bookmarkEnd w:id="266"/>
      <w:bookmarkEnd w:id="267"/>
      <w:bookmarkEnd w:id="268"/>
      <w:bookmarkEnd w:id="269"/>
      <w:bookmarkEnd w:id="270"/>
    </w:p>
    <w:p w14:paraId="370823B0">
      <w:pPr>
        <w:spacing w:before="0" w:beforeLines="0" w:after="0" w:afterLines="0" w:line="420" w:lineRule="exact"/>
        <w:ind w:firstLine="420" w:firstLineChars="200"/>
        <w:jc w:val="left"/>
      </w:pPr>
      <w:r>
        <w:t>1.1.1</w:t>
      </w:r>
      <w:r>
        <w:rPr>
          <w:rFonts w:hint="eastAsia"/>
        </w:rPr>
        <w:t>根据《中华人民共和国</w:t>
      </w:r>
      <w:r>
        <w:rPr>
          <w:rFonts w:hint="eastAsia"/>
          <w:lang w:eastAsia="zh-CN"/>
        </w:rPr>
        <w:t>民法典</w:t>
      </w:r>
      <w:r>
        <w:rPr>
          <w:rFonts w:hint="eastAsia"/>
        </w:rPr>
        <w:t>》等有关法律、法规和规章的规定，本采购项目已具备采购条件，现对本项目施工进行采购。</w:t>
      </w:r>
    </w:p>
    <w:p w14:paraId="5944F14F">
      <w:pPr>
        <w:spacing w:before="0" w:beforeLines="0" w:after="0" w:afterLines="0" w:line="420" w:lineRule="exact"/>
        <w:ind w:firstLine="420" w:firstLineChars="200"/>
        <w:jc w:val="left"/>
      </w:pPr>
      <w:r>
        <w:t>1.1.2 本采购项目采购人：见采购响应人须知前附表。</w:t>
      </w:r>
    </w:p>
    <w:p w14:paraId="40E660CC">
      <w:pPr>
        <w:spacing w:before="0" w:beforeLines="0" w:after="0" w:afterLines="0" w:line="420" w:lineRule="exact"/>
        <w:ind w:firstLine="420" w:firstLineChars="200"/>
        <w:jc w:val="left"/>
      </w:pPr>
      <w:r>
        <w:t>1.1.3 本</w:t>
      </w:r>
      <w:r>
        <w:rPr>
          <w:rFonts w:hint="eastAsia"/>
        </w:rPr>
        <w:t>项目</w:t>
      </w:r>
      <w:r>
        <w:t>采购代理机构：见采购响应人须知前附表。</w:t>
      </w:r>
    </w:p>
    <w:p w14:paraId="07B92CC1">
      <w:pPr>
        <w:spacing w:before="0" w:beforeLines="0" w:after="0" w:afterLines="0" w:line="420" w:lineRule="exact"/>
        <w:ind w:firstLine="420" w:firstLineChars="200"/>
        <w:jc w:val="left"/>
      </w:pPr>
      <w:r>
        <w:t>1.1.4 本采购项目名称：见采购响应人须知前附表。</w:t>
      </w:r>
    </w:p>
    <w:p w14:paraId="6A8E2B98">
      <w:pPr>
        <w:spacing w:before="0" w:beforeLines="0" w:after="0" w:afterLines="0" w:line="420" w:lineRule="exact"/>
        <w:ind w:firstLine="420" w:firstLineChars="200"/>
        <w:jc w:val="left"/>
        <w:rPr>
          <w:rFonts w:ascii="宋体" w:hAnsi="宋体"/>
          <w:sz w:val="24"/>
        </w:rPr>
      </w:pPr>
      <w:r>
        <w:t>1.1.5 本</w:t>
      </w:r>
      <w:r>
        <w:rPr>
          <w:rFonts w:hint="eastAsia"/>
        </w:rPr>
        <w:t>项目</w:t>
      </w:r>
      <w:r>
        <w:t>建设地点：见采购响应人须知前附表。</w:t>
      </w:r>
    </w:p>
    <w:p w14:paraId="786C3A3D">
      <w:pPr>
        <w:spacing w:before="0" w:beforeLines="0" w:after="0" w:afterLines="0" w:line="420" w:lineRule="exact"/>
        <w:ind w:firstLine="422"/>
        <w:outlineLvl w:val="9"/>
      </w:pPr>
      <w:bookmarkStart w:id="271" w:name="_Toc6593"/>
      <w:bookmarkStart w:id="272" w:name="_Toc27637"/>
      <w:bookmarkStart w:id="273" w:name="_Toc26476"/>
      <w:bookmarkStart w:id="274" w:name="_Toc9864"/>
      <w:bookmarkStart w:id="275" w:name="_Toc16646"/>
      <w:bookmarkStart w:id="276" w:name="_Toc20328"/>
      <w:bookmarkStart w:id="277" w:name="_Toc21330"/>
      <w:bookmarkStart w:id="278" w:name="_Toc22152"/>
      <w:bookmarkStart w:id="279" w:name="_Toc12981"/>
      <w:bookmarkStart w:id="280" w:name="_Toc234382591"/>
      <w:bookmarkStart w:id="281" w:name="_Toc32114"/>
      <w:bookmarkStart w:id="282" w:name="_Toc29879"/>
      <w:bookmarkStart w:id="283" w:name="_Toc2799"/>
      <w:r>
        <w:t>1.2 资金来源和落实情况</w:t>
      </w:r>
      <w:bookmarkEnd w:id="271"/>
      <w:bookmarkEnd w:id="272"/>
      <w:bookmarkEnd w:id="273"/>
      <w:bookmarkEnd w:id="274"/>
      <w:bookmarkEnd w:id="275"/>
      <w:bookmarkEnd w:id="276"/>
      <w:bookmarkEnd w:id="277"/>
      <w:bookmarkEnd w:id="278"/>
      <w:bookmarkEnd w:id="279"/>
      <w:bookmarkEnd w:id="280"/>
      <w:bookmarkEnd w:id="281"/>
      <w:bookmarkEnd w:id="282"/>
      <w:bookmarkEnd w:id="283"/>
    </w:p>
    <w:p w14:paraId="5074728A">
      <w:pPr>
        <w:spacing w:before="0" w:beforeLines="0" w:after="0" w:afterLines="0" w:line="420" w:lineRule="exact"/>
        <w:ind w:firstLine="420" w:firstLineChars="200"/>
        <w:jc w:val="left"/>
      </w:pPr>
      <w:r>
        <w:t>1.2.1 本采购项目的资金来源：见采购响应人须知前附表。</w:t>
      </w:r>
    </w:p>
    <w:p w14:paraId="750574FB">
      <w:pPr>
        <w:spacing w:before="0" w:beforeLines="0" w:after="0" w:afterLines="0" w:line="420" w:lineRule="exact"/>
        <w:ind w:firstLine="420" w:firstLineChars="200"/>
        <w:jc w:val="left"/>
      </w:pPr>
      <w:bookmarkStart w:id="284" w:name="_Toc8235"/>
      <w:r>
        <w:t>1.2.2 本采购项目的出资比例：见采购响应人须知前附表。</w:t>
      </w:r>
      <w:bookmarkEnd w:id="284"/>
    </w:p>
    <w:p w14:paraId="244FC996">
      <w:pPr>
        <w:spacing w:before="0" w:beforeLines="0" w:after="0" w:afterLines="0" w:line="420" w:lineRule="exact"/>
        <w:ind w:firstLine="420" w:firstLineChars="200"/>
        <w:jc w:val="left"/>
        <w:rPr>
          <w:rFonts w:ascii="宋体" w:hAnsi="宋体"/>
          <w:sz w:val="24"/>
        </w:rPr>
      </w:pPr>
      <w:bookmarkStart w:id="285" w:name="_Toc26679"/>
      <w:r>
        <w:t>1.2.3 本采购项目的资金落实情况：见采购响应人须知前附表。</w:t>
      </w:r>
      <w:bookmarkEnd w:id="285"/>
    </w:p>
    <w:p w14:paraId="5D5FF65A">
      <w:pPr>
        <w:spacing w:before="0" w:beforeLines="0" w:after="0" w:afterLines="0" w:line="420" w:lineRule="exact"/>
        <w:ind w:firstLine="422"/>
        <w:outlineLvl w:val="9"/>
      </w:pPr>
      <w:bookmarkStart w:id="286" w:name="_Toc234382592"/>
      <w:bookmarkStart w:id="287" w:name="_Toc21107"/>
      <w:bookmarkStart w:id="288" w:name="_Toc31296"/>
      <w:bookmarkStart w:id="289" w:name="_Toc27595"/>
      <w:bookmarkStart w:id="290" w:name="_Toc10770"/>
      <w:bookmarkStart w:id="291" w:name="_Toc15173"/>
      <w:bookmarkStart w:id="292" w:name="_Toc11808"/>
      <w:bookmarkStart w:id="293" w:name="_Toc18923"/>
      <w:bookmarkStart w:id="294" w:name="_Toc2902"/>
      <w:bookmarkStart w:id="295" w:name="_Toc602"/>
      <w:bookmarkStart w:id="296" w:name="_Toc20738"/>
      <w:bookmarkStart w:id="297" w:name="_Toc30638"/>
      <w:bookmarkStart w:id="298" w:name="_Toc18789"/>
      <w:bookmarkStart w:id="299" w:name="_Toc31920"/>
      <w:r>
        <w:t>1.3 采购范围、</w:t>
      </w:r>
      <w:bookmarkEnd w:id="286"/>
      <w:r>
        <w:t>计划工期</w:t>
      </w:r>
      <w:r>
        <w:rPr>
          <w:rFonts w:hint="eastAsia"/>
        </w:rPr>
        <w:t>、</w:t>
      </w:r>
      <w:r>
        <w:t>质量</w:t>
      </w:r>
      <w:r>
        <w:rPr>
          <w:rFonts w:hint="eastAsia"/>
        </w:rPr>
        <w:t>和安全目标</w:t>
      </w:r>
      <w:r>
        <w:t>要求</w:t>
      </w:r>
      <w:bookmarkEnd w:id="287"/>
      <w:bookmarkEnd w:id="288"/>
      <w:bookmarkEnd w:id="289"/>
      <w:bookmarkEnd w:id="290"/>
      <w:bookmarkEnd w:id="291"/>
      <w:bookmarkEnd w:id="292"/>
      <w:bookmarkEnd w:id="293"/>
      <w:bookmarkEnd w:id="294"/>
      <w:bookmarkEnd w:id="295"/>
      <w:bookmarkEnd w:id="296"/>
      <w:bookmarkEnd w:id="297"/>
      <w:bookmarkEnd w:id="298"/>
      <w:bookmarkEnd w:id="299"/>
    </w:p>
    <w:p w14:paraId="2560FE0D">
      <w:pPr>
        <w:spacing w:before="0" w:beforeLines="0" w:after="0" w:afterLines="0" w:line="420" w:lineRule="exact"/>
        <w:ind w:firstLine="420" w:firstLineChars="200"/>
        <w:jc w:val="left"/>
      </w:pPr>
      <w:r>
        <w:t>1.3.1 本次采购范围：见采购响应人须知前附表。</w:t>
      </w:r>
    </w:p>
    <w:p w14:paraId="2B91AA2B">
      <w:pPr>
        <w:spacing w:before="0" w:beforeLines="0" w:after="0" w:afterLines="0" w:line="420" w:lineRule="exact"/>
        <w:ind w:firstLine="420" w:firstLineChars="200"/>
        <w:jc w:val="left"/>
      </w:pPr>
      <w:r>
        <w:t>1.3.2 本</w:t>
      </w:r>
      <w:r>
        <w:rPr>
          <w:rFonts w:hint="eastAsia"/>
        </w:rPr>
        <w:t>项目</w:t>
      </w:r>
      <w:r>
        <w:t>的计划工期：见采购响应人须知前附表。</w:t>
      </w:r>
    </w:p>
    <w:p w14:paraId="792BB251">
      <w:pPr>
        <w:spacing w:before="0" w:beforeLines="0" w:after="0" w:afterLines="0" w:line="420" w:lineRule="exact"/>
        <w:ind w:firstLine="420" w:firstLineChars="200"/>
        <w:jc w:val="left"/>
      </w:pPr>
      <w:r>
        <w:t>1.3.3 本</w:t>
      </w:r>
      <w:r>
        <w:rPr>
          <w:rFonts w:hint="eastAsia"/>
        </w:rPr>
        <w:t>项目</w:t>
      </w:r>
      <w:r>
        <w:t>的质量要求：见采购响应人须知前附表。</w:t>
      </w:r>
    </w:p>
    <w:p w14:paraId="5B9A08FF">
      <w:pPr>
        <w:spacing w:before="0" w:beforeLines="0" w:after="0" w:afterLines="0" w:line="420" w:lineRule="exact"/>
        <w:ind w:firstLine="420" w:firstLineChars="200"/>
        <w:jc w:val="left"/>
        <w:rPr>
          <w:rFonts w:ascii="宋体" w:hAnsi="宋体"/>
          <w:sz w:val="24"/>
        </w:rPr>
      </w:pPr>
      <w:r>
        <w:rPr>
          <w:rFonts w:hint="eastAsia"/>
        </w:rPr>
        <w:t>1.3.4 本项目的安全目标要求：</w:t>
      </w:r>
      <w:r>
        <w:t>见采购响应人须知前附表。</w:t>
      </w:r>
    </w:p>
    <w:p w14:paraId="2C92F506">
      <w:pPr>
        <w:spacing w:before="0" w:beforeLines="0" w:after="0" w:afterLines="0" w:line="420" w:lineRule="exact"/>
        <w:ind w:firstLine="422"/>
        <w:outlineLvl w:val="9"/>
        <w:rPr>
          <w:kern w:val="44"/>
        </w:rPr>
      </w:pPr>
      <w:bookmarkStart w:id="300" w:name="_Toc17044"/>
      <w:bookmarkStart w:id="301" w:name="_Toc234382593"/>
      <w:bookmarkStart w:id="302" w:name="_Toc224"/>
      <w:bookmarkStart w:id="303" w:name="_Toc29930"/>
      <w:bookmarkStart w:id="304" w:name="_Toc29917"/>
      <w:bookmarkStart w:id="305" w:name="_Toc31185"/>
      <w:bookmarkStart w:id="306" w:name="_Toc32733"/>
      <w:bookmarkStart w:id="307" w:name="_Toc31978"/>
      <w:bookmarkStart w:id="308" w:name="_Toc29293"/>
      <w:bookmarkStart w:id="309" w:name="_Toc32077"/>
      <w:bookmarkStart w:id="310" w:name="_Toc22094"/>
      <w:bookmarkStart w:id="311" w:name="_Toc12495"/>
      <w:bookmarkStart w:id="312" w:name="_Toc26877"/>
      <w:bookmarkStart w:id="313" w:name="_Toc15377"/>
      <w:r>
        <w:t>1.4 采购响应人资格要求</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2D307730">
      <w:pPr>
        <w:spacing w:before="0" w:beforeLines="0" w:after="0" w:afterLines="0" w:line="420" w:lineRule="exact"/>
        <w:ind w:firstLine="420" w:firstLineChars="200"/>
        <w:jc w:val="left"/>
      </w:pPr>
      <w:bookmarkStart w:id="314" w:name="_Toc234382595"/>
      <w:r>
        <w:t>1.4.1 采购响应人应具备承担本标段施工的资质条件、能力和信誉。</w:t>
      </w:r>
    </w:p>
    <w:p w14:paraId="6BBA7B17">
      <w:pPr>
        <w:spacing w:before="0" w:beforeLines="0" w:after="0" w:afterLines="0" w:line="420" w:lineRule="exact"/>
        <w:ind w:firstLine="420" w:firstLineChars="200"/>
        <w:jc w:val="left"/>
      </w:pPr>
      <w:r>
        <w:rPr>
          <w:rFonts w:hint="eastAsia"/>
        </w:rPr>
        <w:t>（</w:t>
      </w:r>
      <w:r>
        <w:t>1</w:t>
      </w:r>
      <w:r>
        <w:rPr>
          <w:rFonts w:hint="eastAsia"/>
        </w:rPr>
        <w:t>）资质条件：见采购响应人须知前附表；</w:t>
      </w:r>
    </w:p>
    <w:p w14:paraId="24B2EB9B">
      <w:pPr>
        <w:spacing w:before="0" w:beforeLines="0" w:after="0" w:afterLines="0" w:line="420" w:lineRule="exact"/>
        <w:ind w:firstLine="420" w:firstLineChars="200"/>
        <w:jc w:val="left"/>
      </w:pPr>
      <w:r>
        <w:rPr>
          <w:rFonts w:hint="eastAsia"/>
        </w:rPr>
        <w:t>（</w:t>
      </w:r>
      <w:r>
        <w:t>2</w:t>
      </w:r>
      <w:r>
        <w:rPr>
          <w:rFonts w:hint="eastAsia"/>
        </w:rPr>
        <w:t>）财务要求：见采购响应人须知前附表；</w:t>
      </w:r>
    </w:p>
    <w:p w14:paraId="5B0F2080">
      <w:pPr>
        <w:spacing w:before="0" w:beforeLines="0" w:after="0" w:afterLines="0" w:line="420" w:lineRule="exact"/>
        <w:ind w:firstLine="420" w:firstLineChars="200"/>
        <w:jc w:val="left"/>
      </w:pPr>
      <w:r>
        <w:rPr>
          <w:rFonts w:hint="eastAsia"/>
        </w:rPr>
        <w:t>（</w:t>
      </w:r>
      <w:r>
        <w:t>3</w:t>
      </w:r>
      <w:r>
        <w:rPr>
          <w:rFonts w:hint="eastAsia"/>
        </w:rPr>
        <w:t>）业绩要求：见采购响应人须知前附表；</w:t>
      </w:r>
    </w:p>
    <w:p w14:paraId="35AB5AF7">
      <w:pPr>
        <w:spacing w:before="0" w:beforeLines="0" w:after="0" w:afterLines="0" w:line="420" w:lineRule="exact"/>
        <w:ind w:firstLine="420" w:firstLineChars="200"/>
        <w:jc w:val="left"/>
      </w:pPr>
      <w:r>
        <w:rPr>
          <w:rFonts w:hint="eastAsia"/>
        </w:rPr>
        <w:t>（4）信誉要求：见采购响应人须知前附表；</w:t>
      </w:r>
    </w:p>
    <w:p w14:paraId="31CDF369">
      <w:pPr>
        <w:spacing w:before="0" w:beforeLines="0" w:after="0" w:afterLines="0" w:line="420" w:lineRule="exact"/>
        <w:ind w:firstLine="420" w:firstLineChars="200"/>
        <w:jc w:val="left"/>
      </w:pPr>
      <w:r>
        <w:rPr>
          <w:rFonts w:hint="eastAsia"/>
        </w:rPr>
        <w:t>（5）项目</w:t>
      </w:r>
      <w:r>
        <w:rPr>
          <w:rFonts w:hint="eastAsia"/>
          <w:lang w:eastAsia="zh-CN"/>
        </w:rPr>
        <w:t>负责人</w:t>
      </w:r>
      <w:r>
        <w:rPr>
          <w:rFonts w:hint="eastAsia"/>
        </w:rPr>
        <w:t>资格：见采购响应人须知前附表；</w:t>
      </w:r>
    </w:p>
    <w:p w14:paraId="2BCA8DA5">
      <w:pPr>
        <w:spacing w:before="0" w:beforeLines="0" w:after="0" w:afterLines="0" w:line="420" w:lineRule="exact"/>
        <w:ind w:firstLine="420" w:firstLineChars="200"/>
        <w:jc w:val="left"/>
      </w:pPr>
      <w:r>
        <w:rPr>
          <w:rFonts w:hint="eastAsia"/>
        </w:rPr>
        <w:t>（6）其他要求：见采购响应人须知前附表。</w:t>
      </w:r>
    </w:p>
    <w:p w14:paraId="787522DB">
      <w:pPr>
        <w:spacing w:before="0" w:beforeLines="0" w:after="0" w:afterLines="0" w:line="420" w:lineRule="exact"/>
        <w:ind w:firstLine="420" w:firstLineChars="200"/>
        <w:jc w:val="left"/>
      </w:pPr>
      <w:r>
        <w:rPr>
          <w:rFonts w:hint="eastAsia"/>
        </w:rPr>
        <w:t>1.4.2 是否接受联合体投标：见采购响应人须知前附表。</w:t>
      </w:r>
    </w:p>
    <w:p w14:paraId="2AA65326">
      <w:pPr>
        <w:spacing w:before="0" w:beforeLines="0" w:after="0" w:afterLines="0" w:line="420" w:lineRule="exact"/>
        <w:ind w:firstLine="420" w:firstLineChars="200"/>
        <w:jc w:val="left"/>
      </w:pPr>
      <w:r>
        <w:rPr>
          <w:rFonts w:hint="eastAsia"/>
        </w:rPr>
        <w:t>1.4.3 采购响应人不得存在下列情形之一：</w:t>
      </w:r>
    </w:p>
    <w:p w14:paraId="6C9CA3B7">
      <w:pPr>
        <w:spacing w:before="0" w:beforeLines="0" w:after="0" w:afterLines="0" w:line="420" w:lineRule="exact"/>
        <w:ind w:firstLine="420" w:firstLineChars="200"/>
        <w:jc w:val="left"/>
      </w:pPr>
      <w:r>
        <w:rPr>
          <w:rFonts w:hint="eastAsia"/>
        </w:rPr>
        <w:t>（1）为采购人不具有独立法人资格的附属机构（单位）；</w:t>
      </w:r>
    </w:p>
    <w:p w14:paraId="18070CEB">
      <w:pPr>
        <w:spacing w:before="0" w:beforeLines="0" w:after="0" w:afterLines="0" w:line="420" w:lineRule="exact"/>
        <w:ind w:firstLine="420" w:firstLineChars="200"/>
        <w:jc w:val="left"/>
      </w:pPr>
      <w:r>
        <w:rPr>
          <w:rFonts w:hint="eastAsia"/>
        </w:rPr>
        <w:t>（2）为本标段前期准备提供设计或咨询服务的，但设计施工总承包的除外；</w:t>
      </w:r>
    </w:p>
    <w:p w14:paraId="05B9CA0B">
      <w:pPr>
        <w:spacing w:before="0" w:beforeLines="0" w:after="0" w:afterLines="0" w:line="420" w:lineRule="exact"/>
        <w:ind w:firstLine="420" w:firstLineChars="200"/>
        <w:jc w:val="left"/>
      </w:pPr>
      <w:r>
        <w:rPr>
          <w:rFonts w:hint="eastAsia"/>
        </w:rPr>
        <w:t>（3）为本标段的</w:t>
      </w:r>
      <w:r>
        <w:rPr>
          <w:rFonts w:hint="eastAsia"/>
          <w:lang w:eastAsia="zh-CN"/>
        </w:rPr>
        <w:t>发包人</w:t>
      </w:r>
      <w:r>
        <w:rPr>
          <w:rFonts w:hint="eastAsia"/>
        </w:rPr>
        <w:t>；</w:t>
      </w:r>
    </w:p>
    <w:p w14:paraId="2B36E269">
      <w:pPr>
        <w:spacing w:before="0" w:beforeLines="0" w:after="0" w:afterLines="0" w:line="420" w:lineRule="exact"/>
        <w:ind w:firstLine="420" w:firstLineChars="200"/>
        <w:jc w:val="left"/>
      </w:pPr>
      <w:r>
        <w:rPr>
          <w:rFonts w:hint="eastAsia"/>
        </w:rPr>
        <w:t>（4）为本标段的代建人；</w:t>
      </w:r>
    </w:p>
    <w:p w14:paraId="2042AA84">
      <w:pPr>
        <w:spacing w:before="0" w:beforeLines="0" w:after="0" w:afterLines="0" w:line="420" w:lineRule="exact"/>
        <w:ind w:firstLine="420" w:firstLineChars="200"/>
        <w:jc w:val="left"/>
      </w:pPr>
      <w:r>
        <w:rPr>
          <w:rFonts w:hint="eastAsia"/>
        </w:rPr>
        <w:t>（5）为本标段提供采购代理服务的；</w:t>
      </w:r>
    </w:p>
    <w:p w14:paraId="5640DF30">
      <w:pPr>
        <w:spacing w:before="0" w:beforeLines="0" w:after="0" w:afterLines="0" w:line="420" w:lineRule="exact"/>
        <w:ind w:firstLine="420" w:firstLineChars="200"/>
        <w:jc w:val="left"/>
      </w:pPr>
      <w:r>
        <w:rPr>
          <w:rFonts w:hint="eastAsia"/>
        </w:rPr>
        <w:t>（6）与本标段的</w:t>
      </w:r>
      <w:r>
        <w:rPr>
          <w:rFonts w:hint="eastAsia"/>
          <w:lang w:eastAsia="zh-CN"/>
        </w:rPr>
        <w:t>发包人</w:t>
      </w:r>
      <w:r>
        <w:rPr>
          <w:rFonts w:hint="eastAsia"/>
        </w:rPr>
        <w:t>或代建人或采购代理机构同为一个法定代表人的；</w:t>
      </w:r>
    </w:p>
    <w:p w14:paraId="16C2EDFF">
      <w:pPr>
        <w:spacing w:before="0" w:beforeLines="0" w:after="0" w:afterLines="0" w:line="420" w:lineRule="exact"/>
        <w:ind w:firstLine="420" w:firstLineChars="200"/>
        <w:jc w:val="left"/>
      </w:pPr>
      <w:r>
        <w:rPr>
          <w:rFonts w:hint="eastAsia"/>
        </w:rPr>
        <w:t>（7）与本标段的</w:t>
      </w:r>
      <w:r>
        <w:rPr>
          <w:rFonts w:hint="eastAsia"/>
          <w:lang w:eastAsia="zh-CN"/>
        </w:rPr>
        <w:t>发包人</w:t>
      </w:r>
      <w:r>
        <w:rPr>
          <w:rFonts w:hint="eastAsia"/>
        </w:rPr>
        <w:t>或代建人或采购代理机构相互控股或参股的；</w:t>
      </w:r>
    </w:p>
    <w:p w14:paraId="2A674E07">
      <w:pPr>
        <w:spacing w:before="0" w:beforeLines="0" w:after="0" w:afterLines="0" w:line="420" w:lineRule="exact"/>
        <w:ind w:firstLine="420" w:firstLineChars="200"/>
        <w:jc w:val="left"/>
      </w:pPr>
      <w:r>
        <w:rPr>
          <w:rFonts w:hint="eastAsia"/>
        </w:rPr>
        <w:t>（8）与本标段的</w:t>
      </w:r>
      <w:r>
        <w:rPr>
          <w:rFonts w:hint="eastAsia"/>
          <w:lang w:eastAsia="zh-CN"/>
        </w:rPr>
        <w:t>发包人</w:t>
      </w:r>
      <w:r>
        <w:rPr>
          <w:rFonts w:hint="eastAsia"/>
        </w:rPr>
        <w:t>或代建人或采购代理机构相互任职或工作的；</w:t>
      </w:r>
    </w:p>
    <w:p w14:paraId="41EF15E0">
      <w:pPr>
        <w:spacing w:before="0" w:beforeLines="0" w:after="0" w:afterLines="0" w:line="420" w:lineRule="exact"/>
        <w:ind w:firstLine="420" w:firstLineChars="200"/>
        <w:jc w:val="left"/>
      </w:pPr>
      <w:r>
        <w:rPr>
          <w:rFonts w:hint="eastAsia"/>
        </w:rPr>
        <w:t>（9）被责令停业的；</w:t>
      </w:r>
    </w:p>
    <w:p w14:paraId="130BEA16">
      <w:pPr>
        <w:spacing w:before="0" w:beforeLines="0" w:after="0" w:afterLines="0" w:line="420" w:lineRule="exact"/>
        <w:ind w:firstLine="420" w:firstLineChars="200"/>
        <w:jc w:val="left"/>
      </w:pPr>
      <w:r>
        <w:rPr>
          <w:rFonts w:hint="eastAsia"/>
        </w:rPr>
        <w:t>（10）被暂停或取消投标资格的；</w:t>
      </w:r>
    </w:p>
    <w:p w14:paraId="04D94D05">
      <w:pPr>
        <w:spacing w:before="0" w:beforeLines="0" w:after="0" w:afterLines="0" w:line="420" w:lineRule="exact"/>
        <w:ind w:firstLine="420" w:firstLineChars="200"/>
        <w:jc w:val="left"/>
      </w:pPr>
      <w:r>
        <w:rPr>
          <w:rFonts w:hint="eastAsia"/>
        </w:rPr>
        <w:t>（11）财产被接管或冻结的；</w:t>
      </w:r>
    </w:p>
    <w:p w14:paraId="302333AE">
      <w:pPr>
        <w:spacing w:before="0" w:beforeLines="0" w:after="0" w:afterLines="0" w:line="420" w:lineRule="exact"/>
        <w:ind w:firstLine="420" w:firstLineChars="200"/>
        <w:jc w:val="left"/>
      </w:pPr>
      <w:r>
        <w:rPr>
          <w:rFonts w:hint="eastAsia"/>
        </w:rPr>
        <w:t>（12）在最近三年内有骗取中标或严重违约或重大工程质量问题的；</w:t>
      </w:r>
    </w:p>
    <w:p w14:paraId="509B3268">
      <w:pPr>
        <w:spacing w:before="0" w:beforeLines="0" w:after="0" w:afterLines="0" w:line="420" w:lineRule="exact"/>
        <w:ind w:firstLine="420" w:firstLineChars="200"/>
        <w:jc w:val="left"/>
      </w:pPr>
      <w:r>
        <w:rPr>
          <w:rFonts w:hint="eastAsia"/>
        </w:rPr>
        <w:t>（13）涉及正在诉讼的案件，或涉及正在诉讼的案件但经评审委员会认定会对承担本项目造成重大影响；</w:t>
      </w:r>
    </w:p>
    <w:p w14:paraId="1D578E7E">
      <w:pPr>
        <w:spacing w:before="0" w:beforeLines="0" w:after="0" w:afterLines="0" w:line="420" w:lineRule="exact"/>
        <w:ind w:firstLine="420" w:firstLineChars="200"/>
        <w:jc w:val="left"/>
      </w:pPr>
      <w:r>
        <w:rPr>
          <w:rFonts w:hint="eastAsia"/>
        </w:rPr>
        <w:t>（14）被省级及以上交通主管部门取消项目所在地的投标资格或禁止进入该区域公路建设市场且处于有效期内；</w:t>
      </w:r>
    </w:p>
    <w:p w14:paraId="4E940F42">
      <w:pPr>
        <w:spacing w:before="0" w:beforeLines="0" w:after="0" w:afterLines="0" w:line="420" w:lineRule="exact"/>
        <w:ind w:firstLine="420" w:firstLineChars="200"/>
        <w:jc w:val="left"/>
      </w:pPr>
      <w:r>
        <w:rPr>
          <w:rFonts w:hint="eastAsia"/>
        </w:rPr>
        <w:t>（15）为投资参股本项目的法人单位。</w:t>
      </w:r>
    </w:p>
    <w:p w14:paraId="29D9F935">
      <w:pPr>
        <w:spacing w:before="0" w:beforeLines="0" w:after="0" w:afterLines="0" w:line="420" w:lineRule="exact"/>
        <w:ind w:firstLine="422"/>
        <w:outlineLvl w:val="9"/>
      </w:pPr>
      <w:bookmarkStart w:id="315" w:name="_Toc12393"/>
      <w:bookmarkStart w:id="316" w:name="_Toc13975"/>
      <w:bookmarkStart w:id="317" w:name="_Toc28472"/>
      <w:bookmarkStart w:id="318" w:name="_Toc9579"/>
      <w:bookmarkStart w:id="319" w:name="_Toc24291"/>
      <w:bookmarkStart w:id="320" w:name="_Toc8656"/>
      <w:bookmarkStart w:id="321" w:name="_Toc21574"/>
      <w:bookmarkStart w:id="322" w:name="_Toc10897"/>
      <w:bookmarkStart w:id="323" w:name="_Toc9589"/>
      <w:bookmarkStart w:id="324" w:name="_Toc16811"/>
      <w:bookmarkStart w:id="325" w:name="_Toc16105"/>
      <w:bookmarkStart w:id="326" w:name="_Toc12178"/>
      <w:bookmarkStart w:id="327" w:name="_Toc24715"/>
      <w:r>
        <w:t>1.5 费用承担</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701D1168">
      <w:pPr>
        <w:spacing w:before="0" w:beforeLines="0" w:after="0" w:afterLines="0" w:line="420" w:lineRule="exact"/>
        <w:ind w:firstLine="420" w:firstLineChars="200"/>
        <w:jc w:val="left"/>
        <w:outlineLvl w:val="9"/>
      </w:pPr>
      <w:r>
        <w:rPr>
          <w:rFonts w:hint="eastAsia"/>
        </w:rPr>
        <w:t>采购响应人准备和参加投标活动发生的费用自理。</w:t>
      </w:r>
    </w:p>
    <w:p w14:paraId="0D88E8AE">
      <w:pPr>
        <w:spacing w:before="0" w:beforeLines="0" w:after="0" w:afterLines="0" w:line="420" w:lineRule="exact"/>
        <w:ind w:firstLine="422"/>
        <w:outlineLvl w:val="9"/>
      </w:pPr>
      <w:bookmarkStart w:id="328" w:name="_Toc6381"/>
      <w:bookmarkStart w:id="329" w:name="_Toc29537"/>
      <w:bookmarkStart w:id="330" w:name="_Toc25663"/>
      <w:bookmarkStart w:id="331" w:name="_Toc23705"/>
      <w:bookmarkStart w:id="332" w:name="_Toc3233"/>
      <w:bookmarkStart w:id="333" w:name="_Toc308"/>
      <w:bookmarkStart w:id="334" w:name="_Toc14760"/>
      <w:bookmarkStart w:id="335" w:name="_Toc8136"/>
      <w:bookmarkStart w:id="336" w:name="_Toc26041"/>
      <w:bookmarkStart w:id="337" w:name="_Toc26764"/>
      <w:bookmarkStart w:id="338" w:name="_Toc234382596"/>
      <w:bookmarkStart w:id="339" w:name="_Toc8048"/>
      <w:bookmarkStart w:id="340" w:name="_Toc17356"/>
      <w:bookmarkStart w:id="341" w:name="_Toc25650"/>
      <w:r>
        <w:t>1.6 保密</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A0B7CA8">
      <w:pPr>
        <w:spacing w:before="0" w:beforeLines="0" w:after="0" w:afterLines="0" w:line="420" w:lineRule="exact"/>
        <w:ind w:firstLine="420" w:firstLineChars="200"/>
        <w:jc w:val="left"/>
        <w:outlineLvl w:val="9"/>
      </w:pPr>
      <w:r>
        <w:rPr>
          <w:rFonts w:hint="eastAsia"/>
        </w:rPr>
        <w:t>参与采购投标活动的各方应对采购文件和采购响应文件中的商业和技术等秘密保密，违者应对由此造成的后果承担法律责任。</w:t>
      </w:r>
    </w:p>
    <w:p w14:paraId="188DAE44">
      <w:pPr>
        <w:spacing w:before="0" w:beforeLines="0" w:after="0" w:afterLines="0" w:line="420" w:lineRule="exact"/>
        <w:ind w:firstLine="422"/>
        <w:outlineLvl w:val="9"/>
      </w:pPr>
      <w:bookmarkStart w:id="342" w:name="_Toc703"/>
      <w:bookmarkStart w:id="343" w:name="_Toc19384"/>
      <w:bookmarkStart w:id="344" w:name="_Toc13323"/>
      <w:bookmarkStart w:id="345" w:name="_Toc19845"/>
      <w:bookmarkStart w:id="346" w:name="_Toc32463"/>
      <w:bookmarkStart w:id="347" w:name="_Toc32186"/>
      <w:bookmarkStart w:id="348" w:name="_Toc26323"/>
      <w:bookmarkStart w:id="349" w:name="_Toc6957"/>
      <w:bookmarkStart w:id="350" w:name="_Toc30799"/>
      <w:bookmarkStart w:id="351" w:name="_Toc1015"/>
      <w:bookmarkStart w:id="352" w:name="_Toc543"/>
      <w:bookmarkStart w:id="353" w:name="_Toc20188"/>
      <w:bookmarkStart w:id="354" w:name="_Toc6396"/>
      <w:bookmarkStart w:id="355" w:name="_Toc234382597"/>
      <w:r>
        <w:t>1.7 语言文字</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A5425AF">
      <w:pPr>
        <w:spacing w:before="0" w:beforeLines="0" w:after="0" w:afterLines="0" w:line="420" w:lineRule="exact"/>
        <w:ind w:firstLine="420" w:firstLineChars="200"/>
        <w:jc w:val="left"/>
        <w:outlineLvl w:val="9"/>
      </w:pPr>
      <w:r>
        <w:rPr>
          <w:rFonts w:hint="eastAsia"/>
        </w:rPr>
        <w:t>除专用术语外，与采购投标有关的语言均使用中文。必要时专用术语应附有中文注释。</w:t>
      </w:r>
    </w:p>
    <w:p w14:paraId="383BCE8A">
      <w:pPr>
        <w:spacing w:before="0" w:beforeLines="0" w:after="0" w:afterLines="0" w:line="420" w:lineRule="exact"/>
        <w:ind w:firstLine="422"/>
        <w:outlineLvl w:val="9"/>
      </w:pPr>
      <w:bookmarkStart w:id="356" w:name="_Toc12023"/>
      <w:bookmarkStart w:id="357" w:name="_Toc7400"/>
      <w:bookmarkStart w:id="358" w:name="_Toc26021"/>
      <w:bookmarkStart w:id="359" w:name="_Toc14658"/>
      <w:bookmarkStart w:id="360" w:name="_Toc4474"/>
      <w:bookmarkStart w:id="361" w:name="_Toc356"/>
      <w:bookmarkStart w:id="362" w:name="_Toc25294"/>
      <w:bookmarkStart w:id="363" w:name="_Toc29228"/>
      <w:bookmarkStart w:id="364" w:name="_Toc29344"/>
      <w:bookmarkStart w:id="365" w:name="_Toc27573"/>
      <w:bookmarkStart w:id="366" w:name="_Toc9432"/>
      <w:bookmarkStart w:id="367" w:name="_Toc234382598"/>
      <w:bookmarkStart w:id="368" w:name="_Toc9926"/>
      <w:bookmarkStart w:id="369" w:name="_Toc12220"/>
      <w:r>
        <w:t>1.8 计量单位</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9D4039F">
      <w:pPr>
        <w:spacing w:before="0" w:beforeLines="0" w:after="0" w:afterLines="0" w:line="420" w:lineRule="exact"/>
        <w:ind w:firstLine="420" w:firstLineChars="200"/>
        <w:jc w:val="left"/>
        <w:outlineLvl w:val="9"/>
      </w:pPr>
      <w:r>
        <w:rPr>
          <w:rFonts w:hint="eastAsia"/>
        </w:rPr>
        <w:t>所有计量均采用中华人民共和国法定计量单位。</w:t>
      </w:r>
    </w:p>
    <w:p w14:paraId="0165DFB6">
      <w:pPr>
        <w:spacing w:before="0" w:beforeLines="0" w:after="0" w:afterLines="0" w:line="420" w:lineRule="exact"/>
        <w:ind w:firstLine="422"/>
        <w:outlineLvl w:val="9"/>
      </w:pPr>
      <w:bookmarkStart w:id="370" w:name="_Toc30189"/>
      <w:bookmarkStart w:id="371" w:name="_Toc2964"/>
      <w:bookmarkStart w:id="372" w:name="_Toc28383"/>
      <w:bookmarkStart w:id="373" w:name="_Toc27800"/>
      <w:bookmarkStart w:id="374" w:name="_Toc31746"/>
      <w:bookmarkStart w:id="375" w:name="_Toc20270"/>
      <w:bookmarkStart w:id="376" w:name="_Toc234382599"/>
      <w:bookmarkStart w:id="377" w:name="_Toc29704"/>
      <w:bookmarkStart w:id="378" w:name="_Toc20157"/>
      <w:bookmarkStart w:id="379" w:name="_Toc4556"/>
      <w:bookmarkStart w:id="380" w:name="_Toc17815"/>
      <w:bookmarkStart w:id="381" w:name="_Toc11295"/>
      <w:bookmarkStart w:id="382" w:name="_Toc7504"/>
      <w:bookmarkStart w:id="383" w:name="_Toc2623"/>
      <w:r>
        <w:t>1.9 踏勘现场</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68DA5076">
      <w:pPr>
        <w:spacing w:before="0" w:beforeLines="0" w:after="0" w:afterLines="0" w:line="420" w:lineRule="exact"/>
        <w:ind w:firstLine="420"/>
        <w:outlineLvl w:val="9"/>
        <w:rPr>
          <w:rFonts w:ascii="Times New Roman" w:hAnsi="Times New Roman" w:eastAsia="宋体"/>
          <w:b w:val="0"/>
          <w:kern w:val="2"/>
          <w:szCs w:val="24"/>
        </w:rPr>
      </w:pPr>
      <w:bookmarkStart w:id="384" w:name="_Toc25215"/>
      <w:bookmarkStart w:id="385" w:name="_Toc8651"/>
      <w:bookmarkStart w:id="386" w:name="_Toc11430"/>
      <w:bookmarkStart w:id="387" w:name="_Toc11697"/>
      <w:bookmarkStart w:id="388" w:name="_Toc2665"/>
      <w:bookmarkStart w:id="389" w:name="_Toc29386"/>
      <w:bookmarkStart w:id="390" w:name="_Toc9457"/>
      <w:bookmarkStart w:id="391" w:name="_Toc32523"/>
      <w:bookmarkStart w:id="392" w:name="_Toc23342"/>
      <w:bookmarkStart w:id="393" w:name="_Toc20462"/>
      <w:bookmarkStart w:id="394" w:name="_Toc23023"/>
      <w:bookmarkStart w:id="395" w:name="_Toc21295"/>
      <w:bookmarkStart w:id="396" w:name="_Toc23640"/>
      <w:bookmarkStart w:id="397" w:name="_Toc25255"/>
      <w:bookmarkStart w:id="398" w:name="_Toc234382600"/>
      <w:r>
        <w:rPr>
          <w:rFonts w:hint="eastAsia" w:ascii="Times New Roman" w:hAnsi="Times New Roman" w:eastAsia="宋体"/>
          <w:b w:val="0"/>
          <w:kern w:val="2"/>
          <w:szCs w:val="24"/>
        </w:rPr>
        <w:t>不组织。</w:t>
      </w:r>
      <w:bookmarkEnd w:id="384"/>
      <w:bookmarkEnd w:id="385"/>
      <w:bookmarkEnd w:id="386"/>
      <w:bookmarkEnd w:id="387"/>
      <w:bookmarkEnd w:id="388"/>
      <w:bookmarkEnd w:id="389"/>
      <w:bookmarkEnd w:id="390"/>
      <w:bookmarkEnd w:id="391"/>
      <w:bookmarkEnd w:id="392"/>
      <w:bookmarkEnd w:id="393"/>
      <w:bookmarkEnd w:id="394"/>
      <w:bookmarkEnd w:id="395"/>
    </w:p>
    <w:p w14:paraId="7AAD1836">
      <w:pPr>
        <w:spacing w:before="0" w:beforeLines="0" w:after="0" w:afterLines="0" w:line="420" w:lineRule="exact"/>
        <w:ind w:firstLine="422"/>
        <w:outlineLvl w:val="9"/>
      </w:pPr>
      <w:bookmarkStart w:id="399" w:name="_Toc23125"/>
      <w:bookmarkStart w:id="400" w:name="_Toc26939"/>
      <w:bookmarkStart w:id="401" w:name="_Toc18815"/>
      <w:bookmarkStart w:id="402" w:name="_Toc27206"/>
      <w:bookmarkStart w:id="403" w:name="_Toc29646"/>
      <w:bookmarkStart w:id="404" w:name="_Toc6744"/>
      <w:bookmarkStart w:id="405" w:name="_Toc32305"/>
      <w:bookmarkStart w:id="406" w:name="_Toc32122"/>
      <w:bookmarkStart w:id="407" w:name="_Toc4182"/>
      <w:bookmarkStart w:id="408" w:name="_Toc21638"/>
      <w:bookmarkStart w:id="409" w:name="_Toc8601"/>
      <w:r>
        <w:t>1.10 投标预备会</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26949BCB">
      <w:pPr>
        <w:spacing w:before="0" w:beforeLines="0" w:after="0" w:afterLines="0" w:line="420" w:lineRule="exact"/>
        <w:ind w:firstLine="420"/>
        <w:outlineLvl w:val="9"/>
        <w:rPr>
          <w:rFonts w:ascii="Times New Roman" w:hAnsi="Times New Roman" w:eastAsia="宋体"/>
          <w:b w:val="0"/>
          <w:kern w:val="2"/>
          <w:szCs w:val="24"/>
        </w:rPr>
      </w:pPr>
      <w:bookmarkStart w:id="410" w:name="_Toc1429"/>
      <w:bookmarkStart w:id="411" w:name="_Toc21620"/>
      <w:bookmarkStart w:id="412" w:name="_Toc9727"/>
      <w:bookmarkStart w:id="413" w:name="_Toc22263"/>
      <w:bookmarkStart w:id="414" w:name="_Toc8505"/>
      <w:bookmarkStart w:id="415" w:name="_Toc17008"/>
      <w:bookmarkStart w:id="416" w:name="_Toc12621"/>
      <w:bookmarkStart w:id="417" w:name="_Toc4145"/>
      <w:bookmarkStart w:id="418" w:name="_Toc18650"/>
      <w:bookmarkStart w:id="419" w:name="_Toc2636"/>
      <w:bookmarkStart w:id="420" w:name="_Toc16714"/>
      <w:bookmarkStart w:id="421" w:name="_Toc8936"/>
      <w:bookmarkStart w:id="422" w:name="_Toc24297"/>
      <w:bookmarkStart w:id="423" w:name="_Toc234382601"/>
      <w:bookmarkStart w:id="424" w:name="_Toc13252"/>
      <w:r>
        <w:rPr>
          <w:rFonts w:hint="eastAsia" w:ascii="Times New Roman" w:hAnsi="Times New Roman" w:eastAsia="宋体"/>
          <w:b w:val="0"/>
          <w:kern w:val="2"/>
          <w:szCs w:val="24"/>
        </w:rPr>
        <w:t>不召开。</w:t>
      </w:r>
      <w:bookmarkEnd w:id="410"/>
      <w:bookmarkEnd w:id="411"/>
      <w:bookmarkEnd w:id="412"/>
      <w:bookmarkEnd w:id="413"/>
      <w:bookmarkEnd w:id="414"/>
      <w:bookmarkEnd w:id="415"/>
      <w:bookmarkEnd w:id="416"/>
      <w:bookmarkEnd w:id="417"/>
      <w:bookmarkEnd w:id="418"/>
      <w:bookmarkEnd w:id="419"/>
      <w:bookmarkEnd w:id="420"/>
      <w:bookmarkEnd w:id="421"/>
    </w:p>
    <w:p w14:paraId="74A3002E">
      <w:pPr>
        <w:spacing w:before="0" w:beforeLines="0" w:after="0" w:afterLines="0" w:line="420" w:lineRule="exact"/>
        <w:ind w:firstLine="422"/>
        <w:outlineLvl w:val="9"/>
      </w:pPr>
      <w:bookmarkStart w:id="425" w:name="_Toc29245"/>
      <w:bookmarkStart w:id="426" w:name="_Toc23910"/>
      <w:bookmarkStart w:id="427" w:name="_Toc13634"/>
      <w:bookmarkStart w:id="428" w:name="_Toc13989"/>
      <w:bookmarkStart w:id="429" w:name="_Toc5027"/>
      <w:bookmarkStart w:id="430" w:name="_Toc18100"/>
      <w:bookmarkStart w:id="431" w:name="_Toc4740"/>
      <w:bookmarkStart w:id="432" w:name="_Toc24205"/>
      <w:bookmarkStart w:id="433" w:name="_Toc6947"/>
      <w:bookmarkStart w:id="434" w:name="_Toc5416"/>
      <w:bookmarkStart w:id="435" w:name="_Toc10059"/>
      <w:r>
        <w:t>1.11 分包</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04F303E">
      <w:pPr>
        <w:spacing w:before="0" w:beforeLines="0" w:after="0" w:afterLines="0" w:line="420" w:lineRule="exact"/>
        <w:ind w:firstLine="420" w:firstLineChars="200"/>
        <w:outlineLvl w:val="9"/>
        <w:rPr>
          <w:rFonts w:ascii="宋体" w:hAnsi="宋体"/>
          <w:sz w:val="24"/>
        </w:rPr>
      </w:pPr>
      <w:r>
        <w:rPr>
          <w:rFonts w:hint="eastAsia"/>
        </w:rPr>
        <w:t>见采购响应人须知前附表第1.11款</w:t>
      </w:r>
      <w:r>
        <w:rPr>
          <w:rFonts w:hint="eastAsia" w:ascii="宋体" w:hAnsi="宋体"/>
          <w:sz w:val="24"/>
        </w:rPr>
        <w:t>。</w:t>
      </w:r>
    </w:p>
    <w:p w14:paraId="361EA64A">
      <w:pPr>
        <w:spacing w:before="0" w:beforeLines="0" w:after="0" w:afterLines="0" w:line="420" w:lineRule="exact"/>
        <w:ind w:firstLine="422"/>
        <w:outlineLvl w:val="9"/>
      </w:pPr>
      <w:bookmarkStart w:id="436" w:name="_Toc15023"/>
      <w:bookmarkStart w:id="437" w:name="_Toc3224"/>
      <w:bookmarkStart w:id="438" w:name="_Toc23899"/>
      <w:bookmarkStart w:id="439" w:name="_Toc18747"/>
      <w:bookmarkStart w:id="440" w:name="_Toc1189"/>
      <w:bookmarkStart w:id="441" w:name="_Toc234382602"/>
      <w:bookmarkStart w:id="442" w:name="_Toc22260"/>
      <w:bookmarkStart w:id="443" w:name="_Toc22891"/>
      <w:bookmarkStart w:id="444" w:name="_Toc3985"/>
      <w:bookmarkStart w:id="445" w:name="_Toc20745"/>
      <w:bookmarkStart w:id="446" w:name="_Toc6588"/>
      <w:bookmarkStart w:id="447" w:name="_Toc28638"/>
      <w:bookmarkStart w:id="448" w:name="_Toc14131"/>
      <w:bookmarkStart w:id="449" w:name="_Toc30625"/>
      <w:r>
        <w:t>1.12 偏离</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5A589BF6">
      <w:pPr>
        <w:spacing w:before="0" w:beforeLines="0" w:after="0" w:afterLines="0" w:line="420" w:lineRule="exact"/>
        <w:ind w:firstLine="420" w:firstLineChars="200"/>
        <w:outlineLvl w:val="9"/>
      </w:pPr>
      <w:r>
        <w:rPr>
          <w:rFonts w:hint="eastAsia"/>
        </w:rPr>
        <w:t>采购响应人须知前附表允许采购响应文件偏离采购文件某些要求的，偏离应当符合采购文件规定的偏离范围和幅度。</w:t>
      </w:r>
    </w:p>
    <w:p w14:paraId="47DCAA0F">
      <w:pPr>
        <w:spacing w:before="0" w:beforeLines="0" w:after="0" w:afterLines="0" w:line="420" w:lineRule="exact"/>
        <w:ind w:firstLine="420" w:firstLineChars="200"/>
        <w:outlineLvl w:val="9"/>
      </w:pPr>
      <w:r>
        <w:rPr>
          <w:rFonts w:hint="eastAsia"/>
        </w:rPr>
        <w:t>偏离即偏差，偏差分重大偏差和细微偏差。</w:t>
      </w:r>
    </w:p>
    <w:p w14:paraId="4C575CFA">
      <w:pPr>
        <w:spacing w:before="0" w:beforeLines="0" w:after="0" w:afterLines="0" w:line="420" w:lineRule="exact"/>
        <w:ind w:firstLine="420" w:firstLineChars="200"/>
        <w:outlineLvl w:val="9"/>
      </w:pPr>
      <w:r>
        <w:rPr>
          <w:rFonts w:hint="eastAsia"/>
        </w:rPr>
        <w:t>1.12.1 采购响应文件不符合第三章“评审办法”第2.1款所列的初步评审标准，属于重大偏差，视为对采购文件未作出实质性响应，评审委员会将否决其投标。</w:t>
      </w:r>
    </w:p>
    <w:p w14:paraId="15E4D700">
      <w:pPr>
        <w:spacing w:before="0" w:beforeLines="0" w:after="0" w:afterLines="0" w:line="420" w:lineRule="exact"/>
        <w:ind w:firstLine="420" w:firstLineChars="200"/>
        <w:outlineLvl w:val="9"/>
      </w:pPr>
      <w:r>
        <w:rPr>
          <w:rFonts w:hint="eastAsia"/>
        </w:rPr>
        <w:t>1.12.2 采购响应文件中的下列偏差为细微偏差：施工组织设计（含关键工程技术方案）和项目管理机构不够完善。</w:t>
      </w:r>
    </w:p>
    <w:p w14:paraId="113FD225">
      <w:pPr>
        <w:spacing w:before="0" w:beforeLines="0" w:after="0" w:afterLines="0" w:line="420" w:lineRule="exact"/>
        <w:ind w:firstLine="420" w:firstLineChars="200"/>
        <w:outlineLvl w:val="9"/>
      </w:pPr>
      <w:r>
        <w:rPr>
          <w:rFonts w:hint="eastAsia"/>
        </w:rPr>
        <w:t>1.12.3 评审委员会对采购响应文件中的细微偏差按如下规定处理：</w:t>
      </w:r>
    </w:p>
    <w:p w14:paraId="0FB6CA1E">
      <w:pPr>
        <w:spacing w:before="0" w:beforeLines="0" w:after="0" w:afterLines="0" w:line="420" w:lineRule="exact"/>
        <w:ind w:firstLine="420" w:firstLineChars="200"/>
        <w:outlineLvl w:val="9"/>
      </w:pPr>
      <w:r>
        <w:rPr>
          <w:rFonts w:hint="eastAsia"/>
        </w:rPr>
        <w:t>对于本章第1.12.2项所述的细微偏差，应要求采购响应人对细微偏差进行澄清，只有采购响应人的澄清文件被评审委员会接受，采购响应人才能参加投标价的最终评比。</w:t>
      </w:r>
    </w:p>
    <w:p w14:paraId="3DD6A0DF">
      <w:pPr>
        <w:pStyle w:val="2"/>
        <w:spacing w:before="120" w:beforeLines="50" w:after="120" w:afterLines="50" w:line="420" w:lineRule="exact"/>
        <w:ind w:firstLine="422"/>
      </w:pPr>
      <w:bookmarkStart w:id="450" w:name="_Toc25575"/>
      <w:bookmarkStart w:id="451" w:name="_Toc18992"/>
      <w:bookmarkStart w:id="452" w:name="_Toc11973"/>
      <w:bookmarkStart w:id="453" w:name="_Toc16161"/>
      <w:bookmarkStart w:id="454" w:name="_Toc10527"/>
      <w:bookmarkStart w:id="455" w:name="_Toc14736"/>
      <w:bookmarkStart w:id="456" w:name="_Toc4383"/>
      <w:bookmarkStart w:id="457" w:name="_Toc22270"/>
      <w:bookmarkStart w:id="458" w:name="_Toc31606"/>
      <w:bookmarkStart w:id="459" w:name="_Toc165"/>
      <w:bookmarkStart w:id="460" w:name="_Toc1401"/>
      <w:bookmarkStart w:id="461" w:name="_Toc19165"/>
      <w:bookmarkStart w:id="462" w:name="_Toc18600"/>
      <w:bookmarkStart w:id="463" w:name="_Toc234382603"/>
      <w:bookmarkStart w:id="464" w:name="_Toc1977"/>
      <w:bookmarkStart w:id="465" w:name="_Toc8277"/>
      <w:r>
        <w:t>2. 采购文件</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0A8E9651">
      <w:pPr>
        <w:spacing w:before="10" w:beforeLines="-2147483648" w:after="10" w:afterLines="-2147483648" w:line="420" w:lineRule="exact"/>
        <w:ind w:firstLine="422"/>
        <w:outlineLvl w:val="9"/>
        <w:rPr>
          <w:rFonts w:hint="eastAsia"/>
        </w:rPr>
      </w:pPr>
      <w:bookmarkStart w:id="466" w:name="_Toc21625"/>
      <w:bookmarkStart w:id="467" w:name="_Toc12032"/>
      <w:bookmarkStart w:id="468" w:name="_Toc12143"/>
      <w:bookmarkStart w:id="469" w:name="_Toc11404"/>
      <w:bookmarkStart w:id="470" w:name="_Toc8894"/>
      <w:bookmarkStart w:id="471" w:name="_Toc32645"/>
      <w:bookmarkStart w:id="472" w:name="_Toc18812"/>
      <w:bookmarkStart w:id="473" w:name="_Toc16193"/>
      <w:bookmarkStart w:id="474" w:name="_Toc10330"/>
      <w:bookmarkStart w:id="475" w:name="_Toc417"/>
      <w:bookmarkStart w:id="476" w:name="_Toc28984"/>
      <w:bookmarkStart w:id="477" w:name="_Toc234382604"/>
      <w:bookmarkStart w:id="478" w:name="_Toc18910"/>
      <w:r>
        <w:rPr>
          <w:rFonts w:hint="eastAsia"/>
        </w:rPr>
        <w:t>2.1 采购文件的组成</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78985D4E">
      <w:pPr>
        <w:spacing w:before="10" w:beforeLines="-2147483648" w:after="10" w:afterLines="-2147483648" w:line="420" w:lineRule="exact"/>
        <w:ind w:firstLine="422" w:firstLineChars="0"/>
        <w:outlineLvl w:val="9"/>
        <w:rPr>
          <w:rFonts w:hint="eastAsia" w:ascii="Times New Roman" w:hAnsi="Times New Roman"/>
          <w:szCs w:val="24"/>
        </w:rPr>
      </w:pPr>
      <w:r>
        <w:rPr>
          <w:rFonts w:hint="eastAsia" w:ascii="Times New Roman" w:hAnsi="Times New Roman"/>
          <w:szCs w:val="24"/>
        </w:rPr>
        <w:t>本采购文件包括：</w:t>
      </w:r>
    </w:p>
    <w:p w14:paraId="0D7B85CE">
      <w:pPr>
        <w:spacing w:before="10" w:beforeLines="-2147483648" w:after="10" w:afterLines="-2147483648" w:line="420" w:lineRule="exact"/>
        <w:ind w:firstLine="422" w:firstLineChars="0"/>
        <w:outlineLvl w:val="9"/>
        <w:rPr>
          <w:rFonts w:hint="eastAsia" w:ascii="Times New Roman" w:hAnsi="Times New Roman"/>
          <w:szCs w:val="24"/>
        </w:rPr>
      </w:pPr>
      <w:r>
        <w:rPr>
          <w:rFonts w:hint="eastAsia" w:ascii="Times New Roman" w:hAnsi="Times New Roman"/>
          <w:szCs w:val="24"/>
        </w:rPr>
        <w:t>（1）采购公告；</w:t>
      </w:r>
    </w:p>
    <w:p w14:paraId="533B72B9">
      <w:pPr>
        <w:spacing w:before="10" w:beforeLines="-2147483648" w:after="10" w:afterLines="-2147483648" w:line="420" w:lineRule="exact"/>
        <w:ind w:firstLine="422" w:firstLineChars="0"/>
        <w:outlineLvl w:val="9"/>
        <w:rPr>
          <w:rFonts w:hint="eastAsia" w:ascii="Times New Roman" w:hAnsi="Times New Roman"/>
          <w:szCs w:val="24"/>
        </w:rPr>
      </w:pPr>
      <w:r>
        <w:rPr>
          <w:rFonts w:hint="eastAsia" w:ascii="Times New Roman" w:hAnsi="Times New Roman"/>
          <w:szCs w:val="24"/>
        </w:rPr>
        <w:t>（2）采购响应人须知；</w:t>
      </w:r>
    </w:p>
    <w:p w14:paraId="074B54AA">
      <w:pPr>
        <w:spacing w:before="10" w:beforeLines="-2147483648" w:after="10" w:afterLines="-2147483648" w:line="420" w:lineRule="exact"/>
        <w:ind w:firstLine="422" w:firstLineChars="0"/>
        <w:outlineLvl w:val="9"/>
        <w:rPr>
          <w:rFonts w:hint="eastAsia" w:ascii="Times New Roman" w:hAnsi="Times New Roman"/>
          <w:szCs w:val="24"/>
        </w:rPr>
      </w:pPr>
      <w:r>
        <w:rPr>
          <w:rFonts w:hint="eastAsia" w:ascii="Times New Roman" w:hAnsi="Times New Roman"/>
          <w:szCs w:val="24"/>
        </w:rPr>
        <w:t>（3）评审办法；</w:t>
      </w:r>
    </w:p>
    <w:p w14:paraId="40F6B736">
      <w:pPr>
        <w:spacing w:before="10" w:beforeLines="-2147483648" w:after="10" w:afterLines="-2147483648" w:line="420" w:lineRule="exact"/>
        <w:ind w:firstLine="422" w:firstLineChars="0"/>
        <w:outlineLvl w:val="9"/>
        <w:rPr>
          <w:rFonts w:hint="eastAsia" w:ascii="Times New Roman" w:hAnsi="Times New Roman"/>
          <w:szCs w:val="24"/>
        </w:rPr>
      </w:pPr>
      <w:r>
        <w:rPr>
          <w:rFonts w:hint="eastAsia" w:ascii="Times New Roman" w:hAnsi="Times New Roman"/>
          <w:szCs w:val="24"/>
        </w:rPr>
        <w:t>（4）合同条款及格式；</w:t>
      </w:r>
    </w:p>
    <w:p w14:paraId="49EB3357">
      <w:pPr>
        <w:spacing w:before="10" w:beforeLines="-2147483648" w:after="10" w:afterLines="-2147483648" w:line="420" w:lineRule="exact"/>
        <w:ind w:firstLine="422" w:firstLineChars="0"/>
        <w:outlineLvl w:val="9"/>
        <w:rPr>
          <w:rFonts w:hint="eastAsia" w:ascii="Times New Roman" w:hAnsi="Times New Roman"/>
          <w:szCs w:val="24"/>
        </w:rPr>
      </w:pPr>
      <w:r>
        <w:rPr>
          <w:rFonts w:hint="eastAsia" w:ascii="Times New Roman" w:hAnsi="Times New Roman"/>
          <w:szCs w:val="24"/>
        </w:rPr>
        <w:t>（5）工程量清单；</w:t>
      </w:r>
    </w:p>
    <w:p w14:paraId="0D8DD725">
      <w:pPr>
        <w:spacing w:before="10" w:beforeLines="-2147483648" w:after="10" w:afterLines="-2147483648" w:line="420" w:lineRule="exact"/>
        <w:ind w:firstLine="422" w:firstLineChars="0"/>
        <w:outlineLvl w:val="9"/>
        <w:rPr>
          <w:rFonts w:hint="eastAsia" w:ascii="Times New Roman" w:hAnsi="Times New Roman"/>
          <w:szCs w:val="24"/>
        </w:rPr>
      </w:pPr>
      <w:r>
        <w:rPr>
          <w:rFonts w:hint="eastAsia" w:ascii="Times New Roman" w:hAnsi="Times New Roman"/>
          <w:szCs w:val="24"/>
        </w:rPr>
        <w:t>（</w:t>
      </w:r>
      <w:r>
        <w:rPr>
          <w:rFonts w:hint="eastAsia"/>
          <w:szCs w:val="24"/>
          <w:lang w:val="en-US" w:eastAsia="zh-CN"/>
        </w:rPr>
        <w:t>6</w:t>
      </w:r>
      <w:r>
        <w:rPr>
          <w:rFonts w:hint="eastAsia" w:ascii="Times New Roman" w:hAnsi="Times New Roman"/>
          <w:szCs w:val="24"/>
        </w:rPr>
        <w:t>）技术规范；</w:t>
      </w:r>
    </w:p>
    <w:p w14:paraId="5EE74544">
      <w:pPr>
        <w:spacing w:before="10" w:beforeLines="-2147483648" w:after="10" w:afterLines="-2147483648" w:line="420" w:lineRule="exact"/>
        <w:ind w:firstLine="422" w:firstLineChars="0"/>
        <w:outlineLvl w:val="9"/>
        <w:rPr>
          <w:rFonts w:hint="eastAsia" w:ascii="Times New Roman" w:hAnsi="Times New Roman"/>
          <w:szCs w:val="24"/>
        </w:rPr>
      </w:pPr>
      <w:r>
        <w:rPr>
          <w:rFonts w:hint="eastAsia" w:ascii="Times New Roman" w:hAnsi="Times New Roman"/>
          <w:szCs w:val="24"/>
        </w:rPr>
        <w:t>（</w:t>
      </w:r>
      <w:r>
        <w:rPr>
          <w:rFonts w:hint="eastAsia"/>
          <w:szCs w:val="24"/>
          <w:lang w:val="en-US" w:eastAsia="zh-CN"/>
        </w:rPr>
        <w:t>7</w:t>
      </w:r>
      <w:r>
        <w:rPr>
          <w:rFonts w:hint="eastAsia" w:ascii="Times New Roman" w:hAnsi="Times New Roman"/>
          <w:szCs w:val="24"/>
        </w:rPr>
        <w:t>）采购响应文件格式；</w:t>
      </w:r>
    </w:p>
    <w:p w14:paraId="31A7B526">
      <w:pPr>
        <w:spacing w:before="10" w:beforeLines="-2147483648" w:after="10" w:afterLines="-2147483648" w:line="420" w:lineRule="exact"/>
        <w:ind w:firstLine="0" w:firstLineChars="0"/>
        <w:outlineLvl w:val="9"/>
        <w:rPr>
          <w:rFonts w:hint="eastAsia"/>
        </w:rPr>
      </w:pPr>
    </w:p>
    <w:p w14:paraId="7786BE84">
      <w:pPr>
        <w:spacing w:before="10" w:beforeLines="-2147483648" w:after="10" w:afterLines="-2147483648" w:line="420" w:lineRule="exact"/>
        <w:ind w:firstLine="422" w:firstLineChars="0"/>
        <w:outlineLvl w:val="9"/>
        <w:rPr>
          <w:rFonts w:hint="eastAsia"/>
        </w:rPr>
      </w:pPr>
      <w:r>
        <w:rPr>
          <w:rFonts w:hint="eastAsia"/>
        </w:rPr>
        <w:t>根据本章第1.10款、第2.2款和第2.3款对采购文件所作的澄清、修改，构成采购文件的组成部分。</w:t>
      </w:r>
    </w:p>
    <w:p w14:paraId="5D0497DA">
      <w:pPr>
        <w:spacing w:before="10" w:beforeLines="-2147483648" w:after="10" w:afterLines="-2147483648" w:line="420" w:lineRule="exact"/>
        <w:ind w:firstLine="422" w:firstLineChars="0"/>
        <w:outlineLvl w:val="9"/>
        <w:rPr>
          <w:rFonts w:hint="eastAsia"/>
        </w:rPr>
      </w:pPr>
      <w:r>
        <w:rPr>
          <w:rFonts w:hint="eastAsia"/>
        </w:rPr>
        <w:t>当采购文件、采购文件的澄清或修改等在同一内容的表述上不一致时，以最后发出的补遗书为准。</w:t>
      </w:r>
    </w:p>
    <w:p w14:paraId="3B73582A">
      <w:pPr>
        <w:spacing w:before="120" w:beforeLines="50" w:after="120" w:afterLines="50" w:line="420" w:lineRule="exact"/>
        <w:ind w:firstLine="422"/>
        <w:outlineLvl w:val="9"/>
      </w:pPr>
      <w:bookmarkStart w:id="479" w:name="_Toc17851"/>
      <w:bookmarkStart w:id="480" w:name="_Toc15357"/>
      <w:bookmarkStart w:id="481" w:name="_Toc13526"/>
      <w:bookmarkStart w:id="482" w:name="_Toc8729"/>
      <w:bookmarkStart w:id="483" w:name="_Toc32021"/>
      <w:bookmarkStart w:id="484" w:name="_Toc19966"/>
      <w:bookmarkStart w:id="485" w:name="_Toc18523"/>
      <w:bookmarkStart w:id="486" w:name="_Toc12571"/>
      <w:bookmarkStart w:id="487" w:name="_Toc20282"/>
      <w:bookmarkStart w:id="488" w:name="_Toc5214"/>
      <w:bookmarkStart w:id="489" w:name="_Toc234382605"/>
      <w:bookmarkStart w:id="490" w:name="_Toc2620"/>
      <w:bookmarkStart w:id="491" w:name="_Toc19431"/>
      <w:r>
        <w:t>2.2 采购文件的澄清</w:t>
      </w:r>
      <w:bookmarkEnd w:id="479"/>
      <w:bookmarkEnd w:id="480"/>
      <w:bookmarkEnd w:id="481"/>
      <w:bookmarkEnd w:id="482"/>
      <w:bookmarkEnd w:id="483"/>
      <w:bookmarkEnd w:id="484"/>
      <w:bookmarkEnd w:id="485"/>
      <w:bookmarkEnd w:id="486"/>
      <w:bookmarkEnd w:id="487"/>
      <w:bookmarkEnd w:id="488"/>
      <w:bookmarkEnd w:id="489"/>
      <w:bookmarkEnd w:id="490"/>
      <w:bookmarkEnd w:id="491"/>
    </w:p>
    <w:p w14:paraId="18F473D8">
      <w:pPr>
        <w:spacing w:before="120" w:beforeLines="50" w:after="120" w:afterLines="50" w:line="420" w:lineRule="exact"/>
        <w:ind w:firstLine="420" w:firstLineChars="200"/>
        <w:outlineLvl w:val="9"/>
      </w:pPr>
      <w:r>
        <w:rPr>
          <w:rFonts w:hint="eastAsia"/>
        </w:rPr>
        <w:t>2.2.1 响应人应仔细阅读和检查采购文件的全部内容。如发现缺页或附件不全，应及时向采购人提出，以便补齐。如有疑问，应在采购响应人须知前附表规定的时间前提出疑问，要求采购人对采购文件予以澄清。</w:t>
      </w:r>
    </w:p>
    <w:p w14:paraId="200FE0E1">
      <w:pPr>
        <w:spacing w:before="120" w:beforeLines="50" w:after="120" w:afterLines="50" w:line="420" w:lineRule="exact"/>
        <w:ind w:firstLine="422"/>
        <w:outlineLvl w:val="9"/>
      </w:pPr>
      <w:bookmarkStart w:id="492" w:name="_Toc29845"/>
      <w:bookmarkStart w:id="493" w:name="_Toc25227"/>
      <w:bookmarkStart w:id="494" w:name="_Toc234382606"/>
      <w:bookmarkStart w:id="495" w:name="_Toc11847"/>
      <w:bookmarkStart w:id="496" w:name="_Toc13319"/>
      <w:bookmarkStart w:id="497" w:name="_Toc7669"/>
      <w:bookmarkStart w:id="498" w:name="_Toc10624"/>
      <w:bookmarkStart w:id="499" w:name="_Toc23831"/>
      <w:bookmarkStart w:id="500" w:name="_Toc7611"/>
      <w:bookmarkStart w:id="501" w:name="_Toc23584"/>
      <w:bookmarkStart w:id="502" w:name="_Toc11824"/>
      <w:bookmarkStart w:id="503" w:name="_Toc17434"/>
      <w:bookmarkStart w:id="504" w:name="_Toc8984"/>
      <w:r>
        <w:t>2.3 采购文件的修改</w:t>
      </w:r>
      <w:bookmarkEnd w:id="492"/>
      <w:bookmarkEnd w:id="493"/>
      <w:bookmarkEnd w:id="494"/>
      <w:bookmarkEnd w:id="495"/>
      <w:bookmarkEnd w:id="496"/>
      <w:bookmarkEnd w:id="497"/>
      <w:bookmarkEnd w:id="498"/>
      <w:bookmarkEnd w:id="499"/>
      <w:bookmarkEnd w:id="500"/>
      <w:bookmarkEnd w:id="501"/>
      <w:bookmarkEnd w:id="502"/>
      <w:bookmarkEnd w:id="503"/>
      <w:bookmarkEnd w:id="504"/>
    </w:p>
    <w:p w14:paraId="3AEBEC2B">
      <w:pPr>
        <w:spacing w:before="120" w:beforeLines="50" w:after="120" w:afterLines="50" w:line="420" w:lineRule="exact"/>
        <w:ind w:firstLine="420" w:firstLineChars="200"/>
        <w:outlineLvl w:val="9"/>
      </w:pPr>
      <w:r>
        <w:rPr>
          <w:rFonts w:hint="eastAsia"/>
        </w:rPr>
        <w:t>2.3.1采购人可以补遗书形式修改采购文件，并通知所有已购买采购文件的采购响应人。如果修改采购文件的时间距投标截止时间不足3 天，相应延长投标截止时间。</w:t>
      </w:r>
    </w:p>
    <w:p w14:paraId="32ECA70A">
      <w:pPr>
        <w:spacing w:before="120" w:beforeLines="50" w:after="120" w:afterLines="50" w:line="420" w:lineRule="exact"/>
        <w:ind w:firstLine="420" w:firstLineChars="200"/>
        <w:outlineLvl w:val="9"/>
        <w:rPr>
          <w:rFonts w:ascii="宋体" w:hAnsi="宋体"/>
          <w:sz w:val="24"/>
        </w:rPr>
      </w:pPr>
      <w:r>
        <w:rPr>
          <w:rFonts w:hint="eastAsia"/>
        </w:rPr>
        <w:t>2.3.2 采购响应人收到修改内容后，应在采购响应人须知前附表规定的时间内确认已收到该修改，否则视为默认收到。</w:t>
      </w:r>
    </w:p>
    <w:p w14:paraId="15708AA8">
      <w:pPr>
        <w:pStyle w:val="2"/>
        <w:spacing w:before="120" w:beforeLines="50" w:after="120" w:afterLines="50" w:line="420" w:lineRule="exact"/>
        <w:ind w:firstLine="422"/>
      </w:pPr>
      <w:bookmarkStart w:id="505" w:name="_Toc18653"/>
      <w:bookmarkStart w:id="506" w:name="_Toc24892"/>
      <w:bookmarkStart w:id="507" w:name="_Toc16503"/>
      <w:bookmarkStart w:id="508" w:name="_Toc1718"/>
      <w:bookmarkStart w:id="509" w:name="_Toc21507"/>
      <w:bookmarkStart w:id="510" w:name="_Toc9692"/>
      <w:bookmarkStart w:id="511" w:name="_Toc18381"/>
      <w:bookmarkStart w:id="512" w:name="_Toc31276"/>
      <w:bookmarkStart w:id="513" w:name="_Toc18017"/>
      <w:bookmarkStart w:id="514" w:name="_Toc234382607"/>
      <w:bookmarkStart w:id="515" w:name="_Toc12184"/>
      <w:bookmarkStart w:id="516" w:name="_Toc11978"/>
      <w:bookmarkStart w:id="517" w:name="_Toc27743"/>
      <w:bookmarkStart w:id="518" w:name="_Toc29515"/>
      <w:bookmarkStart w:id="519" w:name="_Toc537"/>
      <w:bookmarkStart w:id="520" w:name="_Toc23551"/>
      <w:r>
        <w:t>3. 采购响应文件</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646AB3A5">
      <w:pPr>
        <w:spacing w:before="10" w:beforeLines="-2147483648" w:after="10" w:afterLines="-2147483648" w:line="420" w:lineRule="exact"/>
        <w:ind w:firstLine="422"/>
        <w:outlineLvl w:val="9"/>
        <w:rPr>
          <w:rFonts w:hint="eastAsia"/>
        </w:rPr>
      </w:pPr>
      <w:bookmarkStart w:id="521" w:name="_Toc11788"/>
      <w:bookmarkStart w:id="522" w:name="_Toc234382608"/>
      <w:bookmarkStart w:id="523" w:name="_Toc15217"/>
      <w:bookmarkStart w:id="524" w:name="_Toc26403"/>
      <w:bookmarkStart w:id="525" w:name="_Toc1632"/>
      <w:bookmarkStart w:id="526" w:name="_Toc28714"/>
      <w:bookmarkStart w:id="527" w:name="_Toc4499"/>
      <w:bookmarkStart w:id="528" w:name="_Toc2046"/>
      <w:bookmarkStart w:id="529" w:name="_Toc2308"/>
      <w:bookmarkStart w:id="530" w:name="_Toc7285"/>
      <w:bookmarkStart w:id="531" w:name="_Toc3578"/>
      <w:bookmarkStart w:id="532" w:name="_Toc13831"/>
      <w:bookmarkStart w:id="533" w:name="_Toc5088"/>
      <w:r>
        <w:rPr>
          <w:rFonts w:hint="eastAsia"/>
        </w:rPr>
        <w:t>3.1 采购响应文件的组成</w:t>
      </w:r>
      <w:bookmarkEnd w:id="521"/>
      <w:bookmarkEnd w:id="522"/>
      <w:bookmarkEnd w:id="523"/>
      <w:bookmarkEnd w:id="524"/>
      <w:bookmarkEnd w:id="525"/>
      <w:bookmarkEnd w:id="526"/>
      <w:bookmarkEnd w:id="527"/>
      <w:bookmarkEnd w:id="528"/>
      <w:bookmarkEnd w:id="529"/>
      <w:bookmarkEnd w:id="530"/>
      <w:bookmarkEnd w:id="531"/>
      <w:bookmarkEnd w:id="532"/>
      <w:bookmarkEnd w:id="533"/>
    </w:p>
    <w:p w14:paraId="19FE74D6">
      <w:pPr>
        <w:spacing w:before="10" w:beforeLines="-2147483648" w:after="10" w:afterLines="-2147483648" w:line="420" w:lineRule="exact"/>
        <w:ind w:firstLine="422" w:firstLineChars="0"/>
        <w:outlineLvl w:val="9"/>
        <w:rPr>
          <w:rFonts w:hint="eastAsia"/>
        </w:rPr>
      </w:pPr>
      <w:r>
        <w:rPr>
          <w:rFonts w:hint="eastAsia"/>
        </w:rPr>
        <w:t>3.1.1 采购响应文件应包括下列内容：</w:t>
      </w:r>
    </w:p>
    <w:p w14:paraId="7F54D1EA">
      <w:pPr>
        <w:spacing w:before="10" w:beforeLines="-2147483648" w:after="10" w:afterLines="-2147483648" w:line="420" w:lineRule="exact"/>
        <w:ind w:firstLine="422" w:firstLineChars="0"/>
        <w:outlineLvl w:val="9"/>
        <w:rPr>
          <w:rFonts w:hint="eastAsia"/>
        </w:rPr>
      </w:pPr>
      <w:bookmarkStart w:id="534" w:name="_Toc19778"/>
      <w:r>
        <w:rPr>
          <w:rFonts w:hint="eastAsia"/>
        </w:rPr>
        <w:t>第一信封（商务及技术文件）：</w:t>
      </w:r>
      <w:bookmarkEnd w:id="534"/>
    </w:p>
    <w:p w14:paraId="54DBA4E3">
      <w:pPr>
        <w:spacing w:before="10" w:beforeLines="-2147483648" w:after="10" w:afterLines="-2147483648" w:line="420" w:lineRule="exact"/>
        <w:ind w:firstLine="422" w:firstLineChars="0"/>
        <w:outlineLvl w:val="9"/>
        <w:rPr>
          <w:rFonts w:hint="eastAsia"/>
        </w:rPr>
      </w:pPr>
      <w:r>
        <w:rPr>
          <w:rFonts w:hint="eastAsia"/>
        </w:rPr>
        <w:t>一、响应函及响应函附录；</w:t>
      </w:r>
    </w:p>
    <w:p w14:paraId="02C33B70">
      <w:pPr>
        <w:spacing w:before="10" w:beforeLines="-2147483648" w:after="10" w:afterLines="-2147483648" w:line="420" w:lineRule="exact"/>
        <w:ind w:firstLine="422" w:firstLineChars="0"/>
        <w:outlineLvl w:val="9"/>
        <w:rPr>
          <w:rFonts w:hint="eastAsia"/>
        </w:rPr>
      </w:pPr>
      <w:r>
        <w:rPr>
          <w:rFonts w:hint="eastAsia"/>
        </w:rPr>
        <w:t>二、法定代表人身份证明及授权委托书；</w:t>
      </w:r>
    </w:p>
    <w:p w14:paraId="03EDB5DB">
      <w:pPr>
        <w:spacing w:before="10" w:beforeLines="-2147483648" w:after="10" w:afterLines="-2147483648" w:line="420" w:lineRule="exact"/>
        <w:ind w:firstLine="422" w:firstLineChars="0"/>
        <w:outlineLvl w:val="9"/>
        <w:rPr>
          <w:rFonts w:hint="eastAsia" w:eastAsia="宋体"/>
          <w:lang w:eastAsia="zh-CN"/>
        </w:rPr>
      </w:pPr>
      <w:r>
        <w:rPr>
          <w:rFonts w:hint="eastAsia"/>
          <w:lang w:eastAsia="zh-CN"/>
        </w:rPr>
        <w:t>三、响应保证金</w:t>
      </w:r>
    </w:p>
    <w:p w14:paraId="673AEE8E">
      <w:pPr>
        <w:spacing w:before="10" w:beforeLines="-2147483648" w:after="10" w:afterLines="-2147483648" w:line="420" w:lineRule="exact"/>
        <w:ind w:firstLine="422" w:firstLineChars="0"/>
        <w:outlineLvl w:val="9"/>
        <w:rPr>
          <w:rFonts w:hint="eastAsia"/>
        </w:rPr>
      </w:pPr>
      <w:r>
        <w:rPr>
          <w:rFonts w:hint="eastAsia"/>
          <w:lang w:eastAsia="zh-CN"/>
        </w:rPr>
        <w:t>四</w:t>
      </w:r>
      <w:r>
        <w:rPr>
          <w:rFonts w:hint="eastAsia"/>
        </w:rPr>
        <w:t>、项目管理机构；</w:t>
      </w:r>
    </w:p>
    <w:p w14:paraId="290DCA98">
      <w:pPr>
        <w:spacing w:before="10" w:beforeLines="-2147483648" w:after="10" w:afterLines="-2147483648" w:line="420" w:lineRule="exact"/>
        <w:ind w:firstLine="422" w:firstLineChars="0"/>
        <w:outlineLvl w:val="9"/>
        <w:rPr>
          <w:rFonts w:hint="eastAsia"/>
        </w:rPr>
      </w:pPr>
      <w:r>
        <w:rPr>
          <w:rFonts w:hint="eastAsia"/>
          <w:lang w:eastAsia="zh-CN"/>
        </w:rPr>
        <w:t>五</w:t>
      </w:r>
      <w:r>
        <w:rPr>
          <w:rFonts w:hint="eastAsia"/>
        </w:rPr>
        <w:t>、资格审查资料；</w:t>
      </w:r>
    </w:p>
    <w:p w14:paraId="1CB919A1">
      <w:pPr>
        <w:spacing w:before="10" w:beforeLines="-2147483648" w:after="10" w:afterLines="-2147483648" w:line="420" w:lineRule="exact"/>
        <w:ind w:firstLine="422" w:firstLineChars="0"/>
        <w:outlineLvl w:val="9"/>
        <w:rPr>
          <w:rFonts w:hint="eastAsia"/>
        </w:rPr>
      </w:pPr>
      <w:r>
        <w:rPr>
          <w:rFonts w:hint="eastAsia"/>
          <w:lang w:eastAsia="zh-CN"/>
        </w:rPr>
        <w:t>六</w:t>
      </w:r>
      <w:r>
        <w:rPr>
          <w:rFonts w:hint="eastAsia"/>
        </w:rPr>
        <w:t>、承诺函。</w:t>
      </w:r>
    </w:p>
    <w:p w14:paraId="2E3A06D5">
      <w:pPr>
        <w:spacing w:before="10" w:beforeLines="-2147483648" w:after="10" w:afterLines="-2147483648" w:line="420" w:lineRule="exact"/>
        <w:ind w:firstLine="422" w:firstLineChars="0"/>
        <w:outlineLvl w:val="9"/>
        <w:rPr>
          <w:rFonts w:hint="eastAsia"/>
        </w:rPr>
      </w:pPr>
      <w:r>
        <w:rPr>
          <w:rFonts w:hint="eastAsia"/>
          <w:lang w:eastAsia="zh-CN"/>
        </w:rPr>
        <w:t>七</w:t>
      </w:r>
      <w:r>
        <w:rPr>
          <w:rFonts w:hint="eastAsia"/>
        </w:rPr>
        <w:t>、其他资料（如有）。</w:t>
      </w:r>
    </w:p>
    <w:p w14:paraId="7BA97952">
      <w:pPr>
        <w:spacing w:before="10" w:beforeLines="-2147483648" w:after="10" w:afterLines="-2147483648" w:line="420" w:lineRule="exact"/>
        <w:ind w:firstLine="422" w:firstLineChars="0"/>
        <w:outlineLvl w:val="9"/>
        <w:rPr>
          <w:rFonts w:hint="eastAsia"/>
        </w:rPr>
      </w:pPr>
      <w:bookmarkStart w:id="535" w:name="_Toc24572"/>
      <w:r>
        <w:rPr>
          <w:rFonts w:hint="eastAsia"/>
        </w:rPr>
        <w:t>第二信封（报价文件）：</w:t>
      </w:r>
      <w:bookmarkEnd w:id="535"/>
    </w:p>
    <w:p w14:paraId="1C071B1B">
      <w:pPr>
        <w:spacing w:before="10" w:beforeLines="-2147483648" w:after="10" w:afterLines="-2147483648" w:line="420" w:lineRule="exact"/>
        <w:ind w:firstLine="422" w:firstLineChars="0"/>
        <w:outlineLvl w:val="9"/>
        <w:rPr>
          <w:rFonts w:hint="eastAsia"/>
        </w:rPr>
      </w:pPr>
      <w:r>
        <w:rPr>
          <w:rFonts w:hint="eastAsia"/>
        </w:rPr>
        <w:t>一、响应报价函；</w:t>
      </w:r>
    </w:p>
    <w:p w14:paraId="4D268E37">
      <w:pPr>
        <w:spacing w:before="10" w:beforeLines="-2147483648" w:after="10" w:afterLines="-2147483648" w:line="420" w:lineRule="exact"/>
        <w:ind w:firstLine="422" w:firstLineChars="0"/>
        <w:outlineLvl w:val="9"/>
        <w:rPr>
          <w:rFonts w:hint="eastAsia" w:eastAsia="宋体"/>
          <w:lang w:eastAsia="zh-CN"/>
        </w:rPr>
      </w:pPr>
      <w:r>
        <w:rPr>
          <w:rFonts w:hint="eastAsia"/>
          <w:lang w:eastAsia="zh-CN"/>
        </w:rPr>
        <w:t>二、工程量清单说明；</w:t>
      </w:r>
    </w:p>
    <w:p w14:paraId="69EE59DE">
      <w:pPr>
        <w:spacing w:before="10" w:beforeLines="-2147483648" w:after="10" w:afterLines="-2147483648" w:line="420" w:lineRule="exact"/>
        <w:ind w:firstLine="422" w:firstLineChars="0"/>
        <w:outlineLvl w:val="9"/>
        <w:rPr>
          <w:rFonts w:hint="eastAsia" w:ascii="Times New Roman" w:hAnsi="Times New Roman"/>
          <w:sz w:val="21"/>
        </w:rPr>
      </w:pPr>
      <w:r>
        <w:rPr>
          <w:rFonts w:hint="eastAsia"/>
          <w:lang w:eastAsia="zh-CN"/>
        </w:rPr>
        <w:t>三</w:t>
      </w:r>
      <w:r>
        <w:rPr>
          <w:rFonts w:hint="eastAsia"/>
        </w:rPr>
        <w:t>、已标价工程量清单。</w:t>
      </w:r>
    </w:p>
    <w:p w14:paraId="569E0A54">
      <w:pPr>
        <w:spacing w:before="120" w:beforeLines="50" w:after="120" w:afterLines="50" w:line="420" w:lineRule="exact"/>
        <w:ind w:firstLine="422"/>
        <w:outlineLvl w:val="9"/>
      </w:pPr>
      <w:bookmarkStart w:id="536" w:name="_Toc5788"/>
      <w:bookmarkStart w:id="537" w:name="_Toc29928"/>
      <w:bookmarkStart w:id="538" w:name="_Toc22993"/>
      <w:bookmarkStart w:id="539" w:name="_Toc29273"/>
      <w:bookmarkStart w:id="540" w:name="_Toc26983"/>
      <w:bookmarkStart w:id="541" w:name="_Toc21849"/>
      <w:bookmarkStart w:id="542" w:name="_Toc2202"/>
      <w:bookmarkStart w:id="543" w:name="_Toc29613"/>
      <w:bookmarkStart w:id="544" w:name="_Toc7159"/>
      <w:bookmarkStart w:id="545" w:name="_Toc234382609"/>
      <w:bookmarkStart w:id="546" w:name="_Toc22150"/>
      <w:bookmarkStart w:id="547" w:name="_Toc30018"/>
      <w:bookmarkStart w:id="548" w:name="_Toc17246"/>
      <w:r>
        <w:t>3.2 响应报价</w:t>
      </w:r>
      <w:bookmarkEnd w:id="536"/>
      <w:bookmarkEnd w:id="537"/>
      <w:bookmarkEnd w:id="538"/>
      <w:bookmarkEnd w:id="539"/>
      <w:bookmarkEnd w:id="540"/>
      <w:bookmarkEnd w:id="541"/>
      <w:bookmarkEnd w:id="542"/>
      <w:bookmarkEnd w:id="543"/>
      <w:bookmarkEnd w:id="544"/>
      <w:bookmarkEnd w:id="545"/>
      <w:bookmarkEnd w:id="546"/>
      <w:bookmarkEnd w:id="547"/>
      <w:bookmarkEnd w:id="548"/>
    </w:p>
    <w:p w14:paraId="57EBA0CA">
      <w:pPr>
        <w:spacing w:before="120" w:beforeLines="50" w:after="120" w:afterLines="50" w:line="420" w:lineRule="exact"/>
        <w:ind w:firstLine="420" w:firstLineChars="200"/>
        <w:outlineLvl w:val="9"/>
      </w:pPr>
      <w:r>
        <w:rPr>
          <w:rFonts w:hint="eastAsia"/>
        </w:rPr>
        <w:t>3.2.1已标价工程量清单须由采购响应人填报生成。</w:t>
      </w:r>
    </w:p>
    <w:p w14:paraId="55787A67">
      <w:pPr>
        <w:spacing w:before="120" w:beforeLines="50" w:after="120" w:afterLines="50" w:line="420" w:lineRule="exact"/>
        <w:ind w:firstLine="420" w:firstLineChars="200"/>
        <w:outlineLvl w:val="9"/>
      </w:pPr>
      <w:r>
        <w:rPr>
          <w:rFonts w:hint="eastAsia"/>
        </w:rPr>
        <w:t>响应人根据采购人提供的工程量清单电子文件填报完成并打印的响应文件工程量清单响应报价汇总表中的响应报价和响应报价函大写金额报价应完全一致。如果报价金额出现差异时，则以响应报价函大写金额报价为准，响应人因承包本合同工程需缴纳的一切税费均由响应人承担，并包含在工程量清单相应子目的单价或总额价中；</w:t>
      </w:r>
    </w:p>
    <w:p w14:paraId="137ABA8A">
      <w:pPr>
        <w:spacing w:before="10" w:beforeLines="-2147483648" w:after="10" w:afterLines="-2147483648" w:line="420" w:lineRule="exact"/>
        <w:ind w:firstLine="422" w:firstLineChars="0"/>
        <w:outlineLvl w:val="9"/>
        <w:rPr>
          <w:rFonts w:hint="eastAsia"/>
        </w:rPr>
      </w:pPr>
      <w:r>
        <w:rPr>
          <w:rFonts w:hint="eastAsia"/>
        </w:rPr>
        <w:t>采购响应人必须严格遵循工程量清单文件中的数据、格式及运算定义。严禁采购响应人修改工程量清单文件中的数据、格式及运算定义。</w:t>
      </w:r>
    </w:p>
    <w:p w14:paraId="54C96058">
      <w:pPr>
        <w:spacing w:before="10" w:beforeLines="-2147483648" w:after="10" w:afterLines="-2147483648" w:line="420" w:lineRule="exact"/>
        <w:ind w:firstLine="422" w:firstLineChars="0"/>
        <w:outlineLvl w:val="9"/>
        <w:rPr>
          <w:rFonts w:hint="eastAsia"/>
        </w:rPr>
      </w:pPr>
      <w:r>
        <w:rPr>
          <w:rFonts w:hint="eastAsia"/>
        </w:rPr>
        <w:t>3.2.2 响应人在投标截止时间前如需修改响应报价函中的响应报价，应通过修改第五章“工程量清单”中的相应报价实现。此修改须符合本章第 4.3 款的有关要求。</w:t>
      </w:r>
    </w:p>
    <w:p w14:paraId="2B3B28D4">
      <w:pPr>
        <w:spacing w:before="10" w:beforeLines="-2147483648" w:after="10" w:afterLines="-2147483648" w:line="420" w:lineRule="exact"/>
        <w:ind w:firstLine="422" w:firstLineChars="0"/>
        <w:outlineLvl w:val="9"/>
        <w:rPr>
          <w:rFonts w:hint="eastAsia"/>
        </w:rPr>
      </w:pPr>
      <w:r>
        <w:rPr>
          <w:rFonts w:hint="eastAsia"/>
        </w:rPr>
        <w:t>3.2.3 响应人如果发现工程量清单中的数量与实际中数量不一致时，应立即通知采购人核查，除非采购人以补遗书形式予以更正，否则，应以工程量清单中列出的数量为准。</w:t>
      </w:r>
    </w:p>
    <w:p w14:paraId="0DBB54BC">
      <w:pPr>
        <w:spacing w:before="10" w:beforeLines="-2147483648" w:after="10" w:afterLines="-2147483648" w:line="420" w:lineRule="exact"/>
        <w:ind w:firstLine="422" w:firstLineChars="0"/>
        <w:outlineLvl w:val="9"/>
        <w:rPr>
          <w:rFonts w:hint="eastAsia"/>
        </w:rPr>
      </w:pPr>
      <w:r>
        <w:rPr>
          <w:rFonts w:hint="eastAsia"/>
        </w:rPr>
        <w:t>3.2.4响应人在工程量清单的中所填写的单价或总额都应被认为是该支付项目所必不可少的全部作业的充分报酬，包括所有劳力、材料和设备的提供、安装和维修、临时工程的修建、维护和拆除、措施费用、利润、规费、税金以及合同明示或暗示的所有一般风险、责任和义务费用等，应充分考虑。</w:t>
      </w:r>
    </w:p>
    <w:p w14:paraId="3511E69A">
      <w:pPr>
        <w:spacing w:before="10" w:beforeLines="-2147483648" w:after="10" w:afterLines="-2147483648" w:line="420" w:lineRule="exact"/>
        <w:ind w:firstLine="422" w:firstLineChars="0"/>
        <w:outlineLvl w:val="9"/>
        <w:rPr>
          <w:rFonts w:hint="eastAsia"/>
        </w:rPr>
      </w:pPr>
      <w:r>
        <w:rPr>
          <w:rFonts w:hint="eastAsia"/>
        </w:rPr>
        <w:t>3.2.5 采购人不接受调价函。</w:t>
      </w:r>
    </w:p>
    <w:p w14:paraId="556E087B">
      <w:pPr>
        <w:spacing w:before="10" w:beforeLines="-2147483648" w:after="10" w:afterLines="-2147483648" w:line="420" w:lineRule="exact"/>
        <w:ind w:firstLine="422" w:firstLineChars="0"/>
        <w:outlineLvl w:val="9"/>
        <w:rPr>
          <w:rFonts w:hint="eastAsia"/>
        </w:rPr>
      </w:pPr>
      <w:r>
        <w:rPr>
          <w:rFonts w:hint="eastAsia"/>
        </w:rPr>
        <w:t>3.2.6采购人发布最高投标限价的方式：见采购响应人须知前附表。</w:t>
      </w:r>
    </w:p>
    <w:p w14:paraId="0CAC6788">
      <w:pPr>
        <w:spacing w:before="10" w:beforeLines="-2147483648" w:after="10" w:afterLines="-2147483648" w:line="420" w:lineRule="exact"/>
        <w:ind w:firstLine="422"/>
        <w:outlineLvl w:val="9"/>
        <w:rPr>
          <w:rFonts w:hint="eastAsia"/>
        </w:rPr>
      </w:pPr>
      <w:bookmarkStart w:id="549" w:name="_Toc13032"/>
      <w:bookmarkStart w:id="550" w:name="_Toc9252"/>
      <w:bookmarkStart w:id="551" w:name="_Toc29109"/>
      <w:bookmarkStart w:id="552" w:name="_Toc12038"/>
      <w:bookmarkStart w:id="553" w:name="_Toc10533"/>
      <w:bookmarkStart w:id="554" w:name="_Toc11127"/>
      <w:bookmarkStart w:id="555" w:name="_Toc19425"/>
      <w:bookmarkStart w:id="556" w:name="_Toc5665"/>
      <w:bookmarkStart w:id="557" w:name="_Toc25916"/>
      <w:bookmarkStart w:id="558" w:name="_Toc21536"/>
      <w:bookmarkStart w:id="559" w:name="_Toc14498"/>
      <w:bookmarkStart w:id="560" w:name="_Toc22620"/>
      <w:bookmarkStart w:id="561" w:name="_Toc234382610"/>
      <w:r>
        <w:rPr>
          <w:rFonts w:hint="eastAsia"/>
        </w:rPr>
        <w:t xml:space="preserve">3.3 </w:t>
      </w:r>
      <w:r>
        <w:rPr>
          <w:rFonts w:hint="eastAsia"/>
          <w:lang w:eastAsia="zh-CN"/>
        </w:rPr>
        <w:t>响应</w:t>
      </w:r>
      <w:r>
        <w:rPr>
          <w:rFonts w:hint="eastAsia"/>
        </w:rPr>
        <w:t>有效期</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52AB15EC">
      <w:pPr>
        <w:spacing w:before="10" w:beforeLines="-2147483648" w:after="10" w:afterLines="-2147483648" w:line="420" w:lineRule="exact"/>
        <w:ind w:firstLine="422" w:firstLineChars="0"/>
        <w:outlineLvl w:val="9"/>
        <w:rPr>
          <w:rFonts w:hint="eastAsia"/>
        </w:rPr>
      </w:pPr>
      <w:r>
        <w:rPr>
          <w:rFonts w:hint="eastAsia"/>
        </w:rPr>
        <w:t>3.3.1 在采购响应人须知前附表规定的投标有效期内，采购响应人不得要求撤销或修改其采购响应文件。</w:t>
      </w:r>
    </w:p>
    <w:p w14:paraId="68A1B54F">
      <w:pPr>
        <w:spacing w:before="10" w:beforeLines="-2147483648" w:after="10" w:afterLines="-2147483648" w:line="420" w:lineRule="exact"/>
        <w:ind w:firstLine="422" w:firstLineChars="0"/>
        <w:outlineLvl w:val="9"/>
        <w:rPr>
          <w:rFonts w:hint="eastAsia"/>
        </w:rPr>
      </w:pPr>
      <w:r>
        <w:rPr>
          <w:rFonts w:hint="eastAsia"/>
        </w:rPr>
        <w:t>3.3.2 出现特殊情况需要延长</w:t>
      </w:r>
      <w:r>
        <w:rPr>
          <w:rFonts w:hint="eastAsia"/>
          <w:lang w:eastAsia="zh-CN"/>
        </w:rPr>
        <w:t>响应</w:t>
      </w:r>
      <w:r>
        <w:rPr>
          <w:rFonts w:hint="eastAsia"/>
        </w:rPr>
        <w:t>有效期的，采购人以补遗书形式通知所有采购响应人延长投标有效期。采购响应人同意延长的，应相应延长其响应保证金的有效期，但不得要求或被允许修改或撤销其采购响应文件；采购响应人拒绝延长的，其</w:t>
      </w:r>
      <w:r>
        <w:rPr>
          <w:rFonts w:hint="eastAsia"/>
          <w:lang w:eastAsia="zh-CN"/>
        </w:rPr>
        <w:t>响应</w:t>
      </w:r>
      <w:r>
        <w:rPr>
          <w:rFonts w:hint="eastAsia"/>
        </w:rPr>
        <w:t>失效，但采购响应人有权收回其响应保证金。</w:t>
      </w:r>
    </w:p>
    <w:p w14:paraId="74CB1FB3">
      <w:pPr>
        <w:spacing w:before="10" w:beforeLines="-2147483648" w:after="10" w:afterLines="-2147483648" w:line="420" w:lineRule="exact"/>
        <w:ind w:firstLine="422"/>
        <w:outlineLvl w:val="9"/>
        <w:rPr>
          <w:rFonts w:hint="eastAsia"/>
        </w:rPr>
      </w:pPr>
      <w:bookmarkStart w:id="562" w:name="_Toc26195"/>
      <w:bookmarkStart w:id="563" w:name="_Toc30239"/>
      <w:bookmarkStart w:id="564" w:name="_Toc15457"/>
      <w:bookmarkStart w:id="565" w:name="_Toc234382611"/>
      <w:bookmarkStart w:id="566" w:name="_Toc12261"/>
      <w:bookmarkStart w:id="567" w:name="_Toc28910"/>
      <w:bookmarkStart w:id="568" w:name="_Toc2756"/>
      <w:bookmarkStart w:id="569" w:name="_Toc3408"/>
      <w:bookmarkStart w:id="570" w:name="_Toc31596"/>
      <w:bookmarkStart w:id="571" w:name="_Toc28710"/>
      <w:bookmarkStart w:id="572" w:name="_Toc17057"/>
      <w:bookmarkStart w:id="573" w:name="_Toc10820"/>
      <w:bookmarkStart w:id="574" w:name="_Toc12639"/>
      <w:r>
        <w:rPr>
          <w:rFonts w:hint="eastAsia"/>
        </w:rPr>
        <w:t>3.4 响应保证金</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49274A0D">
      <w:pPr>
        <w:spacing w:before="10" w:beforeLines="-2147483648" w:after="10" w:afterLines="-2147483648" w:line="420" w:lineRule="exact"/>
        <w:ind w:firstLine="422" w:firstLineChars="0"/>
        <w:outlineLvl w:val="9"/>
        <w:rPr>
          <w:rFonts w:hint="eastAsia"/>
        </w:rPr>
      </w:pPr>
      <w:r>
        <w:rPr>
          <w:rFonts w:hint="eastAsia"/>
        </w:rPr>
        <w:t>3.4.1 采购响应人在递交采购响应文件的同时，应按采购响应人须知前附表规定的金额、担保形式递交响应保证金，并作为其采购响应文件的组成部分。</w:t>
      </w:r>
    </w:p>
    <w:p w14:paraId="5924623A">
      <w:pPr>
        <w:spacing w:before="10" w:beforeLines="-2147483648" w:after="10" w:afterLines="-2147483648" w:line="420" w:lineRule="exact"/>
        <w:ind w:firstLine="422" w:firstLineChars="0"/>
        <w:outlineLvl w:val="9"/>
        <w:rPr>
          <w:rFonts w:hint="eastAsia"/>
        </w:rPr>
      </w:pPr>
      <w:r>
        <w:rPr>
          <w:rFonts w:hint="eastAsia"/>
        </w:rPr>
        <w:t>响应保证金必须选择下列任一种形式：电汇、转账支票或采购人规定的其他形式。采购人的开户银行及账号见采购响应人须知前附表。</w:t>
      </w:r>
    </w:p>
    <w:p w14:paraId="704CA3A5">
      <w:pPr>
        <w:spacing w:before="10" w:beforeLines="-2147483648" w:after="10" w:afterLines="-2147483648" w:line="420" w:lineRule="exact"/>
        <w:ind w:firstLine="422" w:firstLineChars="0"/>
        <w:outlineLvl w:val="9"/>
        <w:rPr>
          <w:rFonts w:hint="eastAsia"/>
        </w:rPr>
      </w:pPr>
      <w:r>
        <w:rPr>
          <w:rFonts w:hint="eastAsia"/>
        </w:rPr>
        <w:t>（1）若采用电汇，采购响应人应在采购响应人须知前附表规定的响应保证金到账截止时间之前，将响应保证金由采购响应人的基本账户按标段汇入采购人指定账户，否则视为响应保证金无效；</w:t>
      </w:r>
    </w:p>
    <w:p w14:paraId="6D5EEC19">
      <w:pPr>
        <w:spacing w:before="10" w:beforeLines="-2147483648" w:after="10" w:afterLines="-2147483648" w:line="420" w:lineRule="exact"/>
        <w:ind w:firstLine="422" w:firstLineChars="0"/>
        <w:outlineLvl w:val="9"/>
        <w:rPr>
          <w:rFonts w:hint="eastAsia"/>
        </w:rPr>
      </w:pPr>
      <w:r>
        <w:rPr>
          <w:rFonts w:hint="eastAsia"/>
        </w:rPr>
        <w:t>（2）若采用转账支票，则应由采购响应人开立基本账户的银行开具，并在采购响应人须知前附表规定的响应保证金递交截止时间之前，到达采购人指定的账户，否则视为响应保证金无效。</w:t>
      </w:r>
    </w:p>
    <w:p w14:paraId="10763D88">
      <w:pPr>
        <w:spacing w:before="10" w:beforeLines="-2147483648" w:after="10" w:afterLines="-2147483648" w:line="420" w:lineRule="exact"/>
        <w:ind w:firstLine="422" w:firstLineChars="0"/>
        <w:outlineLvl w:val="9"/>
        <w:rPr>
          <w:rFonts w:hint="eastAsia"/>
        </w:rPr>
      </w:pPr>
      <w:r>
        <w:rPr>
          <w:rFonts w:hint="eastAsia"/>
        </w:rPr>
        <w:t>3.4.2 采购响应人不按本章第 3.4.1 项要求提交响应保证金的，评审小组将否决其响应文件。</w:t>
      </w:r>
    </w:p>
    <w:p w14:paraId="2AFDC915">
      <w:pPr>
        <w:spacing w:before="10" w:beforeLines="-2147483648" w:after="10" w:afterLines="-2147483648" w:line="420" w:lineRule="exact"/>
        <w:ind w:firstLine="422" w:firstLineChars="0"/>
        <w:outlineLvl w:val="9"/>
        <w:rPr>
          <w:rFonts w:hint="eastAsia"/>
        </w:rPr>
      </w:pPr>
      <w:r>
        <w:rPr>
          <w:rFonts w:hint="eastAsia"/>
        </w:rPr>
        <w:t>3.4.3 响应保证金的退还：见采购响应人须知前附表。</w:t>
      </w:r>
    </w:p>
    <w:p w14:paraId="7FCFC761">
      <w:pPr>
        <w:spacing w:before="10" w:after="10" w:line="420" w:lineRule="exact"/>
        <w:ind w:firstLine="422" w:firstLineChars="0"/>
        <w:outlineLvl w:val="9"/>
        <w:rPr>
          <w:rFonts w:hint="eastAsia"/>
        </w:rPr>
      </w:pPr>
      <w:r>
        <w:rPr>
          <w:rFonts w:hint="eastAsia"/>
        </w:rPr>
        <w:t>3.4.4 有下列情形之一的，响应保证金将不予退还：</w:t>
      </w:r>
    </w:p>
    <w:p w14:paraId="682117AB">
      <w:pPr>
        <w:spacing w:before="10" w:after="10" w:line="420" w:lineRule="exact"/>
        <w:ind w:firstLine="422" w:firstLineChars="0"/>
        <w:outlineLvl w:val="9"/>
        <w:rPr>
          <w:rFonts w:hint="eastAsia"/>
        </w:rPr>
      </w:pPr>
      <w:r>
        <w:rPr>
          <w:rFonts w:hint="eastAsia"/>
        </w:rPr>
        <w:t>（1）采购响应人在规定的投标有效期内撤销或修改其采购响应文件；</w:t>
      </w:r>
    </w:p>
    <w:p w14:paraId="68C6B7E7">
      <w:pPr>
        <w:spacing w:before="10" w:after="10" w:line="420" w:lineRule="exact"/>
        <w:ind w:firstLine="422" w:firstLineChars="0"/>
        <w:outlineLvl w:val="9"/>
        <w:rPr>
          <w:rFonts w:hint="eastAsia"/>
        </w:rPr>
      </w:pPr>
      <w:r>
        <w:rPr>
          <w:rFonts w:hint="eastAsia"/>
        </w:rPr>
        <w:t>（2）成交人在收到成交通知书后，无正当理由拒签合同协议书或未按采购文件规定提交履约担保；</w:t>
      </w:r>
    </w:p>
    <w:p w14:paraId="1DA3B61D">
      <w:pPr>
        <w:spacing w:before="10" w:after="10" w:line="420" w:lineRule="exact"/>
        <w:ind w:firstLine="422" w:firstLineChars="0"/>
        <w:outlineLvl w:val="9"/>
        <w:rPr>
          <w:rFonts w:hint="eastAsia"/>
        </w:rPr>
      </w:pPr>
      <w:r>
        <w:rPr>
          <w:rFonts w:hint="eastAsia"/>
        </w:rPr>
        <w:t>（3）采购响应人不接受依据评审办法的规定对其采购响应文件中细微偏差进行澄清和补正；</w:t>
      </w:r>
    </w:p>
    <w:p w14:paraId="395812A5">
      <w:pPr>
        <w:spacing w:before="10" w:after="10" w:line="420" w:lineRule="exact"/>
        <w:ind w:firstLine="422" w:firstLineChars="0"/>
        <w:outlineLvl w:val="9"/>
        <w:rPr>
          <w:rFonts w:hint="eastAsia"/>
        </w:rPr>
      </w:pPr>
      <w:r>
        <w:rPr>
          <w:rFonts w:hint="eastAsia"/>
        </w:rPr>
        <w:t>（4）采购响应人提交了虚假资料。</w:t>
      </w:r>
    </w:p>
    <w:p w14:paraId="6261A02B">
      <w:pPr>
        <w:spacing w:before="10" w:after="10" w:line="420" w:lineRule="exact"/>
        <w:ind w:firstLine="422"/>
        <w:outlineLvl w:val="9"/>
        <w:rPr>
          <w:rFonts w:hint="eastAsia"/>
        </w:rPr>
      </w:pPr>
      <w:bookmarkStart w:id="575" w:name="_Toc12453"/>
      <w:bookmarkStart w:id="576" w:name="_Toc234382614"/>
      <w:bookmarkStart w:id="577" w:name="_Toc16549"/>
      <w:bookmarkStart w:id="578" w:name="_Toc24932"/>
      <w:bookmarkStart w:id="579" w:name="_Toc26807"/>
      <w:bookmarkStart w:id="580" w:name="_Toc10338"/>
      <w:bookmarkStart w:id="581" w:name="_Toc17885"/>
      <w:bookmarkStart w:id="582" w:name="_Toc28130"/>
      <w:bookmarkStart w:id="583" w:name="_Toc15493"/>
      <w:bookmarkStart w:id="584" w:name="_Toc26801"/>
      <w:bookmarkStart w:id="585" w:name="_Toc3041"/>
      <w:bookmarkStart w:id="586" w:name="_Toc739"/>
      <w:bookmarkStart w:id="587" w:name="_Toc10078"/>
      <w:r>
        <w:rPr>
          <w:rFonts w:hint="eastAsia"/>
        </w:rPr>
        <w:t>3.5 资格审查资料</w:t>
      </w:r>
    </w:p>
    <w:p w14:paraId="3352C798">
      <w:pPr>
        <w:spacing w:before="10" w:after="10" w:line="420" w:lineRule="exact"/>
        <w:ind w:firstLine="422" w:firstLineChars="0"/>
        <w:outlineLvl w:val="9"/>
        <w:rPr>
          <w:rFonts w:hint="eastAsia" w:ascii="Times New Roman" w:hAnsi="Times New Roman" w:cs="Times New Roman"/>
          <w:color w:val="auto"/>
          <w:sz w:val="21"/>
          <w:highlight w:val="none"/>
        </w:rPr>
      </w:pPr>
      <w:r>
        <w:rPr>
          <w:rFonts w:hint="eastAsia" w:ascii="Times New Roman" w:hAnsi="Times New Roman" w:cs="Times New Roman"/>
          <w:color w:val="auto"/>
          <w:sz w:val="21"/>
          <w:highlight w:val="none"/>
        </w:rPr>
        <w:t>3.5.1 “</w:t>
      </w:r>
      <w:r>
        <w:rPr>
          <w:rFonts w:hint="eastAsia" w:ascii="Times New Roman" w:hAnsi="Times New Roman" w:eastAsia="宋体" w:cs="Times New Roman"/>
          <w:sz w:val="21"/>
          <w:lang w:eastAsia="zh-CN"/>
        </w:rPr>
        <w:t>响应</w:t>
      </w:r>
      <w:r>
        <w:rPr>
          <w:rFonts w:hint="eastAsia" w:ascii="Times New Roman" w:hAnsi="Times New Roman" w:cs="Times New Roman"/>
          <w:color w:val="auto"/>
          <w:sz w:val="21"/>
          <w:highlight w:val="none"/>
        </w:rPr>
        <w:t>人基本情况表”中填写的企业法人营业执照号、资质等级、安全生产许可证号及有效期、基本账户开户银行和基本账户号等</w:t>
      </w:r>
      <w:r>
        <w:rPr>
          <w:rFonts w:hint="eastAsia" w:ascii="Times New Roman" w:hAnsi="Times New Roman" w:eastAsia="宋体" w:cs="Times New Roman"/>
          <w:sz w:val="21"/>
          <w:lang w:eastAsia="zh-CN"/>
        </w:rPr>
        <w:t>应与响应人提供的资料一致</w:t>
      </w:r>
      <w:r>
        <w:rPr>
          <w:rFonts w:hint="eastAsia" w:ascii="Times New Roman" w:hAnsi="Times New Roman" w:cs="Times New Roman"/>
          <w:color w:val="auto"/>
          <w:sz w:val="21"/>
          <w:highlight w:val="none"/>
        </w:rPr>
        <w:t>。</w:t>
      </w:r>
    </w:p>
    <w:p w14:paraId="4593BE7E">
      <w:pPr>
        <w:spacing w:before="10" w:after="10" w:line="420" w:lineRule="exact"/>
        <w:ind w:firstLine="422" w:firstLineChars="0"/>
        <w:jc w:val="left"/>
        <w:outlineLvl w:val="9"/>
        <w:rPr>
          <w:rFonts w:hint="eastAsia" w:ascii="Times New Roman" w:hAnsi="Times New Roman" w:cs="Times New Roman"/>
          <w:color w:val="auto"/>
          <w:sz w:val="21"/>
          <w:highlight w:val="none"/>
        </w:rPr>
      </w:pPr>
      <w:r>
        <w:rPr>
          <w:rFonts w:hint="eastAsia" w:ascii="Times New Roman" w:hAnsi="Times New Roman" w:cs="Times New Roman"/>
          <w:color w:val="auto"/>
          <w:sz w:val="21"/>
          <w:highlight w:val="none"/>
        </w:rPr>
        <w:t xml:space="preserve">3.5.2 </w:t>
      </w:r>
      <w:r>
        <w:rPr>
          <w:rFonts w:hint="eastAsia" w:ascii="Times New Roman" w:hAnsi="Times New Roman" w:eastAsia="宋体" w:cs="Times New Roman"/>
          <w:sz w:val="21"/>
          <w:lang w:eastAsia="zh-CN"/>
        </w:rPr>
        <w:t>响应</w:t>
      </w:r>
      <w:r>
        <w:rPr>
          <w:rFonts w:hint="eastAsia" w:ascii="Times New Roman" w:hAnsi="Times New Roman" w:cs="Times New Roman"/>
          <w:color w:val="auto"/>
          <w:sz w:val="21"/>
          <w:highlight w:val="none"/>
        </w:rPr>
        <w:t>人应如实提供关联企业情况，并填入“关联企业一览表”中。</w:t>
      </w:r>
    </w:p>
    <w:p w14:paraId="7025E65C">
      <w:pPr>
        <w:spacing w:before="10" w:after="10" w:line="420" w:lineRule="exact"/>
        <w:ind w:firstLine="422" w:firstLineChars="0"/>
        <w:jc w:val="left"/>
        <w:outlineLvl w:val="9"/>
        <w:rPr>
          <w:rFonts w:hint="eastAsia" w:ascii="Times New Roman" w:hAnsi="Times New Roman" w:cs="Times New Roman"/>
          <w:color w:val="auto"/>
          <w:sz w:val="21"/>
          <w:highlight w:val="none"/>
        </w:rPr>
      </w:pPr>
      <w:r>
        <w:rPr>
          <w:rFonts w:hint="eastAsia" w:ascii="Times New Roman" w:hAnsi="Times New Roman" w:cs="Times New Roman"/>
          <w:color w:val="auto"/>
          <w:sz w:val="21"/>
          <w:highlight w:val="none"/>
        </w:rPr>
        <w:t>3.5.5 “近年履约信誉情况表”应如实填报，并按表中要求附相关证明文件。</w:t>
      </w:r>
    </w:p>
    <w:p w14:paraId="63E8E9AE">
      <w:pPr>
        <w:spacing w:before="10" w:after="10" w:line="420" w:lineRule="exact"/>
        <w:ind w:firstLine="422" w:firstLineChars="0"/>
        <w:outlineLvl w:val="9"/>
        <w:rPr>
          <w:rFonts w:hint="eastAsia" w:ascii="Times New Roman" w:hAnsi="Times New Roman" w:cs="Times New Roman"/>
          <w:color w:val="auto"/>
          <w:sz w:val="21"/>
          <w:highlight w:val="none"/>
        </w:rPr>
      </w:pPr>
      <w:r>
        <w:rPr>
          <w:rFonts w:hint="eastAsia" w:ascii="Times New Roman" w:hAnsi="Times New Roman" w:cs="Times New Roman"/>
          <w:color w:val="auto"/>
          <w:sz w:val="21"/>
          <w:highlight w:val="none"/>
        </w:rPr>
        <w:t>3.5.10投标人填报的项目</w:t>
      </w:r>
      <w:r>
        <w:rPr>
          <w:rFonts w:hint="eastAsia" w:ascii="Times New Roman" w:hAnsi="Times New Roman" w:eastAsia="宋体" w:cs="Times New Roman"/>
          <w:sz w:val="21"/>
          <w:lang w:eastAsia="zh-CN"/>
        </w:rPr>
        <w:t>负责人</w:t>
      </w:r>
      <w:r>
        <w:rPr>
          <w:rFonts w:hint="eastAsia" w:ascii="Times New Roman" w:hAnsi="Times New Roman" w:cs="Times New Roman"/>
          <w:color w:val="auto"/>
          <w:sz w:val="21"/>
          <w:highlight w:val="none"/>
        </w:rPr>
        <w:t>选择规定:见投标人须知前附表。</w:t>
      </w:r>
    </w:p>
    <w:p w14:paraId="760CE1E5">
      <w:pPr>
        <w:spacing w:before="10" w:after="10" w:line="420" w:lineRule="exact"/>
        <w:ind w:firstLine="422" w:firstLineChars="0"/>
        <w:outlineLvl w:val="9"/>
        <w:rPr>
          <w:rFonts w:hint="eastAsia" w:ascii="Times New Roman" w:hAnsi="Times New Roman" w:cs="Times New Roman"/>
          <w:color w:val="auto"/>
          <w:sz w:val="21"/>
          <w:highlight w:val="none"/>
        </w:rPr>
      </w:pPr>
      <w:r>
        <w:rPr>
          <w:rFonts w:hint="eastAsia" w:ascii="Times New Roman" w:hAnsi="Times New Roman" w:cs="Times New Roman"/>
          <w:color w:val="auto"/>
          <w:sz w:val="21"/>
          <w:highlight w:val="none"/>
        </w:rPr>
        <w:t>3.5.11 除合同条款约定的特殊情形外，</w:t>
      </w:r>
      <w:r>
        <w:rPr>
          <w:rFonts w:hint="eastAsia" w:ascii="Times New Roman" w:hAnsi="Times New Roman" w:eastAsia="宋体" w:cs="Times New Roman"/>
          <w:sz w:val="21"/>
          <w:lang w:eastAsia="zh-CN"/>
        </w:rPr>
        <w:t>响应</w:t>
      </w:r>
      <w:r>
        <w:rPr>
          <w:rFonts w:hint="eastAsia" w:ascii="Times New Roman" w:hAnsi="Times New Roman" w:cs="Times New Roman"/>
          <w:color w:val="auto"/>
          <w:sz w:val="21"/>
          <w:highlight w:val="none"/>
        </w:rPr>
        <w:t>人在</w:t>
      </w:r>
      <w:r>
        <w:rPr>
          <w:rFonts w:hint="eastAsia" w:ascii="Times New Roman" w:hAnsi="Times New Roman" w:eastAsia="宋体" w:cs="Times New Roman"/>
          <w:sz w:val="21"/>
          <w:lang w:eastAsia="zh-CN"/>
        </w:rPr>
        <w:t>响应</w:t>
      </w:r>
      <w:r>
        <w:rPr>
          <w:rFonts w:hint="eastAsia" w:ascii="Times New Roman" w:hAnsi="Times New Roman" w:cs="Times New Roman"/>
          <w:color w:val="auto"/>
          <w:sz w:val="21"/>
          <w:highlight w:val="none"/>
        </w:rPr>
        <w:t>文件中填报的项目</w:t>
      </w:r>
      <w:r>
        <w:rPr>
          <w:rFonts w:hint="eastAsia" w:ascii="Times New Roman" w:hAnsi="Times New Roman" w:eastAsia="宋体" w:cs="Times New Roman"/>
          <w:sz w:val="21"/>
          <w:lang w:eastAsia="zh-CN"/>
        </w:rPr>
        <w:t>负责人</w:t>
      </w:r>
      <w:r>
        <w:rPr>
          <w:rFonts w:hint="eastAsia" w:ascii="Times New Roman" w:hAnsi="Times New Roman" w:cs="Times New Roman"/>
          <w:color w:val="auto"/>
          <w:sz w:val="21"/>
          <w:highlight w:val="none"/>
        </w:rPr>
        <w:t>不允许更换。</w:t>
      </w:r>
    </w:p>
    <w:p w14:paraId="43395FE9">
      <w:pPr>
        <w:spacing w:before="10" w:after="10" w:line="420" w:lineRule="exact"/>
        <w:ind w:firstLine="422"/>
        <w:outlineLvl w:val="9"/>
        <w:rPr>
          <w:rFonts w:hint="eastAsia"/>
        </w:rPr>
      </w:pPr>
      <w:r>
        <w:rPr>
          <w:rFonts w:hint="eastAsia" w:ascii="Times New Roman" w:hAnsi="Times New Roman" w:cs="Times New Roman"/>
          <w:color w:val="auto"/>
          <w:sz w:val="21"/>
          <w:highlight w:val="none"/>
        </w:rPr>
        <w:t xml:space="preserve">3.5.13 </w:t>
      </w:r>
      <w:r>
        <w:rPr>
          <w:rFonts w:hint="eastAsia" w:ascii="Times New Roman" w:hAnsi="Times New Roman" w:eastAsia="宋体" w:cs="Times New Roman"/>
          <w:sz w:val="21"/>
          <w:lang w:eastAsia="zh-CN"/>
        </w:rPr>
        <w:t>采购</w:t>
      </w:r>
      <w:r>
        <w:rPr>
          <w:rFonts w:hint="eastAsia" w:ascii="Times New Roman" w:hAnsi="Times New Roman" w:cs="Times New Roman"/>
          <w:color w:val="auto"/>
          <w:sz w:val="21"/>
          <w:highlight w:val="none"/>
        </w:rPr>
        <w:t>人有权核查</w:t>
      </w:r>
      <w:r>
        <w:rPr>
          <w:rFonts w:hint="eastAsia" w:ascii="Times New Roman" w:hAnsi="Times New Roman" w:eastAsia="宋体" w:cs="Times New Roman"/>
          <w:sz w:val="21"/>
          <w:lang w:eastAsia="zh-CN"/>
        </w:rPr>
        <w:t>响应</w:t>
      </w:r>
      <w:r>
        <w:rPr>
          <w:rFonts w:hint="eastAsia" w:ascii="Times New Roman" w:hAnsi="Times New Roman" w:cs="Times New Roman"/>
          <w:color w:val="auto"/>
          <w:sz w:val="21"/>
          <w:highlight w:val="none"/>
        </w:rPr>
        <w:t>人在</w:t>
      </w:r>
      <w:r>
        <w:rPr>
          <w:rFonts w:hint="eastAsia" w:ascii="Times New Roman" w:hAnsi="Times New Roman" w:eastAsia="宋体" w:cs="Times New Roman"/>
          <w:sz w:val="21"/>
          <w:lang w:eastAsia="zh-CN"/>
        </w:rPr>
        <w:t>响应</w:t>
      </w:r>
      <w:r>
        <w:rPr>
          <w:rFonts w:hint="eastAsia" w:ascii="Times New Roman" w:hAnsi="Times New Roman" w:cs="Times New Roman"/>
          <w:color w:val="auto"/>
          <w:sz w:val="21"/>
          <w:highlight w:val="none"/>
        </w:rPr>
        <w:t>文件中提供的资料，若在评标期间发现</w:t>
      </w:r>
      <w:r>
        <w:rPr>
          <w:rFonts w:hint="eastAsia" w:ascii="Times New Roman" w:hAnsi="Times New Roman" w:eastAsia="宋体" w:cs="Times New Roman"/>
          <w:sz w:val="21"/>
          <w:lang w:eastAsia="zh-CN"/>
        </w:rPr>
        <w:t>响应</w:t>
      </w:r>
      <w:r>
        <w:rPr>
          <w:rFonts w:hint="eastAsia" w:ascii="Times New Roman" w:hAnsi="Times New Roman" w:cs="Times New Roman"/>
          <w:color w:val="auto"/>
          <w:sz w:val="21"/>
          <w:highlight w:val="none"/>
        </w:rPr>
        <w:t>人提供了虚假资料，其</w:t>
      </w:r>
      <w:r>
        <w:rPr>
          <w:rFonts w:hint="eastAsia" w:ascii="Times New Roman" w:hAnsi="Times New Roman" w:eastAsia="宋体" w:cs="Times New Roman"/>
          <w:sz w:val="21"/>
          <w:lang w:eastAsia="zh-CN"/>
        </w:rPr>
        <w:t>响应</w:t>
      </w:r>
      <w:r>
        <w:rPr>
          <w:rFonts w:hint="eastAsia" w:ascii="Times New Roman" w:hAnsi="Times New Roman" w:cs="Times New Roman"/>
          <w:color w:val="auto"/>
          <w:sz w:val="21"/>
          <w:highlight w:val="none"/>
        </w:rPr>
        <w:t>将被否决;若在签订合同前发现作为</w:t>
      </w:r>
      <w:r>
        <w:rPr>
          <w:rFonts w:hint="eastAsia" w:ascii="Times New Roman" w:hAnsi="Times New Roman" w:eastAsia="宋体" w:cs="Times New Roman"/>
          <w:sz w:val="21"/>
          <w:lang w:eastAsia="zh-CN"/>
        </w:rPr>
        <w:t>成交</w:t>
      </w:r>
      <w:r>
        <w:rPr>
          <w:rFonts w:hint="eastAsia" w:ascii="Times New Roman" w:hAnsi="Times New Roman" w:cs="Times New Roman"/>
          <w:color w:val="auto"/>
          <w:sz w:val="21"/>
          <w:highlight w:val="none"/>
        </w:rPr>
        <w:t>人(</w:t>
      </w:r>
      <w:r>
        <w:rPr>
          <w:rFonts w:hint="eastAsia" w:ascii="Times New Roman" w:hAnsi="Times New Roman" w:eastAsia="宋体" w:cs="Times New Roman"/>
          <w:sz w:val="21"/>
          <w:lang w:eastAsia="zh-CN"/>
        </w:rPr>
        <w:t>成交</w:t>
      </w:r>
      <w:r>
        <w:rPr>
          <w:rFonts w:hint="eastAsia" w:ascii="Times New Roman" w:hAnsi="Times New Roman" w:cs="Times New Roman"/>
          <w:color w:val="auto"/>
          <w:sz w:val="21"/>
          <w:highlight w:val="none"/>
        </w:rPr>
        <w:t>候选人)的投标人提供了虚假资料，</w:t>
      </w:r>
      <w:r>
        <w:rPr>
          <w:rFonts w:hint="eastAsia" w:ascii="Times New Roman" w:hAnsi="Times New Roman" w:eastAsia="宋体" w:cs="Times New Roman"/>
          <w:sz w:val="21"/>
          <w:lang w:eastAsia="zh-CN"/>
        </w:rPr>
        <w:t>采购</w:t>
      </w:r>
      <w:r>
        <w:rPr>
          <w:rFonts w:hint="eastAsia" w:ascii="Times New Roman" w:hAnsi="Times New Roman" w:cs="Times New Roman"/>
          <w:color w:val="auto"/>
          <w:sz w:val="21"/>
          <w:highlight w:val="none"/>
        </w:rPr>
        <w:t>人有权取消其</w:t>
      </w:r>
      <w:r>
        <w:rPr>
          <w:rFonts w:hint="eastAsia" w:ascii="Times New Roman" w:hAnsi="Times New Roman" w:eastAsia="宋体" w:cs="Times New Roman"/>
          <w:sz w:val="21"/>
          <w:lang w:eastAsia="zh-CN"/>
        </w:rPr>
        <w:t>成交</w:t>
      </w:r>
      <w:r>
        <w:rPr>
          <w:rFonts w:hint="eastAsia" w:ascii="Times New Roman" w:hAnsi="Times New Roman" w:cs="Times New Roman"/>
          <w:color w:val="auto"/>
          <w:sz w:val="21"/>
          <w:highlight w:val="none"/>
        </w:rPr>
        <w:t>资格;若在合同实施期间发现</w:t>
      </w:r>
      <w:r>
        <w:rPr>
          <w:rFonts w:hint="eastAsia" w:ascii="Times New Roman" w:hAnsi="Times New Roman" w:eastAsia="宋体" w:cs="Times New Roman"/>
          <w:sz w:val="21"/>
          <w:lang w:eastAsia="zh-CN"/>
        </w:rPr>
        <w:t>成交</w:t>
      </w:r>
      <w:r>
        <w:rPr>
          <w:rFonts w:hint="eastAsia" w:ascii="Times New Roman" w:hAnsi="Times New Roman" w:cs="Times New Roman"/>
          <w:color w:val="auto"/>
          <w:sz w:val="21"/>
          <w:highlight w:val="none"/>
        </w:rPr>
        <w:t>人提供了虚假资料，</w:t>
      </w:r>
      <w:r>
        <w:rPr>
          <w:rFonts w:hint="eastAsia" w:ascii="Times New Roman" w:hAnsi="Times New Roman" w:eastAsia="宋体" w:cs="Times New Roman"/>
          <w:sz w:val="21"/>
          <w:lang w:eastAsia="zh-CN"/>
        </w:rPr>
        <w:t>采购</w:t>
      </w:r>
      <w:r>
        <w:rPr>
          <w:rFonts w:hint="eastAsia" w:ascii="Times New Roman" w:hAnsi="Times New Roman" w:cs="Times New Roman"/>
          <w:color w:val="auto"/>
          <w:sz w:val="21"/>
          <w:highlight w:val="none"/>
        </w:rPr>
        <w:t>人有权从工程支付款或履约保证金中扣除不超过10%签约合同价的金额作为违约金。同时</w:t>
      </w:r>
      <w:r>
        <w:rPr>
          <w:rFonts w:hint="eastAsia" w:ascii="Times New Roman" w:hAnsi="Times New Roman" w:eastAsia="宋体" w:cs="Times New Roman"/>
          <w:sz w:val="21"/>
          <w:lang w:eastAsia="zh-CN"/>
        </w:rPr>
        <w:t>采购</w:t>
      </w:r>
      <w:r>
        <w:rPr>
          <w:rFonts w:hint="eastAsia" w:ascii="Times New Roman" w:hAnsi="Times New Roman" w:cs="Times New Roman"/>
          <w:color w:val="auto"/>
          <w:sz w:val="21"/>
          <w:highlight w:val="none"/>
        </w:rPr>
        <w:t>人将投标人上述弄虚作假行为上报省级交通运输主管部门，作为不良记录纳入公路建设市场信用信息管理系统</w:t>
      </w:r>
      <w:r>
        <w:rPr>
          <w:rFonts w:hint="eastAsia"/>
        </w:rPr>
        <w:t>。</w:t>
      </w:r>
    </w:p>
    <w:p w14:paraId="767E498C">
      <w:pPr>
        <w:spacing w:before="10" w:after="10" w:line="420" w:lineRule="exact"/>
        <w:ind w:firstLine="422"/>
        <w:outlineLvl w:val="9"/>
      </w:pPr>
      <w:r>
        <w:t>3.6 备选投标方案</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7FF4837A">
      <w:pPr>
        <w:spacing w:before="10" w:after="10" w:line="420" w:lineRule="exact"/>
        <w:ind w:firstLine="420" w:firstLineChars="200"/>
        <w:outlineLvl w:val="9"/>
      </w:pPr>
      <w:r>
        <w:rPr>
          <w:rFonts w:hint="eastAsia"/>
          <w:lang w:eastAsia="zh-CN"/>
        </w:rPr>
        <w:t>本项目</w:t>
      </w:r>
      <w:r>
        <w:rPr>
          <w:rFonts w:hint="eastAsia"/>
        </w:rPr>
        <w:t>响应人不得递交备选投标方案。</w:t>
      </w:r>
    </w:p>
    <w:p w14:paraId="38AC3C77">
      <w:pPr>
        <w:spacing w:line="440" w:lineRule="exact"/>
        <w:rPr>
          <w:rFonts w:ascii="宋体" w:hAnsi="宋体" w:cs="Arial"/>
          <w:szCs w:val="21"/>
          <w:highlight w:val="none"/>
        </w:rPr>
      </w:pPr>
      <w:bookmarkStart w:id="588" w:name="_Toc21037"/>
      <w:bookmarkStart w:id="589" w:name="_Toc32429"/>
      <w:bookmarkStart w:id="590" w:name="_Toc1949"/>
      <w:bookmarkStart w:id="591" w:name="_Toc19575"/>
      <w:bookmarkStart w:id="592" w:name="_Toc13663"/>
      <w:bookmarkStart w:id="593" w:name="_Toc23336"/>
      <w:bookmarkStart w:id="594" w:name="_Toc30998"/>
      <w:bookmarkStart w:id="595" w:name="_Toc20720"/>
      <w:bookmarkStart w:id="596" w:name="_Toc24344"/>
      <w:bookmarkStart w:id="597" w:name="_Toc234382615"/>
      <w:bookmarkStart w:id="598" w:name="_Toc15343"/>
      <w:bookmarkStart w:id="599" w:name="_Toc5792"/>
      <w:bookmarkStart w:id="600" w:name="_Toc16611"/>
      <w:r>
        <w:rPr>
          <w:rFonts w:hint="eastAsia" w:ascii="宋体" w:hAnsi="宋体" w:cs="Arial"/>
          <w:szCs w:val="21"/>
          <w:highlight w:val="none"/>
        </w:rPr>
        <w:t>3.</w:t>
      </w:r>
      <w:r>
        <w:rPr>
          <w:rFonts w:ascii="宋体" w:hAnsi="宋体" w:cs="Arial"/>
          <w:szCs w:val="21"/>
          <w:highlight w:val="none"/>
        </w:rPr>
        <w:t>7</w:t>
      </w:r>
      <w:r>
        <w:rPr>
          <w:rFonts w:hint="eastAsia" w:ascii="宋体" w:hAnsi="宋体" w:cs="Arial"/>
          <w:szCs w:val="21"/>
          <w:highlight w:val="none"/>
        </w:rPr>
        <w:t xml:space="preserve"> 响应文件的编制</w:t>
      </w:r>
    </w:p>
    <w:p w14:paraId="2F06887F">
      <w:pPr>
        <w:tabs>
          <w:tab w:val="left" w:pos="1450"/>
        </w:tabs>
        <w:autoSpaceDE w:val="0"/>
        <w:autoSpaceDN w:val="0"/>
        <w:spacing w:line="440" w:lineRule="exact"/>
        <w:ind w:right="205" w:firstLine="420" w:firstLineChars="200"/>
        <w:rPr>
          <w:rFonts w:ascii="宋体" w:hAnsi="宋体" w:cs="Arial"/>
          <w:szCs w:val="21"/>
          <w:highlight w:val="none"/>
        </w:rPr>
      </w:pPr>
      <w:r>
        <w:rPr>
          <w:rFonts w:hint="eastAsia" w:ascii="宋体" w:hAnsi="宋体" w:cs="Arial"/>
          <w:szCs w:val="21"/>
          <w:highlight w:val="none"/>
        </w:rPr>
        <w:t>3.</w:t>
      </w:r>
      <w:r>
        <w:rPr>
          <w:rFonts w:ascii="宋体" w:hAnsi="宋体" w:cs="Arial"/>
          <w:szCs w:val="21"/>
          <w:highlight w:val="none"/>
        </w:rPr>
        <w:t>7</w:t>
      </w:r>
      <w:r>
        <w:rPr>
          <w:rFonts w:hint="eastAsia" w:ascii="宋体" w:hAnsi="宋体" w:cs="Arial"/>
          <w:szCs w:val="21"/>
          <w:highlight w:val="none"/>
        </w:rPr>
        <w:t>.1 响应</w:t>
      </w:r>
      <w:r>
        <w:rPr>
          <w:rFonts w:ascii="宋体" w:hAnsi="宋体" w:cs="Arial"/>
          <w:szCs w:val="21"/>
          <w:highlight w:val="none"/>
        </w:rPr>
        <w:t>文件应按第</w:t>
      </w:r>
      <w:r>
        <w:rPr>
          <w:rFonts w:hint="eastAsia" w:ascii="宋体" w:hAnsi="宋体" w:cs="Arial"/>
          <w:szCs w:val="21"/>
          <w:highlight w:val="none"/>
        </w:rPr>
        <w:t>七</w:t>
      </w:r>
      <w:r>
        <w:rPr>
          <w:rFonts w:ascii="宋体" w:hAnsi="宋体" w:cs="Arial"/>
          <w:szCs w:val="21"/>
          <w:highlight w:val="none"/>
        </w:rPr>
        <w:t>章“</w:t>
      </w:r>
      <w:r>
        <w:rPr>
          <w:rFonts w:hint="eastAsia" w:ascii="宋体" w:hAnsi="宋体" w:cs="Arial"/>
          <w:szCs w:val="21"/>
          <w:highlight w:val="none"/>
        </w:rPr>
        <w:t>响应</w:t>
      </w:r>
      <w:r>
        <w:rPr>
          <w:rFonts w:ascii="宋体" w:hAnsi="宋体" w:cs="Arial"/>
          <w:szCs w:val="21"/>
          <w:highlight w:val="none"/>
        </w:rPr>
        <w:t>文件格式”进行编写，如有必要，可以增加附页，作为</w:t>
      </w:r>
      <w:r>
        <w:rPr>
          <w:rFonts w:hint="eastAsia" w:ascii="宋体" w:hAnsi="宋体" w:cs="Arial"/>
          <w:szCs w:val="21"/>
          <w:highlight w:val="none"/>
        </w:rPr>
        <w:t>响应</w:t>
      </w:r>
      <w:r>
        <w:rPr>
          <w:rFonts w:ascii="宋体" w:hAnsi="宋体" w:cs="Arial"/>
          <w:szCs w:val="21"/>
          <w:highlight w:val="none"/>
        </w:rPr>
        <w:t>文件的组成部分。其中，响应函附录在满足</w:t>
      </w:r>
      <w:r>
        <w:rPr>
          <w:rFonts w:hint="eastAsia" w:ascii="宋体" w:hAnsi="宋体" w:cs="Arial"/>
          <w:szCs w:val="21"/>
          <w:highlight w:val="none"/>
        </w:rPr>
        <w:t>采购</w:t>
      </w:r>
      <w:r>
        <w:rPr>
          <w:rFonts w:ascii="宋体" w:hAnsi="宋体" w:cs="Arial"/>
          <w:szCs w:val="21"/>
          <w:highlight w:val="none"/>
        </w:rPr>
        <w:t>文件实质性要求的基础上，可以提出比采购文件要求更有利于</w:t>
      </w:r>
      <w:r>
        <w:rPr>
          <w:rFonts w:hint="eastAsia" w:ascii="宋体" w:hAnsi="宋体" w:cs="Arial"/>
          <w:szCs w:val="21"/>
          <w:highlight w:val="none"/>
        </w:rPr>
        <w:t>采购</w:t>
      </w:r>
      <w:r>
        <w:rPr>
          <w:rFonts w:ascii="宋体" w:hAnsi="宋体" w:cs="Arial"/>
          <w:szCs w:val="21"/>
          <w:highlight w:val="none"/>
        </w:rPr>
        <w:t>人的承诺。</w:t>
      </w:r>
    </w:p>
    <w:p w14:paraId="669103B9">
      <w:pPr>
        <w:tabs>
          <w:tab w:val="left" w:pos="1450"/>
        </w:tabs>
        <w:autoSpaceDE w:val="0"/>
        <w:autoSpaceDN w:val="0"/>
        <w:spacing w:before="2" w:line="440" w:lineRule="exact"/>
        <w:ind w:right="327" w:firstLine="420" w:firstLineChars="200"/>
        <w:rPr>
          <w:rFonts w:ascii="宋体" w:hAnsi="宋体" w:cs="Arial"/>
          <w:szCs w:val="21"/>
          <w:highlight w:val="none"/>
        </w:rPr>
      </w:pPr>
      <w:r>
        <w:rPr>
          <w:rFonts w:hint="eastAsia" w:ascii="宋体" w:hAnsi="宋体" w:cs="Arial"/>
          <w:szCs w:val="21"/>
          <w:highlight w:val="none"/>
        </w:rPr>
        <w:t>3.</w:t>
      </w:r>
      <w:r>
        <w:rPr>
          <w:rFonts w:ascii="宋体" w:hAnsi="宋体" w:cs="Arial"/>
          <w:szCs w:val="21"/>
          <w:highlight w:val="none"/>
        </w:rPr>
        <w:t>7</w:t>
      </w:r>
      <w:r>
        <w:rPr>
          <w:rFonts w:hint="eastAsia" w:ascii="宋体" w:hAnsi="宋体" w:cs="Arial"/>
          <w:szCs w:val="21"/>
          <w:highlight w:val="none"/>
        </w:rPr>
        <w:t xml:space="preserve">.2 </w:t>
      </w:r>
      <w:r>
        <w:rPr>
          <w:rFonts w:ascii="宋体" w:hAnsi="宋体" w:cs="Arial"/>
          <w:szCs w:val="21"/>
          <w:highlight w:val="none"/>
        </w:rPr>
        <w:t>响应文件应对采购文件有关工期、响应有效期、质量要求、安全目标、技术标准和要求、采购范围等实质性内容作出响应。</w:t>
      </w:r>
    </w:p>
    <w:p w14:paraId="66F15D30">
      <w:pPr>
        <w:tabs>
          <w:tab w:val="left" w:pos="1450"/>
        </w:tabs>
        <w:autoSpaceDE w:val="0"/>
        <w:autoSpaceDN w:val="0"/>
        <w:spacing w:line="440" w:lineRule="exact"/>
        <w:ind w:firstLine="420" w:firstLineChars="200"/>
        <w:rPr>
          <w:rFonts w:ascii="宋体" w:hAnsi="宋体" w:cs="Arial"/>
          <w:szCs w:val="21"/>
          <w:highlight w:val="none"/>
        </w:rPr>
      </w:pPr>
      <w:r>
        <w:rPr>
          <w:rFonts w:hint="eastAsia" w:ascii="宋体" w:hAnsi="宋体" w:cs="Arial"/>
          <w:szCs w:val="21"/>
          <w:highlight w:val="none"/>
        </w:rPr>
        <w:t>3.</w:t>
      </w:r>
      <w:r>
        <w:rPr>
          <w:rFonts w:ascii="宋体" w:hAnsi="宋体" w:cs="Arial"/>
          <w:szCs w:val="21"/>
          <w:highlight w:val="none"/>
        </w:rPr>
        <w:t>7</w:t>
      </w:r>
      <w:r>
        <w:rPr>
          <w:rFonts w:hint="eastAsia" w:ascii="宋体" w:hAnsi="宋体" w:cs="Arial"/>
          <w:szCs w:val="21"/>
          <w:highlight w:val="none"/>
        </w:rPr>
        <w:t xml:space="preserve">.3 </w:t>
      </w:r>
      <w:r>
        <w:rPr>
          <w:rFonts w:hint="eastAsia" w:ascii="宋体" w:hAnsi="宋体"/>
          <w:szCs w:val="21"/>
        </w:rPr>
        <w:t>响应文件应用不褪色的材料书写或打印。响应文件格式中明确要求法定代表人或其委托代理人签字之处，必须由相关人员亲笔签名，不得使用印章、签名章或其他电子制版签名代替；</w:t>
      </w:r>
      <w:r>
        <w:rPr>
          <w:rFonts w:hint="eastAsia" w:ascii="宋体" w:hAnsi="宋体"/>
          <w:b/>
          <w:bCs/>
          <w:szCs w:val="21"/>
          <w:lang w:eastAsia="zh-CN"/>
        </w:rPr>
        <w:t>本项目</w:t>
      </w:r>
      <w:r>
        <w:rPr>
          <w:rFonts w:hint="eastAsia" w:ascii="宋体" w:hAnsi="宋体"/>
          <w:b/>
          <w:bCs/>
          <w:szCs w:val="21"/>
        </w:rPr>
        <w:t>明确要求</w:t>
      </w:r>
      <w:r>
        <w:rPr>
          <w:rFonts w:hint="eastAsia" w:ascii="宋体" w:hAnsi="宋体"/>
          <w:b/>
          <w:bCs/>
          <w:szCs w:val="21"/>
          <w:lang w:eastAsia="zh-CN"/>
        </w:rPr>
        <w:t>响应文件</w:t>
      </w:r>
      <w:r>
        <w:rPr>
          <w:rFonts w:hint="eastAsia" w:ascii="宋体" w:hAnsi="宋体"/>
          <w:b/>
          <w:bCs/>
          <w:szCs w:val="21"/>
        </w:rPr>
        <w:t>必须逐页小签，签字人员需与法定代表人或其委托代理人签字一致</w:t>
      </w:r>
      <w:r>
        <w:rPr>
          <w:rFonts w:hint="eastAsia" w:ascii="宋体" w:hAnsi="宋体"/>
          <w:szCs w:val="21"/>
        </w:rPr>
        <w:t>；加盖单位章之处，必须加盖单位章。其中，响应函对响应文件的澄清和说明应加盖单位章，或由的法定代表人或其委托代理人签字。如果响应文件由委托代理人签署，则须提交授权委托书，授权委托书应按第七章“响应文件格式”的要求出具，并由法定代表人和委托代理人亲笔签名，不得使用印章、签名章或其他电子制版签名代替。如果由法定代表人亲自签署响应文件，则须提交法定代表人身份证明，身份证明应符合第七章“响应文件格式”的要求。响应文件应尽量避免涂改、行间插字或删除。如果出现上述情况，改动之处应由法定代表人或其授权的代理人签字或盖单位章。</w:t>
      </w:r>
      <w:r>
        <w:rPr>
          <w:rFonts w:ascii="宋体" w:hAnsi="宋体" w:cs="Arial"/>
          <w:szCs w:val="21"/>
          <w:highlight w:val="none"/>
        </w:rPr>
        <w:t>。</w:t>
      </w:r>
    </w:p>
    <w:bookmarkEnd w:id="588"/>
    <w:bookmarkEnd w:id="589"/>
    <w:bookmarkEnd w:id="590"/>
    <w:bookmarkEnd w:id="591"/>
    <w:bookmarkEnd w:id="592"/>
    <w:bookmarkEnd w:id="593"/>
    <w:bookmarkEnd w:id="594"/>
    <w:bookmarkEnd w:id="595"/>
    <w:bookmarkEnd w:id="596"/>
    <w:bookmarkEnd w:id="597"/>
    <w:bookmarkEnd w:id="598"/>
    <w:bookmarkEnd w:id="599"/>
    <w:bookmarkEnd w:id="600"/>
    <w:p w14:paraId="19BC58CA">
      <w:pPr>
        <w:spacing w:before="10" w:after="10" w:line="420" w:lineRule="exact"/>
        <w:ind w:firstLine="422"/>
        <w:outlineLvl w:val="9"/>
        <w:rPr>
          <w:rFonts w:hint="eastAsia" w:ascii="宋体" w:hAnsi="宋体" w:eastAsia="宋体" w:cs="Arial"/>
          <w:b/>
          <w:bCs/>
          <w:szCs w:val="21"/>
          <w:highlight w:val="none"/>
          <w:lang w:val="en-US" w:eastAsia="zh-CN"/>
        </w:rPr>
      </w:pPr>
      <w:r>
        <w:rPr>
          <w:rFonts w:hint="eastAsia" w:ascii="宋体" w:hAnsi="宋体" w:cs="Arial"/>
          <w:b/>
          <w:bCs/>
          <w:szCs w:val="21"/>
          <w:highlight w:val="none"/>
          <w:lang w:val="en-US" w:eastAsia="zh-CN"/>
        </w:rPr>
        <w:t>3.7.5 响应人递交的响应文件应采用胶装，逐页加盖响应人单位公章并标注页码，不得采用活页夹、订书钉等方式装订，否则按废标处理。</w:t>
      </w:r>
    </w:p>
    <w:p w14:paraId="58982B92">
      <w:pPr>
        <w:pStyle w:val="2"/>
        <w:spacing w:before="10" w:after="10" w:line="420" w:lineRule="exact"/>
        <w:ind w:firstLine="422"/>
        <w:rPr>
          <w:rFonts w:hint="eastAsia" w:eastAsiaTheme="minorEastAsia"/>
          <w:lang w:eastAsia="zh-CN"/>
        </w:rPr>
      </w:pPr>
      <w:bookmarkStart w:id="601" w:name="_Toc17825"/>
      <w:bookmarkStart w:id="602" w:name="_Toc21382"/>
      <w:bookmarkStart w:id="603" w:name="_Toc10683"/>
      <w:bookmarkStart w:id="604" w:name="_Toc7532"/>
      <w:bookmarkStart w:id="605" w:name="_Toc29047"/>
      <w:bookmarkStart w:id="606" w:name="_Toc22770"/>
      <w:bookmarkStart w:id="607" w:name="_Toc21411"/>
      <w:bookmarkStart w:id="608" w:name="_Toc14212"/>
      <w:bookmarkStart w:id="609" w:name="_Toc21877"/>
      <w:bookmarkStart w:id="610" w:name="_Toc19688"/>
      <w:bookmarkStart w:id="611" w:name="_Toc7036"/>
      <w:bookmarkStart w:id="612" w:name="_Toc31367"/>
      <w:bookmarkStart w:id="613" w:name="_Toc234382616"/>
      <w:bookmarkStart w:id="614" w:name="_Toc4790"/>
      <w:bookmarkStart w:id="615" w:name="_Toc420"/>
      <w:bookmarkStart w:id="616" w:name="_Toc26315"/>
      <w:r>
        <w:t xml:space="preserve">4. </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rFonts w:hint="eastAsia"/>
          <w:lang w:eastAsia="zh-CN"/>
        </w:rPr>
        <w:t>响应</w:t>
      </w:r>
    </w:p>
    <w:p w14:paraId="0B1D19C3">
      <w:pPr>
        <w:spacing w:before="10" w:after="10" w:line="420" w:lineRule="exact"/>
        <w:ind w:firstLine="422"/>
        <w:outlineLvl w:val="9"/>
      </w:pPr>
      <w:bookmarkStart w:id="617" w:name="_Toc22043"/>
      <w:bookmarkStart w:id="618" w:name="_Toc17564"/>
      <w:bookmarkStart w:id="619" w:name="_Toc11459"/>
      <w:bookmarkStart w:id="620" w:name="_Toc12844"/>
      <w:bookmarkStart w:id="621" w:name="_Toc22313"/>
      <w:bookmarkStart w:id="622" w:name="_Toc4376"/>
      <w:bookmarkStart w:id="623" w:name="_Toc4678"/>
      <w:bookmarkStart w:id="624" w:name="_Toc7181"/>
      <w:bookmarkStart w:id="625" w:name="_Toc5011"/>
      <w:bookmarkStart w:id="626" w:name="_Toc27953"/>
      <w:bookmarkStart w:id="627" w:name="_Toc16625"/>
      <w:bookmarkStart w:id="628" w:name="_Toc9208"/>
      <w:r>
        <w:t>4.</w:t>
      </w:r>
      <w:r>
        <w:rPr>
          <w:rFonts w:hint="eastAsia"/>
        </w:rPr>
        <w:t>1</w:t>
      </w:r>
      <w:r>
        <w:t xml:space="preserve"> 采购响应文件的</w:t>
      </w:r>
      <w:r>
        <w:rPr>
          <w:rFonts w:hint="eastAsia"/>
        </w:rPr>
        <w:t>制作</w:t>
      </w:r>
      <w:bookmarkEnd w:id="617"/>
      <w:bookmarkEnd w:id="618"/>
      <w:bookmarkEnd w:id="619"/>
      <w:bookmarkEnd w:id="620"/>
      <w:bookmarkEnd w:id="621"/>
      <w:bookmarkEnd w:id="622"/>
      <w:bookmarkEnd w:id="623"/>
      <w:bookmarkEnd w:id="624"/>
      <w:bookmarkEnd w:id="625"/>
      <w:bookmarkEnd w:id="626"/>
      <w:bookmarkEnd w:id="627"/>
      <w:bookmarkEnd w:id="628"/>
    </w:p>
    <w:p w14:paraId="4F3A6D5D">
      <w:pPr>
        <w:spacing w:before="10" w:after="10" w:line="420" w:lineRule="exact"/>
        <w:ind w:firstLine="420" w:firstLineChars="200"/>
        <w:outlineLvl w:val="9"/>
      </w:pPr>
      <w:r>
        <w:rPr>
          <w:rFonts w:hint="eastAsia"/>
        </w:rPr>
        <w:t>见采购响应人须知前附表。</w:t>
      </w:r>
    </w:p>
    <w:p w14:paraId="3673D0A8">
      <w:pPr>
        <w:spacing w:before="10" w:after="10" w:line="420" w:lineRule="exact"/>
        <w:ind w:firstLine="422"/>
        <w:outlineLvl w:val="9"/>
      </w:pPr>
      <w:bookmarkStart w:id="629" w:name="_Toc7986"/>
      <w:bookmarkStart w:id="630" w:name="_Toc8295"/>
      <w:bookmarkStart w:id="631" w:name="_Toc234382618"/>
      <w:bookmarkStart w:id="632" w:name="_Toc27738"/>
      <w:bookmarkStart w:id="633" w:name="_Toc22347"/>
      <w:bookmarkStart w:id="634" w:name="_Toc16387"/>
      <w:bookmarkStart w:id="635" w:name="_Toc11192"/>
      <w:bookmarkStart w:id="636" w:name="_Toc23694"/>
      <w:bookmarkStart w:id="637" w:name="_Toc32280"/>
      <w:bookmarkStart w:id="638" w:name="_Toc9429"/>
      <w:bookmarkStart w:id="639" w:name="_Toc8560"/>
      <w:bookmarkStart w:id="640" w:name="_Toc30475"/>
      <w:bookmarkStart w:id="641" w:name="_Toc32517"/>
      <w:r>
        <w:t>4.2 采购响应文件的递交</w:t>
      </w:r>
      <w:bookmarkEnd w:id="629"/>
      <w:bookmarkEnd w:id="630"/>
      <w:bookmarkEnd w:id="631"/>
      <w:bookmarkEnd w:id="632"/>
      <w:bookmarkEnd w:id="633"/>
      <w:bookmarkEnd w:id="634"/>
      <w:bookmarkEnd w:id="635"/>
      <w:bookmarkEnd w:id="636"/>
      <w:bookmarkEnd w:id="637"/>
      <w:bookmarkEnd w:id="638"/>
      <w:bookmarkEnd w:id="639"/>
      <w:bookmarkEnd w:id="640"/>
      <w:bookmarkEnd w:id="641"/>
    </w:p>
    <w:p w14:paraId="5BEF05C8">
      <w:pPr>
        <w:spacing w:before="10" w:after="10" w:line="420" w:lineRule="exact"/>
        <w:ind w:firstLine="420" w:firstLineChars="200"/>
        <w:outlineLvl w:val="9"/>
      </w:pPr>
      <w:bookmarkStart w:id="642" w:name="_Toc234382619"/>
      <w:r>
        <w:rPr>
          <w:rFonts w:hint="eastAsia"/>
        </w:rPr>
        <w:t>见采购响应人须知前附表。</w:t>
      </w:r>
    </w:p>
    <w:p w14:paraId="789010CB">
      <w:pPr>
        <w:spacing w:before="10" w:after="10" w:line="420" w:lineRule="exact"/>
        <w:ind w:firstLine="422"/>
        <w:outlineLvl w:val="9"/>
        <w:rPr>
          <w:kern w:val="44"/>
        </w:rPr>
      </w:pPr>
      <w:bookmarkStart w:id="643" w:name="_Toc32136"/>
      <w:bookmarkStart w:id="644" w:name="_Toc18977"/>
      <w:bookmarkStart w:id="645" w:name="_Toc28188"/>
      <w:bookmarkStart w:id="646" w:name="_Toc26236"/>
      <w:bookmarkStart w:id="647" w:name="_Toc29097"/>
      <w:bookmarkStart w:id="648" w:name="_Toc12012"/>
      <w:bookmarkStart w:id="649" w:name="_Toc24836"/>
      <w:bookmarkStart w:id="650" w:name="_Toc8673"/>
      <w:bookmarkStart w:id="651" w:name="_Toc19581"/>
      <w:bookmarkStart w:id="652" w:name="_Toc32718"/>
      <w:bookmarkStart w:id="653" w:name="_Toc23744"/>
      <w:bookmarkStart w:id="654" w:name="_Toc10787"/>
      <w:r>
        <w:t>4.3 采购响应文件的修改与撤回</w:t>
      </w:r>
      <w:bookmarkEnd w:id="642"/>
      <w:bookmarkEnd w:id="643"/>
      <w:bookmarkEnd w:id="644"/>
      <w:bookmarkEnd w:id="645"/>
      <w:bookmarkEnd w:id="646"/>
      <w:bookmarkEnd w:id="647"/>
      <w:bookmarkEnd w:id="648"/>
      <w:bookmarkEnd w:id="649"/>
      <w:bookmarkEnd w:id="650"/>
      <w:bookmarkEnd w:id="651"/>
      <w:bookmarkEnd w:id="652"/>
      <w:bookmarkEnd w:id="653"/>
      <w:bookmarkEnd w:id="654"/>
    </w:p>
    <w:p w14:paraId="60CEBFE3">
      <w:pPr>
        <w:spacing w:before="10" w:after="10" w:line="420" w:lineRule="exact"/>
        <w:ind w:firstLine="420" w:firstLineChars="200"/>
        <w:outlineLvl w:val="9"/>
      </w:pPr>
      <w:r>
        <w:rPr>
          <w:rFonts w:hint="eastAsia"/>
        </w:rPr>
        <w:t>4.3.1 在本章第 2.2.2 项规定的</w:t>
      </w:r>
      <w:r>
        <w:rPr>
          <w:rFonts w:hint="eastAsia"/>
          <w:lang w:eastAsia="zh-CN"/>
        </w:rPr>
        <w:t>响应</w:t>
      </w:r>
      <w:r>
        <w:rPr>
          <w:rFonts w:hint="eastAsia"/>
        </w:rPr>
        <w:t>截止时间前，采购响应人可以修改或撤回已递交的采购响应文件。</w:t>
      </w:r>
    </w:p>
    <w:p w14:paraId="5F4AF050">
      <w:pPr>
        <w:spacing w:before="10" w:after="10" w:line="420" w:lineRule="exact"/>
        <w:ind w:firstLine="420" w:firstLineChars="200"/>
        <w:outlineLvl w:val="9"/>
      </w:pPr>
      <w:r>
        <w:rPr>
          <w:rFonts w:hint="eastAsia"/>
        </w:rPr>
        <w:t>4.3.2 修改后的采购响应文件应按照本章第3条、第4条规定进行编制、递交。</w:t>
      </w:r>
    </w:p>
    <w:p w14:paraId="0A1CF78B">
      <w:pPr>
        <w:pStyle w:val="2"/>
        <w:spacing w:before="10" w:after="10" w:line="420" w:lineRule="exact"/>
        <w:ind w:firstLine="422"/>
      </w:pPr>
      <w:bookmarkStart w:id="655" w:name="_Toc16315"/>
      <w:bookmarkStart w:id="656" w:name="_Toc7391"/>
      <w:bookmarkStart w:id="657" w:name="_Toc25910"/>
      <w:bookmarkStart w:id="658" w:name="_Toc24919"/>
      <w:bookmarkStart w:id="659" w:name="_Toc17617"/>
      <w:bookmarkStart w:id="660" w:name="_Toc28968"/>
      <w:bookmarkStart w:id="661" w:name="_Toc32722"/>
      <w:bookmarkStart w:id="662" w:name="_Toc3054"/>
      <w:bookmarkStart w:id="663" w:name="_Toc7089"/>
      <w:bookmarkStart w:id="664" w:name="_Toc6917"/>
      <w:bookmarkStart w:id="665" w:name="_Toc31780"/>
      <w:bookmarkStart w:id="666" w:name="_Toc6040"/>
      <w:bookmarkStart w:id="667" w:name="_Toc1049"/>
      <w:bookmarkStart w:id="668" w:name="_Toc234382620"/>
      <w:bookmarkStart w:id="669" w:name="_Toc6558"/>
      <w:bookmarkStart w:id="670" w:name="_Toc10221"/>
      <w:r>
        <w:t>5. 开标</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25DD80C">
      <w:pPr>
        <w:spacing w:before="10" w:after="10" w:line="420" w:lineRule="exact"/>
        <w:ind w:firstLine="422"/>
        <w:outlineLvl w:val="9"/>
      </w:pPr>
      <w:bookmarkStart w:id="671" w:name="_Toc234382622"/>
      <w:bookmarkStart w:id="672" w:name="_Toc21579"/>
      <w:bookmarkStart w:id="673" w:name="_Toc71"/>
      <w:bookmarkStart w:id="674" w:name="_Toc11018"/>
      <w:bookmarkStart w:id="675" w:name="_Toc15174"/>
      <w:bookmarkStart w:id="676" w:name="_Toc28506"/>
      <w:bookmarkStart w:id="677" w:name="_Toc5465"/>
      <w:bookmarkStart w:id="678" w:name="_Toc31782"/>
      <w:bookmarkStart w:id="679" w:name="_Toc21592"/>
      <w:bookmarkStart w:id="680" w:name="_Toc31008"/>
      <w:bookmarkStart w:id="681" w:name="_Toc21061"/>
      <w:bookmarkStart w:id="682" w:name="_Toc31778"/>
      <w:bookmarkStart w:id="683" w:name="_Toc14786"/>
      <w:r>
        <w:t>5.1 开标时间和地点</w:t>
      </w:r>
      <w:bookmarkEnd w:id="671"/>
      <w:bookmarkEnd w:id="672"/>
      <w:bookmarkEnd w:id="673"/>
      <w:bookmarkEnd w:id="674"/>
      <w:bookmarkEnd w:id="675"/>
      <w:bookmarkEnd w:id="676"/>
      <w:bookmarkEnd w:id="677"/>
      <w:bookmarkEnd w:id="678"/>
      <w:bookmarkEnd w:id="679"/>
      <w:bookmarkEnd w:id="680"/>
      <w:bookmarkEnd w:id="681"/>
      <w:bookmarkEnd w:id="682"/>
      <w:bookmarkEnd w:id="683"/>
    </w:p>
    <w:p w14:paraId="103BAD2F">
      <w:pPr>
        <w:spacing w:before="10" w:after="10" w:line="420" w:lineRule="exact"/>
        <w:ind w:firstLine="420" w:firstLineChars="200"/>
        <w:outlineLvl w:val="9"/>
      </w:pPr>
      <w:r>
        <w:rPr>
          <w:rFonts w:hint="eastAsia"/>
        </w:rPr>
        <w:t>采购人在本章第 2.2.2 项规定的投标截止时间（开标时间）和采购响应人须知前附表规定的地点对收到的采购响应文件第一信封（商务及技术文件）公开开标，所有采购响应人的采购响应人代表须准时参加。</w:t>
      </w:r>
    </w:p>
    <w:p w14:paraId="21DE537B">
      <w:pPr>
        <w:spacing w:before="10" w:after="10" w:line="420" w:lineRule="exact"/>
        <w:ind w:firstLine="420" w:firstLineChars="200"/>
        <w:outlineLvl w:val="9"/>
      </w:pPr>
      <w:r>
        <w:rPr>
          <w:rFonts w:hint="eastAsia"/>
        </w:rPr>
        <w:t>采购人在采购响应人须知前附表规定的时间和地点对采购响应文件第二信封（报价文件）进行开标，所有采购响应人的采购响应人代表须准时参加。</w:t>
      </w:r>
    </w:p>
    <w:p w14:paraId="1FB3D6D9">
      <w:pPr>
        <w:pStyle w:val="4"/>
        <w:spacing w:before="120" w:beforeLines="50" w:after="0" w:line="360" w:lineRule="auto"/>
        <w:ind w:firstLine="420" w:firstLineChars="200"/>
        <w:jc w:val="left"/>
        <w:rPr>
          <w:b w:val="0"/>
          <w:bCs w:val="0"/>
          <w:kern w:val="2"/>
          <w:sz w:val="21"/>
          <w:szCs w:val="24"/>
          <w:lang w:val="en-US"/>
        </w:rPr>
      </w:pPr>
      <w:bookmarkStart w:id="684" w:name="_Toc18454"/>
      <w:bookmarkStart w:id="685" w:name="_Toc46225074"/>
      <w:bookmarkStart w:id="686" w:name="_Toc92194978"/>
      <w:bookmarkStart w:id="687" w:name="_Toc16886"/>
      <w:bookmarkStart w:id="688" w:name="_Toc25279"/>
      <w:bookmarkStart w:id="689" w:name="_Toc118"/>
      <w:bookmarkStart w:id="690" w:name="_Toc11477"/>
      <w:bookmarkStart w:id="691" w:name="_Toc21296"/>
      <w:bookmarkStart w:id="692" w:name="_Toc31613"/>
      <w:bookmarkStart w:id="693" w:name="_Toc234382624"/>
      <w:bookmarkStart w:id="694" w:name="_Toc8358"/>
      <w:bookmarkStart w:id="695" w:name="_Toc26130"/>
      <w:bookmarkStart w:id="696" w:name="_Toc14320"/>
      <w:bookmarkStart w:id="697" w:name="_Toc7673"/>
      <w:bookmarkStart w:id="698" w:name="_Toc11550"/>
      <w:bookmarkStart w:id="699" w:name="_Toc15829"/>
      <w:r>
        <w:rPr>
          <w:b w:val="0"/>
          <w:bCs w:val="0"/>
          <w:kern w:val="2"/>
          <w:sz w:val="21"/>
          <w:szCs w:val="24"/>
          <w:lang w:val="en-US"/>
        </w:rPr>
        <w:t>5.2 开标程序</w:t>
      </w:r>
      <w:bookmarkEnd w:id="684"/>
      <w:bookmarkEnd w:id="685"/>
      <w:bookmarkEnd w:id="686"/>
    </w:p>
    <w:p w14:paraId="26564732">
      <w:pPr>
        <w:spacing w:before="10" w:after="10" w:line="420" w:lineRule="exact"/>
        <w:ind w:firstLine="420" w:firstLineChars="200"/>
        <w:outlineLvl w:val="9"/>
        <w:rPr>
          <w:rFonts w:hint="eastAsia" w:ascii="Times New Roman" w:hAnsi="Times New Roman" w:cs="Times New Roman"/>
          <w:sz w:val="21"/>
          <w:szCs w:val="24"/>
        </w:rPr>
      </w:pPr>
      <w:r>
        <w:rPr>
          <w:rFonts w:hint="eastAsia" w:ascii="Times New Roman" w:hAnsi="Times New Roman" w:cs="Times New Roman"/>
          <w:sz w:val="21"/>
          <w:szCs w:val="24"/>
        </w:rPr>
        <w:t>5.2.1采购人将按照本章第5.1款规定的时间和地点对采购响应文件第一信封（商务及技术文件）进行开启。开启程序见采购响应人须知前附表。</w:t>
      </w:r>
    </w:p>
    <w:p w14:paraId="2A78F882">
      <w:pPr>
        <w:spacing w:before="10" w:after="10" w:line="420" w:lineRule="exact"/>
        <w:ind w:firstLine="420" w:firstLineChars="200"/>
        <w:outlineLvl w:val="9"/>
        <w:rPr>
          <w:rFonts w:hint="eastAsia" w:ascii="Times New Roman" w:hAnsi="Times New Roman" w:cs="Times New Roman"/>
          <w:sz w:val="21"/>
          <w:szCs w:val="24"/>
        </w:rPr>
      </w:pPr>
      <w:r>
        <w:rPr>
          <w:rFonts w:hint="eastAsia" w:ascii="Times New Roman" w:hAnsi="Times New Roman" w:cs="Times New Roman"/>
          <w:sz w:val="21"/>
          <w:szCs w:val="24"/>
        </w:rPr>
        <w:t>5.2.2 在响应文件第一信封（商务及技术文件）开标现场，响应文件第二信封（报价文件）不予开封，由采购人密封保存。</w:t>
      </w:r>
    </w:p>
    <w:p w14:paraId="5C207745">
      <w:pPr>
        <w:spacing w:before="10" w:after="10" w:line="420" w:lineRule="exact"/>
        <w:ind w:firstLine="420" w:firstLineChars="200"/>
        <w:outlineLvl w:val="9"/>
        <w:rPr>
          <w:rFonts w:hint="eastAsia" w:ascii="Times New Roman" w:hAnsi="Times New Roman" w:cs="Times New Roman"/>
          <w:sz w:val="21"/>
          <w:szCs w:val="24"/>
        </w:rPr>
      </w:pPr>
      <w:r>
        <w:rPr>
          <w:rFonts w:hint="eastAsia" w:ascii="Times New Roman" w:hAnsi="Times New Roman" w:cs="Times New Roman"/>
          <w:sz w:val="21"/>
          <w:szCs w:val="24"/>
        </w:rPr>
        <w:t>5.2.3 采购人将按照本章第5.1款规定的时间和地点对采购响应文件第二信封（报价文件）进行开启。开启程序见采购响应人须知前附表。</w:t>
      </w:r>
    </w:p>
    <w:p w14:paraId="0B45F409">
      <w:pPr>
        <w:spacing w:before="10" w:after="10" w:line="420" w:lineRule="exact"/>
        <w:ind w:firstLine="420" w:firstLineChars="200"/>
        <w:outlineLvl w:val="9"/>
        <w:rPr>
          <w:rFonts w:hint="eastAsia" w:ascii="Times New Roman" w:hAnsi="Times New Roman" w:cs="Times New Roman"/>
          <w:sz w:val="21"/>
          <w:szCs w:val="24"/>
        </w:rPr>
      </w:pPr>
      <w:r>
        <w:rPr>
          <w:rFonts w:hint="eastAsia" w:ascii="Times New Roman" w:hAnsi="Times New Roman" w:cs="Times New Roman"/>
          <w:sz w:val="21"/>
          <w:szCs w:val="24"/>
        </w:rPr>
        <w:t>5.2.4若采用合理低价法或</w:t>
      </w:r>
      <w:r>
        <w:rPr>
          <w:rFonts w:hint="eastAsia" w:cs="Times New Roman"/>
          <w:sz w:val="21"/>
          <w:szCs w:val="24"/>
          <w:lang w:eastAsia="zh-CN"/>
        </w:rPr>
        <w:t>经评审的最低标价</w:t>
      </w:r>
      <w:r>
        <w:rPr>
          <w:rFonts w:hint="eastAsia" w:ascii="Times New Roman" w:hAnsi="Times New Roman" w:cs="Times New Roman"/>
          <w:sz w:val="21"/>
          <w:szCs w:val="24"/>
        </w:rPr>
        <w:t>法，在响应文件第二个信封(报价文件)开标现场，采购人将按第三章“评标办法</w:t>
      </w:r>
      <w:r>
        <w:rPr>
          <w:rFonts w:hint="eastAsia" w:ascii="Times New Roman" w:hAnsi="Times New Roman" w:cs="Times New Roman"/>
          <w:sz w:val="21"/>
          <w:szCs w:val="24"/>
          <w:lang w:eastAsia="zh-CN"/>
        </w:rPr>
        <w:t>”</w:t>
      </w:r>
      <w:r>
        <w:rPr>
          <w:rFonts w:hint="eastAsia" w:ascii="Times New Roman" w:hAnsi="Times New Roman" w:cs="Times New Roman"/>
          <w:sz w:val="21"/>
          <w:szCs w:val="24"/>
        </w:rPr>
        <w:t>规定的原则计算并宣布评标基准价。若采购人发现响应文件出现以下任一情况，其响应报价将不再参加评标基准价的计算：</w:t>
      </w:r>
    </w:p>
    <w:p w14:paraId="308C2767">
      <w:pPr>
        <w:spacing w:before="10" w:after="10" w:line="420" w:lineRule="exact"/>
        <w:ind w:firstLine="420" w:firstLineChars="200"/>
        <w:outlineLvl w:val="9"/>
        <w:rPr>
          <w:rFonts w:hint="eastAsia" w:ascii="Times New Roman" w:hAnsi="Times New Roman" w:cs="Times New Roman"/>
          <w:sz w:val="21"/>
          <w:szCs w:val="24"/>
        </w:rPr>
      </w:pPr>
      <w:r>
        <w:rPr>
          <w:rFonts w:hint="eastAsia" w:ascii="Times New Roman" w:hAnsi="Times New Roman" w:cs="Times New Roman"/>
          <w:sz w:val="21"/>
          <w:szCs w:val="24"/>
        </w:rPr>
        <w:t>(1)未在响应</w:t>
      </w:r>
      <w:r>
        <w:rPr>
          <w:rFonts w:hint="eastAsia" w:ascii="Times New Roman" w:hAnsi="Times New Roman" w:cs="Times New Roman"/>
          <w:sz w:val="21"/>
          <w:szCs w:val="24"/>
          <w:lang w:eastAsia="zh-CN"/>
        </w:rPr>
        <w:t>报价</w:t>
      </w:r>
      <w:r>
        <w:rPr>
          <w:rFonts w:hint="eastAsia" w:ascii="Times New Roman" w:hAnsi="Times New Roman" w:cs="Times New Roman"/>
          <w:sz w:val="21"/>
          <w:szCs w:val="24"/>
        </w:rPr>
        <w:t>函上填写响应总价；</w:t>
      </w:r>
    </w:p>
    <w:p w14:paraId="593DAED1">
      <w:pPr>
        <w:spacing w:before="10" w:after="10" w:line="420" w:lineRule="exact"/>
        <w:ind w:firstLine="420" w:firstLineChars="200"/>
        <w:outlineLvl w:val="9"/>
        <w:rPr>
          <w:rFonts w:hint="eastAsia" w:ascii="Times New Roman" w:hAnsi="Times New Roman" w:cs="Times New Roman"/>
          <w:sz w:val="21"/>
          <w:szCs w:val="24"/>
        </w:rPr>
      </w:pPr>
      <w:r>
        <w:rPr>
          <w:rFonts w:hint="eastAsia" w:ascii="Times New Roman" w:hAnsi="Times New Roman" w:cs="Times New Roman"/>
          <w:sz w:val="21"/>
          <w:szCs w:val="24"/>
        </w:rPr>
        <w:t>(2)响应报价或调价函中的报价超出采购人公布的最高响应限价(如有)；</w:t>
      </w:r>
    </w:p>
    <w:p w14:paraId="3691C669">
      <w:pPr>
        <w:spacing w:before="10" w:after="10" w:line="420" w:lineRule="exact"/>
        <w:ind w:firstLine="420" w:firstLineChars="200"/>
        <w:outlineLvl w:val="9"/>
        <w:rPr>
          <w:rFonts w:hint="eastAsia" w:ascii="Times New Roman" w:hAnsi="Times New Roman" w:cs="Times New Roman"/>
          <w:sz w:val="21"/>
          <w:szCs w:val="24"/>
        </w:rPr>
      </w:pPr>
      <w:r>
        <w:rPr>
          <w:rFonts w:hint="eastAsia" w:ascii="Times New Roman" w:hAnsi="Times New Roman" w:cs="Times New Roman"/>
          <w:sz w:val="21"/>
          <w:szCs w:val="24"/>
        </w:rPr>
        <w:t>(3)响应报价或调价函中报价的大写金额无法确定具体数值；</w:t>
      </w:r>
    </w:p>
    <w:p w14:paraId="7F4AA77F">
      <w:pPr>
        <w:spacing w:before="10" w:after="10" w:line="420" w:lineRule="exact"/>
        <w:ind w:firstLine="420" w:firstLineChars="200"/>
        <w:outlineLvl w:val="9"/>
        <w:rPr>
          <w:rFonts w:hint="eastAsia" w:ascii="Times New Roman" w:hAnsi="Times New Roman" w:cs="Times New Roman"/>
          <w:sz w:val="21"/>
          <w:szCs w:val="24"/>
        </w:rPr>
      </w:pPr>
      <w:r>
        <w:rPr>
          <w:rFonts w:hint="eastAsia" w:ascii="Times New Roman" w:hAnsi="Times New Roman" w:cs="Times New Roman"/>
          <w:sz w:val="21"/>
          <w:szCs w:val="24"/>
        </w:rPr>
        <w:t>(4)响应函上填写的标段号与响应文件封套上标记的标段号不一致。</w:t>
      </w:r>
    </w:p>
    <w:p w14:paraId="3F6E5E8A">
      <w:pPr>
        <w:spacing w:before="10" w:after="10" w:line="420" w:lineRule="exact"/>
        <w:ind w:firstLine="420" w:firstLineChars="200"/>
        <w:outlineLvl w:val="9"/>
        <w:rPr>
          <w:rFonts w:hint="eastAsia" w:ascii="Times New Roman" w:hAnsi="Times New Roman" w:cs="Times New Roman"/>
          <w:sz w:val="21"/>
          <w:szCs w:val="24"/>
        </w:rPr>
      </w:pPr>
      <w:r>
        <w:rPr>
          <w:rFonts w:hint="eastAsia" w:ascii="Times New Roman" w:hAnsi="Times New Roman" w:cs="Times New Roman"/>
          <w:sz w:val="21"/>
          <w:szCs w:val="24"/>
        </w:rPr>
        <w:t>如果采购响应人认为某一标段的评标基准价计算有误，有权在开标现场提出，经采购人当场核实确认之后，可重新宣布评标基准价。开标现场宣布的评标基准价除计算有误经评标委员会修正外，在整个评标期间保持不变，不随任何因素发生变化。</w:t>
      </w:r>
    </w:p>
    <w:p w14:paraId="058ADD66">
      <w:pPr>
        <w:spacing w:before="10" w:after="10" w:line="420" w:lineRule="exact"/>
        <w:ind w:firstLine="420" w:firstLineChars="200"/>
        <w:outlineLvl w:val="9"/>
        <w:rPr>
          <w:rFonts w:hint="eastAsia" w:ascii="Times New Roman" w:hAnsi="Times New Roman" w:cs="Times New Roman"/>
          <w:sz w:val="21"/>
          <w:szCs w:val="24"/>
        </w:rPr>
      </w:pPr>
      <w:r>
        <w:rPr>
          <w:rFonts w:hint="eastAsia" w:ascii="Times New Roman" w:hAnsi="Times New Roman" w:cs="Times New Roman"/>
          <w:sz w:val="21"/>
          <w:szCs w:val="24"/>
        </w:rPr>
        <w:t>5.2.5在响应文件第一个信封(商务及技术文件)或第二个信封(报价文件)开标过程中，若采购人宣读的内容与响应文件不符，采购响应人有权在开标现场提出疑问，经采购人当场核查确认之后，可重新宣读其响应文件。若采购响应人现场未提出疑问，则认为采购响应人已确认采购人宣读的内容。</w:t>
      </w:r>
    </w:p>
    <w:p w14:paraId="3990448B">
      <w:pPr>
        <w:spacing w:before="10" w:beforeLines="50" w:after="10" w:line="420" w:lineRule="exact"/>
        <w:ind w:firstLine="420" w:firstLineChars="200"/>
        <w:jc w:val="left"/>
        <w:outlineLvl w:val="9"/>
        <w:rPr>
          <w:rFonts w:hint="eastAsia"/>
          <w:kern w:val="2"/>
          <w:sz w:val="21"/>
        </w:rPr>
      </w:pPr>
      <w:bookmarkStart w:id="700" w:name="_Toc27850"/>
      <w:bookmarkStart w:id="701" w:name="_Toc28049"/>
      <w:bookmarkStart w:id="702" w:name="_Toc92194980"/>
      <w:bookmarkStart w:id="703" w:name="_Toc8655"/>
      <w:bookmarkStart w:id="704" w:name="_Toc46225076"/>
      <w:r>
        <w:rPr>
          <w:rFonts w:hint="eastAsia"/>
          <w:kern w:val="2"/>
          <w:sz w:val="21"/>
        </w:rPr>
        <w:t>5.4 开标异议</w:t>
      </w:r>
      <w:bookmarkEnd w:id="700"/>
      <w:bookmarkEnd w:id="701"/>
      <w:bookmarkEnd w:id="702"/>
      <w:bookmarkEnd w:id="703"/>
      <w:bookmarkEnd w:id="704"/>
    </w:p>
    <w:p w14:paraId="52B5D42E">
      <w:pPr>
        <w:spacing w:before="10" w:after="10" w:line="420" w:lineRule="exact"/>
        <w:ind w:firstLine="420" w:firstLineChars="200"/>
        <w:outlineLvl w:val="9"/>
        <w:rPr>
          <w:rFonts w:hint="eastAsia" w:ascii="Times New Roman" w:hAnsi="Times New Roman"/>
          <w:sz w:val="21"/>
        </w:rPr>
      </w:pPr>
      <w:r>
        <w:rPr>
          <w:rFonts w:hint="eastAsia" w:ascii="Times New Roman" w:hAnsi="Times New Roman"/>
          <w:sz w:val="21"/>
          <w:lang w:eastAsia="zh-CN"/>
        </w:rPr>
        <w:t>响应</w:t>
      </w:r>
      <w:r>
        <w:rPr>
          <w:rFonts w:hint="eastAsia" w:ascii="Times New Roman" w:hAnsi="Times New Roman"/>
          <w:sz w:val="21"/>
        </w:rPr>
        <w:t>人对开标有异议的，应在开标现场提出，</w:t>
      </w:r>
      <w:r>
        <w:rPr>
          <w:rFonts w:hint="eastAsia" w:ascii="Times New Roman" w:hAnsi="Times New Roman"/>
          <w:sz w:val="21"/>
          <w:lang w:eastAsia="zh-CN"/>
        </w:rPr>
        <w:t>采购</w:t>
      </w:r>
      <w:r>
        <w:rPr>
          <w:rFonts w:hint="eastAsia" w:ascii="Times New Roman" w:hAnsi="Times New Roman"/>
          <w:sz w:val="21"/>
        </w:rPr>
        <w:t>人当场作出答复，并制作记录，有异议的</w:t>
      </w:r>
      <w:r>
        <w:rPr>
          <w:rFonts w:hint="eastAsia" w:ascii="Times New Roman" w:hAnsi="Times New Roman"/>
          <w:sz w:val="21"/>
          <w:lang w:eastAsia="zh-CN"/>
        </w:rPr>
        <w:t>响应</w:t>
      </w:r>
      <w:r>
        <w:rPr>
          <w:rFonts w:hint="eastAsia" w:ascii="Times New Roman" w:hAnsi="Times New Roman"/>
          <w:sz w:val="21"/>
        </w:rPr>
        <w:t>人、</w:t>
      </w:r>
      <w:r>
        <w:rPr>
          <w:rFonts w:hint="eastAsia" w:ascii="Times New Roman" w:hAnsi="Times New Roman"/>
          <w:sz w:val="21"/>
          <w:lang w:eastAsia="zh-CN"/>
        </w:rPr>
        <w:t>采购</w:t>
      </w:r>
      <w:r>
        <w:rPr>
          <w:rFonts w:hint="eastAsia" w:ascii="Times New Roman" w:hAnsi="Times New Roman"/>
          <w:sz w:val="21"/>
        </w:rPr>
        <w:t>人代表、记录人、公证人（如有）等有关人员在记录上签字确认</w:t>
      </w:r>
      <w:r>
        <w:rPr>
          <w:rFonts w:hint="eastAsia"/>
          <w:sz w:val="21"/>
          <w:lang w:eastAsia="zh-CN"/>
        </w:rPr>
        <w:t>。</w:t>
      </w:r>
    </w:p>
    <w:bookmarkEnd w:id="687"/>
    <w:bookmarkEnd w:id="688"/>
    <w:bookmarkEnd w:id="689"/>
    <w:bookmarkEnd w:id="690"/>
    <w:bookmarkEnd w:id="691"/>
    <w:bookmarkEnd w:id="692"/>
    <w:bookmarkEnd w:id="693"/>
    <w:bookmarkEnd w:id="694"/>
    <w:bookmarkEnd w:id="695"/>
    <w:bookmarkEnd w:id="696"/>
    <w:bookmarkEnd w:id="697"/>
    <w:bookmarkEnd w:id="698"/>
    <w:bookmarkEnd w:id="699"/>
    <w:p w14:paraId="5AE7E842">
      <w:pPr>
        <w:pStyle w:val="2"/>
        <w:spacing w:before="10" w:after="10" w:line="420" w:lineRule="exact"/>
        <w:ind w:firstLine="0"/>
        <w:rPr>
          <w:rFonts w:hint="eastAsia"/>
        </w:rPr>
      </w:pPr>
      <w:bookmarkStart w:id="705" w:name="_Toc5979"/>
      <w:bookmarkStart w:id="706" w:name="_Toc234382629"/>
      <w:bookmarkStart w:id="707" w:name="_Toc16055"/>
      <w:bookmarkStart w:id="708" w:name="_Toc26650"/>
      <w:bookmarkStart w:id="709" w:name="_Toc29091"/>
      <w:bookmarkStart w:id="710" w:name="_Toc22954"/>
      <w:bookmarkStart w:id="711" w:name="_Toc6465"/>
      <w:bookmarkStart w:id="712" w:name="_Toc3852"/>
      <w:bookmarkStart w:id="713" w:name="_Toc10125"/>
      <w:bookmarkStart w:id="714" w:name="_Toc32295"/>
      <w:bookmarkStart w:id="715" w:name="_Toc6830"/>
      <w:bookmarkStart w:id="716" w:name="_Toc25779"/>
      <w:bookmarkStart w:id="717" w:name="_Toc23956"/>
      <w:bookmarkStart w:id="718" w:name="_Toc14010"/>
      <w:bookmarkStart w:id="719" w:name="_Toc14181"/>
      <w:bookmarkStart w:id="720" w:name="_Toc88"/>
      <w:r>
        <w:rPr>
          <w:rFonts w:hint="eastAsia"/>
        </w:rPr>
        <w:t>6. 评标</w:t>
      </w:r>
    </w:p>
    <w:p w14:paraId="5066C68C">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6.1 评标委员会</w:t>
      </w:r>
    </w:p>
    <w:p w14:paraId="633F7C30">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6.1.1 评标由采购人依法组建的评标委员会负责。评标委员会由南昌南管理中心</w:t>
      </w:r>
      <w:r>
        <w:rPr>
          <w:rFonts w:hint="eastAsia" w:ascii="Times New Roman" w:hAnsi="Times New Roman" w:eastAsia="宋体"/>
          <w:b w:val="0"/>
          <w:kern w:val="2"/>
          <w:szCs w:val="24"/>
          <w:lang w:eastAsia="zh-CN"/>
        </w:rPr>
        <w:t>范围内</w:t>
      </w:r>
      <w:r>
        <w:rPr>
          <w:rFonts w:hint="eastAsia" w:ascii="Times New Roman" w:hAnsi="Times New Roman" w:eastAsia="宋体"/>
          <w:b w:val="0"/>
          <w:kern w:val="2"/>
          <w:szCs w:val="24"/>
        </w:rPr>
        <w:t>熟悉相关业务的代表，以及省交通投资集团范围内有关技术、经济等方面的专家组成。评标委员会成员人数以及技术、经济等方面专家的确定方式见响应人须知前附表。</w:t>
      </w:r>
    </w:p>
    <w:p w14:paraId="40A48440">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6.1.2 评标委员会成员有下列情形之一的，应主动提出回避：</w:t>
      </w:r>
    </w:p>
    <w:p w14:paraId="73C9C8A3">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（1）为负责采购项目监督管理的交通运输主管部门的工作人员；</w:t>
      </w:r>
    </w:p>
    <w:p w14:paraId="13996DD7">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（2）与响应人法定代表人或其委托代理人有近亲属关系；</w:t>
      </w:r>
    </w:p>
    <w:p w14:paraId="6C1C9E88">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（3）为响应人的工作人员或退休人员；</w:t>
      </w:r>
    </w:p>
    <w:p w14:paraId="52DFBF5D">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（4）与响应人有其他利害关系，可能影响评标活动公正性；</w:t>
      </w:r>
    </w:p>
    <w:p w14:paraId="2B40CACC">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（5）在与采购响应有关的活动中有过违法违规行为、曾受过行政处罚或刑事处罚。</w:t>
      </w:r>
    </w:p>
    <w:p w14:paraId="12CE82F6">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6.2 评标原则</w:t>
      </w:r>
    </w:p>
    <w:p w14:paraId="01CA745B">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评标活动遵循公平、公正、科学和择优的原则。</w:t>
      </w:r>
    </w:p>
    <w:p w14:paraId="41A45ED1">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6.3 评标</w:t>
      </w:r>
    </w:p>
    <w:p w14:paraId="3CD93BA2">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6.3.1评标委员会按照第三章“评标办法”规定的方法、评审因素、标准和程序对响应文件进行评审。第三章“评标办法”没有规定的方法、评审因素和标准，不作为评标依据。</w:t>
      </w:r>
    </w:p>
    <w:p w14:paraId="631625CD">
      <w:pPr>
        <w:pStyle w:val="2"/>
        <w:spacing w:before="10" w:after="10" w:line="420" w:lineRule="exact"/>
        <w:ind w:firstLine="422"/>
        <w:rPr>
          <w:rFonts w:hint="eastAsia" w:ascii="Times New Roman" w:hAnsi="Times New Roman" w:eastAsia="宋体"/>
          <w:b w:val="0"/>
          <w:kern w:val="2"/>
          <w:szCs w:val="24"/>
        </w:rPr>
      </w:pPr>
      <w:r>
        <w:rPr>
          <w:rFonts w:hint="eastAsia" w:ascii="Times New Roman" w:hAnsi="Times New Roman" w:eastAsia="宋体"/>
          <w:b w:val="0"/>
          <w:kern w:val="2"/>
          <w:szCs w:val="24"/>
        </w:rPr>
        <w:t>6.3.2评标完成后，评标委员会应向采购人提交书面评标报告和成交候选人名单。评标委员会推荐成交候选人的人数见响应人须知前附表。</w:t>
      </w:r>
    </w:p>
    <w:p w14:paraId="23A120A9">
      <w:pPr>
        <w:pStyle w:val="2"/>
        <w:spacing w:before="10" w:after="10" w:line="420" w:lineRule="exact"/>
        <w:ind w:firstLine="422"/>
      </w:pPr>
      <w:r>
        <w:t>7. 合同授予</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2D89487C">
      <w:pPr>
        <w:pStyle w:val="2"/>
        <w:spacing w:before="10" w:beforeLines="50" w:after="10" w:line="420" w:lineRule="exact"/>
        <w:ind w:firstLine="422"/>
        <w:jc w:val="left"/>
        <w:rPr>
          <w:rFonts w:hint="eastAsia" w:ascii="Times New Roman" w:hAnsi="Times New Roman" w:eastAsia="宋体"/>
          <w:b w:val="0"/>
          <w:kern w:val="2"/>
          <w:sz w:val="21"/>
          <w:szCs w:val="24"/>
        </w:rPr>
      </w:pPr>
      <w:bookmarkStart w:id="721" w:name="_Toc1441"/>
      <w:bookmarkStart w:id="722" w:name="_Toc32116"/>
      <w:bookmarkStart w:id="723" w:name="_Toc26508"/>
      <w:bookmarkStart w:id="724" w:name="_Toc46225084"/>
      <w:bookmarkStart w:id="725" w:name="_Toc92194988"/>
      <w:bookmarkStart w:id="726" w:name="_Toc14862"/>
      <w:bookmarkStart w:id="727" w:name="_Toc3463"/>
      <w:bookmarkStart w:id="728" w:name="_Toc28660"/>
      <w:bookmarkStart w:id="729" w:name="_Toc9"/>
      <w:bookmarkStart w:id="730" w:name="_Toc234382630"/>
      <w:bookmarkStart w:id="731" w:name="_Toc19142"/>
      <w:bookmarkStart w:id="732" w:name="_Toc14419"/>
      <w:bookmarkStart w:id="733" w:name="_Toc5723"/>
      <w:bookmarkStart w:id="734" w:name="_Toc13959"/>
      <w:bookmarkStart w:id="735" w:name="_Toc251"/>
      <w:bookmarkStart w:id="736" w:name="_Toc17161"/>
      <w:bookmarkStart w:id="737" w:name="_Toc17690"/>
      <w:bookmarkStart w:id="738" w:name="_Toc24931"/>
      <w:r>
        <w:rPr>
          <w:rFonts w:hint="eastAsia" w:ascii="Times New Roman" w:hAnsi="Times New Roman" w:eastAsia="宋体"/>
          <w:b w:val="0"/>
          <w:kern w:val="2"/>
          <w:sz w:val="21"/>
          <w:szCs w:val="24"/>
        </w:rPr>
        <w:t xml:space="preserve">7.1 </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候选人公示</w:t>
      </w:r>
      <w:bookmarkEnd w:id="721"/>
      <w:bookmarkEnd w:id="722"/>
      <w:bookmarkEnd w:id="723"/>
      <w:bookmarkEnd w:id="724"/>
      <w:bookmarkEnd w:id="725"/>
    </w:p>
    <w:p w14:paraId="236055C0">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人在收到评标报告之日起3日内，按照</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人须知前附表规定的公示媒介和期限公示</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候选人，公示期不得少于3日</w:t>
      </w:r>
      <w:r>
        <w:rPr>
          <w:rFonts w:hint="eastAsia" w:ascii="Times New Roman" w:hAnsi="Times New Roman" w:eastAsia="宋体"/>
          <w:b w:val="0"/>
          <w:kern w:val="2"/>
          <w:sz w:val="21"/>
          <w:szCs w:val="24"/>
          <w:lang w:eastAsia="zh-CN"/>
        </w:rPr>
        <w:t>。</w:t>
      </w:r>
    </w:p>
    <w:p w14:paraId="2696083D">
      <w:pPr>
        <w:pStyle w:val="2"/>
        <w:spacing w:before="10" w:beforeLines="50" w:after="10" w:line="420" w:lineRule="exact"/>
        <w:ind w:firstLine="422"/>
        <w:jc w:val="left"/>
        <w:rPr>
          <w:rFonts w:hint="eastAsia" w:ascii="Times New Roman" w:hAnsi="Times New Roman" w:eastAsia="宋体"/>
          <w:b w:val="0"/>
          <w:kern w:val="2"/>
          <w:sz w:val="21"/>
          <w:szCs w:val="24"/>
        </w:rPr>
      </w:pPr>
      <w:bookmarkStart w:id="739" w:name="_Toc46225085"/>
      <w:bookmarkStart w:id="740" w:name="_Toc14822"/>
      <w:bookmarkStart w:id="741" w:name="_Toc12905"/>
      <w:bookmarkStart w:id="742" w:name="_Toc92194989"/>
      <w:bookmarkStart w:id="743" w:name="_Toc27864"/>
      <w:r>
        <w:rPr>
          <w:rFonts w:hint="eastAsia" w:ascii="Times New Roman" w:hAnsi="Times New Roman" w:eastAsia="宋体"/>
          <w:b w:val="0"/>
          <w:kern w:val="2"/>
          <w:sz w:val="21"/>
          <w:szCs w:val="24"/>
        </w:rPr>
        <w:t>7.2 评标结果异议</w:t>
      </w:r>
      <w:bookmarkEnd w:id="739"/>
      <w:bookmarkEnd w:id="740"/>
      <w:bookmarkEnd w:id="741"/>
      <w:bookmarkEnd w:id="742"/>
      <w:bookmarkEnd w:id="743"/>
    </w:p>
    <w:p w14:paraId="31C45EB4">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人或其他利害关系人对依法必须进行</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的项目的评标结果有异议的，应在</w:t>
      </w:r>
      <w:r>
        <w:rPr>
          <w:rFonts w:hint="eastAsia" w:ascii="Times New Roman" w:hAnsi="Times New Roman" w:eastAsia="宋体"/>
          <w:b w:val="0"/>
          <w:kern w:val="2"/>
          <w:sz w:val="21"/>
          <w:szCs w:val="24"/>
          <w:lang w:eastAsia="zh-CN"/>
        </w:rPr>
        <w:t>成交候选人</w:t>
      </w:r>
      <w:r>
        <w:rPr>
          <w:rFonts w:hint="eastAsia" w:ascii="Times New Roman" w:hAnsi="Times New Roman" w:eastAsia="宋体"/>
          <w:b w:val="0"/>
          <w:kern w:val="2"/>
          <w:sz w:val="21"/>
          <w:szCs w:val="24"/>
        </w:rPr>
        <w:t>公示期间提出。</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人将在收到异议之日起3日内作出答复；作出答复前，将暂停</w:t>
      </w:r>
      <w:r>
        <w:rPr>
          <w:rFonts w:hint="eastAsia" w:ascii="Times New Roman" w:hAnsi="Times New Roman" w:eastAsia="宋体"/>
          <w:b w:val="0"/>
          <w:kern w:val="2"/>
          <w:sz w:val="21"/>
          <w:szCs w:val="24"/>
          <w:lang w:eastAsia="zh-CN"/>
        </w:rPr>
        <w:t>采购响应</w:t>
      </w:r>
      <w:r>
        <w:rPr>
          <w:rFonts w:hint="eastAsia" w:ascii="Times New Roman" w:hAnsi="Times New Roman" w:eastAsia="宋体"/>
          <w:b w:val="0"/>
          <w:kern w:val="2"/>
          <w:sz w:val="21"/>
          <w:szCs w:val="24"/>
        </w:rPr>
        <w:t>活动。</w:t>
      </w:r>
    </w:p>
    <w:p w14:paraId="069B5E63">
      <w:pPr>
        <w:pStyle w:val="2"/>
        <w:spacing w:before="10" w:beforeLines="50" w:after="10" w:line="420" w:lineRule="exact"/>
        <w:ind w:firstLine="422"/>
        <w:jc w:val="left"/>
        <w:rPr>
          <w:rFonts w:hint="eastAsia" w:ascii="Times New Roman" w:hAnsi="Times New Roman" w:eastAsia="宋体"/>
          <w:b w:val="0"/>
          <w:kern w:val="2"/>
          <w:sz w:val="21"/>
          <w:szCs w:val="24"/>
        </w:rPr>
      </w:pPr>
      <w:bookmarkStart w:id="744" w:name="_Toc17282"/>
      <w:bookmarkStart w:id="745" w:name="_Toc92194990"/>
      <w:bookmarkStart w:id="746" w:name="_Toc46225086"/>
      <w:bookmarkStart w:id="747" w:name="_Toc6457"/>
      <w:r>
        <w:rPr>
          <w:rFonts w:hint="eastAsia" w:ascii="Times New Roman" w:hAnsi="Times New Roman" w:eastAsia="宋体"/>
          <w:b w:val="0"/>
          <w:kern w:val="2"/>
          <w:sz w:val="21"/>
          <w:szCs w:val="24"/>
        </w:rPr>
        <w:t xml:space="preserve">7.3 </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候选人履约能力审查</w:t>
      </w:r>
      <w:bookmarkEnd w:id="744"/>
      <w:bookmarkEnd w:id="745"/>
      <w:bookmarkEnd w:id="746"/>
      <w:bookmarkEnd w:id="747"/>
    </w:p>
    <w:p w14:paraId="0C0395F1">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lang w:eastAsia="zh-CN"/>
        </w:rPr>
        <w:t>成交候选人</w:t>
      </w:r>
      <w:r>
        <w:rPr>
          <w:rFonts w:hint="eastAsia" w:ascii="Times New Roman" w:hAnsi="Times New Roman" w:eastAsia="宋体"/>
          <w:b w:val="0"/>
          <w:kern w:val="2"/>
          <w:sz w:val="21"/>
          <w:szCs w:val="24"/>
        </w:rPr>
        <w:t>的经营、财务状况发生较大变化或存在违法行为，</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人认为可能影响其履约能力的，将在发出</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通知书前提请原评标委员会按照</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文件规定的标准和方法进行审查确认。</w:t>
      </w:r>
    </w:p>
    <w:p w14:paraId="3FD7A7BF">
      <w:pPr>
        <w:pStyle w:val="2"/>
        <w:spacing w:before="10" w:beforeLines="50" w:after="10" w:line="420" w:lineRule="exact"/>
        <w:ind w:firstLine="422"/>
        <w:jc w:val="left"/>
        <w:rPr>
          <w:rFonts w:hint="eastAsia" w:ascii="Times New Roman" w:hAnsi="Times New Roman" w:eastAsia="宋体"/>
          <w:b w:val="0"/>
          <w:kern w:val="2"/>
          <w:sz w:val="21"/>
          <w:szCs w:val="24"/>
        </w:rPr>
      </w:pPr>
      <w:bookmarkStart w:id="748" w:name="_Toc31356"/>
      <w:bookmarkStart w:id="749" w:name="_Toc20249"/>
      <w:bookmarkStart w:id="750" w:name="_Toc46225087"/>
      <w:bookmarkStart w:id="751" w:name="_Toc92194991"/>
      <w:r>
        <w:rPr>
          <w:rFonts w:hint="eastAsia" w:ascii="Times New Roman" w:hAnsi="Times New Roman" w:eastAsia="宋体"/>
          <w:b w:val="0"/>
          <w:kern w:val="2"/>
          <w:sz w:val="21"/>
          <w:szCs w:val="24"/>
        </w:rPr>
        <w:t>7.4 定标</w:t>
      </w:r>
      <w:bookmarkEnd w:id="748"/>
      <w:bookmarkEnd w:id="749"/>
      <w:bookmarkEnd w:id="750"/>
      <w:bookmarkEnd w:id="751"/>
    </w:p>
    <w:p w14:paraId="5946E90B">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rPr>
        <w:t>按照</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人须知前附表的规定，</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人或</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人授权的评标委员会依法确定</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w:t>
      </w:r>
    </w:p>
    <w:p w14:paraId="52FCB964">
      <w:pPr>
        <w:pStyle w:val="2"/>
        <w:spacing w:before="10" w:beforeLines="50" w:after="10" w:line="420" w:lineRule="exact"/>
        <w:ind w:firstLine="422"/>
        <w:jc w:val="left"/>
        <w:rPr>
          <w:rFonts w:hint="eastAsia" w:ascii="Times New Roman" w:hAnsi="Times New Roman" w:eastAsia="宋体"/>
          <w:b w:val="0"/>
          <w:kern w:val="2"/>
          <w:sz w:val="21"/>
          <w:szCs w:val="24"/>
        </w:rPr>
      </w:pPr>
      <w:bookmarkStart w:id="752" w:name="_Toc26669"/>
      <w:bookmarkStart w:id="753" w:name="_Toc4498"/>
      <w:bookmarkStart w:id="754" w:name="_Toc92194992"/>
      <w:bookmarkStart w:id="755" w:name="_Toc20909"/>
      <w:bookmarkStart w:id="756" w:name="_Toc46225088"/>
      <w:r>
        <w:rPr>
          <w:rFonts w:hint="eastAsia" w:ascii="Times New Roman" w:hAnsi="Times New Roman" w:eastAsia="宋体"/>
          <w:b w:val="0"/>
          <w:kern w:val="2"/>
          <w:sz w:val="21"/>
          <w:szCs w:val="24"/>
        </w:rPr>
        <w:t xml:space="preserve">7.5 </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通知</w:t>
      </w:r>
      <w:bookmarkEnd w:id="752"/>
      <w:bookmarkEnd w:id="753"/>
      <w:bookmarkEnd w:id="754"/>
      <w:bookmarkEnd w:id="755"/>
      <w:bookmarkEnd w:id="756"/>
    </w:p>
    <w:p w14:paraId="0F5CB8B8">
      <w:pPr>
        <w:pStyle w:val="2"/>
        <w:autoSpaceDE/>
        <w:autoSpaceDN/>
        <w:spacing w:before="10" w:after="10" w:line="420" w:lineRule="exact"/>
        <w:ind w:firstLine="420" w:firstLineChars="200"/>
        <w:rPr>
          <w:rFonts w:hint="eastAsia" w:ascii="Times New Roman" w:hAnsi="Times New Roman" w:eastAsia="宋体" w:cs="Times New Roman"/>
          <w:b w:val="0"/>
          <w:kern w:val="2"/>
          <w:sz w:val="21"/>
          <w:szCs w:val="24"/>
          <w:lang w:val="en-US" w:eastAsia="zh-CN"/>
        </w:rPr>
      </w:pPr>
      <w:r>
        <w:rPr>
          <w:rFonts w:hint="eastAsia" w:ascii="Times New Roman" w:hAnsi="Times New Roman" w:eastAsia="宋体" w:cs="Times New Roman"/>
          <w:b w:val="0"/>
          <w:kern w:val="2"/>
          <w:sz w:val="21"/>
          <w:szCs w:val="24"/>
          <w:lang w:val="en-US" w:eastAsia="zh-CN"/>
        </w:rPr>
        <w:t>采购人以书面形式向成交人发出成交通知书，同时将成交结果通知所有未成交的采购响应人（采购人将在南昌南管理中心网站上公布成交结果公告，不另行通知）。</w:t>
      </w:r>
    </w:p>
    <w:p w14:paraId="4B6CC3C4">
      <w:pPr>
        <w:pStyle w:val="2"/>
        <w:spacing w:before="10" w:beforeLines="50" w:after="10" w:line="420" w:lineRule="exact"/>
        <w:ind w:firstLine="422"/>
        <w:jc w:val="left"/>
        <w:rPr>
          <w:rFonts w:hint="eastAsia" w:ascii="Times New Roman" w:hAnsi="Times New Roman" w:eastAsia="宋体"/>
          <w:b w:val="0"/>
          <w:kern w:val="2"/>
          <w:sz w:val="21"/>
          <w:szCs w:val="24"/>
        </w:rPr>
      </w:pPr>
      <w:bookmarkStart w:id="757" w:name="_Toc46225089"/>
      <w:bookmarkStart w:id="758" w:name="_Toc7592"/>
      <w:bookmarkStart w:id="759" w:name="_Toc11690"/>
      <w:bookmarkStart w:id="760" w:name="_Toc13035"/>
      <w:bookmarkStart w:id="761" w:name="_Toc92194993"/>
      <w:r>
        <w:rPr>
          <w:rFonts w:hint="eastAsia" w:ascii="Times New Roman" w:hAnsi="Times New Roman" w:eastAsia="宋体"/>
          <w:b w:val="0"/>
          <w:kern w:val="2"/>
          <w:sz w:val="21"/>
          <w:szCs w:val="24"/>
        </w:rPr>
        <w:t xml:space="preserve">7.6 </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结果公告</w:t>
      </w:r>
      <w:bookmarkEnd w:id="757"/>
      <w:bookmarkEnd w:id="758"/>
      <w:bookmarkEnd w:id="759"/>
      <w:bookmarkEnd w:id="760"/>
      <w:bookmarkEnd w:id="761"/>
    </w:p>
    <w:p w14:paraId="1E709035">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人在确定</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人之日起3日内，按照</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人须知前附表规定的公告媒介和期限公告</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结果，公告期不得少于3日。公告内容包括</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人名称、</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价。</w:t>
      </w:r>
    </w:p>
    <w:p w14:paraId="765B1ED5">
      <w:pPr>
        <w:pStyle w:val="2"/>
        <w:spacing w:before="10" w:beforeLines="50" w:after="10" w:line="420" w:lineRule="exact"/>
        <w:ind w:firstLine="422"/>
        <w:jc w:val="left"/>
        <w:rPr>
          <w:rFonts w:hint="eastAsia" w:ascii="Times New Roman" w:hAnsi="Times New Roman" w:eastAsia="宋体"/>
          <w:b w:val="0"/>
          <w:kern w:val="2"/>
          <w:sz w:val="21"/>
          <w:szCs w:val="24"/>
        </w:rPr>
      </w:pPr>
      <w:bookmarkStart w:id="762" w:name="_Toc29738"/>
      <w:bookmarkStart w:id="763" w:name="_Toc46225090"/>
      <w:bookmarkStart w:id="764" w:name="_Toc9852"/>
      <w:bookmarkStart w:id="765" w:name="_Toc92194994"/>
      <w:bookmarkStart w:id="766" w:name="_Toc16237"/>
      <w:r>
        <w:rPr>
          <w:rFonts w:hint="eastAsia" w:ascii="Times New Roman" w:hAnsi="Times New Roman" w:eastAsia="宋体"/>
          <w:b w:val="0"/>
          <w:kern w:val="2"/>
          <w:sz w:val="21"/>
          <w:szCs w:val="24"/>
        </w:rPr>
        <w:t>7.7 履约保证金</w:t>
      </w:r>
      <w:bookmarkEnd w:id="762"/>
      <w:bookmarkEnd w:id="763"/>
      <w:bookmarkEnd w:id="764"/>
      <w:bookmarkEnd w:id="765"/>
      <w:bookmarkEnd w:id="766"/>
    </w:p>
    <w:p w14:paraId="70165A76">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rPr>
        <w:t>7.7.1 在签订合同前，</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人应按</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人须知前附表规定的形式、金额和</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文件第四章“合同条款及格式”规定的或事先经过</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人书面认可的履约保证金格式向</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人提交履约保证金。除</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人须知前附表另有规定外，履约保证金为签约合同价的10%。</w:t>
      </w:r>
    </w:p>
    <w:p w14:paraId="1D1A7A0E">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rPr>
        <w:t>采用银行保函时，应由符合</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人须知前附表规定级别的银行开具，所需的费用由</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人承担，</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人应保证银行保函有效。</w:t>
      </w:r>
    </w:p>
    <w:p w14:paraId="47C2C443">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rPr>
        <w:t xml:space="preserve">7.7.2 </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人不能按本章第7.7.1项要求提交履约保证金的，视为放弃</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，其</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保证金不予退还，给</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人造成的损失超过</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保证金数额的，</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人还应当对超过部分予以赔偿。</w:t>
      </w:r>
    </w:p>
    <w:p w14:paraId="2D5FC73D">
      <w:pPr>
        <w:pStyle w:val="2"/>
        <w:spacing w:before="10" w:beforeLines="50" w:after="10" w:line="420" w:lineRule="exact"/>
        <w:ind w:firstLine="422"/>
        <w:jc w:val="left"/>
        <w:rPr>
          <w:rFonts w:hint="eastAsia" w:ascii="Times New Roman" w:hAnsi="Times New Roman" w:eastAsia="宋体"/>
          <w:b w:val="0"/>
          <w:kern w:val="2"/>
          <w:sz w:val="21"/>
          <w:szCs w:val="24"/>
        </w:rPr>
      </w:pPr>
      <w:bookmarkStart w:id="767" w:name="_Toc92194995"/>
      <w:bookmarkStart w:id="768" w:name="_Toc30005"/>
      <w:bookmarkStart w:id="769" w:name="_Toc46225091"/>
      <w:bookmarkStart w:id="770" w:name="_Toc48"/>
      <w:bookmarkStart w:id="771" w:name="_Toc19940"/>
      <w:r>
        <w:rPr>
          <w:rFonts w:hint="eastAsia" w:ascii="Times New Roman" w:hAnsi="Times New Roman" w:eastAsia="宋体"/>
          <w:b w:val="0"/>
          <w:kern w:val="2"/>
          <w:sz w:val="21"/>
          <w:szCs w:val="24"/>
        </w:rPr>
        <w:t>7.8 签订合同</w:t>
      </w:r>
      <w:bookmarkEnd w:id="767"/>
      <w:bookmarkEnd w:id="768"/>
      <w:bookmarkEnd w:id="769"/>
      <w:bookmarkEnd w:id="770"/>
      <w:bookmarkEnd w:id="771"/>
    </w:p>
    <w:p w14:paraId="74AA377C">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rPr>
        <w:t xml:space="preserve">7.8.1 </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人和</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人应当自</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通知书发出之日起30天内，根据</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文件和中标人的</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文件订立书面合同。</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人无正当理由拒签合同，在签订合同时向</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人提出附加条件，或不按照</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文件要求提交履约保证金的，</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人取消其</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资格，其</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保证金不予退还；给</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人造成的损失超过</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保证金数额的，</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人还应当对超过部分予以赔偿。</w:t>
      </w:r>
    </w:p>
    <w:p w14:paraId="393BA633">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rPr>
        <w:t>7.8.2 发出</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通知书后，</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人无正当理由拒签合同的，或在签订合同时向中标人提出附加条件的，</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人向</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人退还</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保证金；给</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人造成损失的，还应当赔偿损失。</w:t>
      </w:r>
    </w:p>
    <w:p w14:paraId="1E2CAF71">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rPr>
        <w:t xml:space="preserve">7.8.3 </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人和</w:t>
      </w:r>
      <w:r>
        <w:rPr>
          <w:rFonts w:hint="eastAsia" w:ascii="Times New Roman" w:hAnsi="Times New Roman" w:eastAsia="宋体"/>
          <w:b w:val="0"/>
          <w:kern w:val="2"/>
          <w:sz w:val="21"/>
          <w:szCs w:val="24"/>
          <w:lang w:eastAsia="zh-CN"/>
        </w:rPr>
        <w:t>成交</w:t>
      </w:r>
      <w:r>
        <w:rPr>
          <w:rFonts w:hint="eastAsia" w:ascii="Times New Roman" w:hAnsi="Times New Roman" w:eastAsia="宋体"/>
          <w:b w:val="0"/>
          <w:kern w:val="2"/>
          <w:sz w:val="21"/>
          <w:szCs w:val="24"/>
        </w:rPr>
        <w:t>人在签订合同协议书的同时，需按照本</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文件规定的格式和要求签订廉政合同及安全生产合同，明确双方在廉政建设及安全生产方面的权利和义务以及应承担的违约责任。</w:t>
      </w:r>
    </w:p>
    <w:bookmarkEnd w:id="726"/>
    <w:bookmarkEnd w:id="727"/>
    <w:bookmarkEnd w:id="728"/>
    <w:bookmarkEnd w:id="729"/>
    <w:bookmarkEnd w:id="730"/>
    <w:bookmarkEnd w:id="731"/>
    <w:bookmarkEnd w:id="732"/>
    <w:bookmarkEnd w:id="733"/>
    <w:bookmarkEnd w:id="734"/>
    <w:bookmarkEnd w:id="735"/>
    <w:bookmarkEnd w:id="736"/>
    <w:bookmarkEnd w:id="737"/>
    <w:bookmarkEnd w:id="738"/>
    <w:p w14:paraId="0A50C89A">
      <w:pPr>
        <w:pStyle w:val="2"/>
        <w:spacing w:before="10" w:after="10" w:line="420" w:lineRule="exact"/>
        <w:ind w:firstLine="0"/>
        <w:rPr>
          <w:rFonts w:ascii="Times New Roman" w:hAnsi="Times New Roman" w:eastAsia="黑体"/>
          <w:b w:val="0"/>
          <w:kern w:val="44"/>
          <w:szCs w:val="24"/>
        </w:rPr>
      </w:pPr>
      <w:bookmarkStart w:id="772" w:name="_Toc8369"/>
      <w:bookmarkStart w:id="773" w:name="_Toc3321"/>
      <w:bookmarkStart w:id="774" w:name="_Toc30059"/>
      <w:bookmarkStart w:id="775" w:name="_Toc234382637"/>
      <w:bookmarkStart w:id="776" w:name="_Toc25794"/>
      <w:bookmarkStart w:id="777" w:name="_Toc1986"/>
      <w:bookmarkStart w:id="778" w:name="_Toc10860"/>
      <w:bookmarkStart w:id="779" w:name="_Toc24885"/>
      <w:bookmarkStart w:id="780" w:name="_Toc21496"/>
      <w:bookmarkStart w:id="781" w:name="_Toc28168"/>
      <w:bookmarkStart w:id="782" w:name="_Toc8832"/>
      <w:bookmarkStart w:id="783" w:name="_Toc23549"/>
      <w:bookmarkStart w:id="784" w:name="_Toc16286"/>
      <w:bookmarkStart w:id="785" w:name="_Toc19947"/>
      <w:bookmarkStart w:id="786" w:name="_Toc10490"/>
      <w:bookmarkStart w:id="787" w:name="_Toc17795"/>
      <w:r>
        <w:t>9. 纪律和监督</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6F7892FA">
      <w:pPr>
        <w:pStyle w:val="2"/>
        <w:spacing w:before="10" w:beforeLines="50" w:after="10" w:line="420" w:lineRule="exact"/>
        <w:ind w:firstLine="422"/>
        <w:jc w:val="left"/>
        <w:rPr>
          <w:rFonts w:hint="eastAsia" w:ascii="Times New Roman" w:hAnsi="Times New Roman" w:eastAsia="宋体"/>
          <w:b w:val="0"/>
          <w:kern w:val="2"/>
          <w:sz w:val="21"/>
          <w:szCs w:val="24"/>
        </w:rPr>
      </w:pPr>
      <w:bookmarkStart w:id="788" w:name="_Toc6950"/>
      <w:bookmarkStart w:id="789" w:name="_Toc8087"/>
      <w:bookmarkStart w:id="790" w:name="_Toc46225093"/>
      <w:bookmarkStart w:id="791" w:name="_Toc29678"/>
      <w:bookmarkStart w:id="792" w:name="_Toc92194997"/>
      <w:bookmarkStart w:id="793" w:name="_Toc1262"/>
      <w:bookmarkStart w:id="794" w:name="_Toc13535"/>
      <w:bookmarkStart w:id="795" w:name="_Toc13968"/>
      <w:bookmarkStart w:id="796" w:name="_Toc172"/>
      <w:bookmarkStart w:id="797" w:name="_Toc21268"/>
      <w:bookmarkStart w:id="798" w:name="_Toc234382638"/>
      <w:bookmarkStart w:id="799" w:name="_Toc11792"/>
      <w:bookmarkStart w:id="800" w:name="_Toc3219"/>
      <w:bookmarkStart w:id="801" w:name="_Toc30913"/>
      <w:bookmarkStart w:id="802" w:name="_Toc9823"/>
      <w:bookmarkStart w:id="803" w:name="_Toc10741"/>
      <w:bookmarkStart w:id="804" w:name="_Toc28739"/>
      <w:bookmarkStart w:id="805" w:name="_Toc5227"/>
      <w:r>
        <w:rPr>
          <w:rFonts w:hint="eastAsia" w:ascii="Times New Roman" w:hAnsi="Times New Roman" w:eastAsia="宋体"/>
          <w:b w:val="0"/>
          <w:kern w:val="2"/>
          <w:sz w:val="21"/>
          <w:szCs w:val="24"/>
          <w:lang w:eastAsia="zh-CN"/>
        </w:rPr>
        <w:t>9</w:t>
      </w:r>
      <w:r>
        <w:rPr>
          <w:rFonts w:hint="eastAsia" w:ascii="Times New Roman" w:hAnsi="Times New Roman" w:eastAsia="宋体"/>
          <w:b w:val="0"/>
          <w:kern w:val="2"/>
          <w:sz w:val="21"/>
          <w:szCs w:val="24"/>
        </w:rPr>
        <w:t>.1 对</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人的纪律要求</w:t>
      </w:r>
      <w:bookmarkEnd w:id="788"/>
      <w:bookmarkEnd w:id="789"/>
      <w:bookmarkEnd w:id="790"/>
      <w:bookmarkEnd w:id="791"/>
      <w:bookmarkEnd w:id="792"/>
    </w:p>
    <w:p w14:paraId="485A091D">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人不得泄漏</w:t>
      </w:r>
      <w:r>
        <w:rPr>
          <w:rFonts w:hint="eastAsia" w:ascii="Times New Roman" w:hAnsi="Times New Roman" w:eastAsia="宋体"/>
          <w:b w:val="0"/>
          <w:kern w:val="2"/>
          <w:sz w:val="21"/>
          <w:szCs w:val="24"/>
          <w:lang w:eastAsia="zh-CN"/>
        </w:rPr>
        <w:t>采购响应</w:t>
      </w:r>
      <w:r>
        <w:rPr>
          <w:rFonts w:hint="eastAsia" w:ascii="Times New Roman" w:hAnsi="Times New Roman" w:eastAsia="宋体"/>
          <w:b w:val="0"/>
          <w:kern w:val="2"/>
          <w:sz w:val="21"/>
          <w:szCs w:val="24"/>
        </w:rPr>
        <w:t>活动中应当保密的情况和资料，不得与</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人串通损害国家利益、社会公共利益或者他人合法权益。</w:t>
      </w:r>
    </w:p>
    <w:p w14:paraId="2D86EB15">
      <w:pPr>
        <w:pStyle w:val="2"/>
        <w:spacing w:before="10" w:beforeLines="50" w:after="10" w:line="420" w:lineRule="exact"/>
        <w:ind w:firstLine="422"/>
        <w:jc w:val="left"/>
        <w:rPr>
          <w:rFonts w:hint="eastAsia" w:ascii="Times New Roman" w:hAnsi="Times New Roman" w:eastAsia="宋体"/>
          <w:b w:val="0"/>
          <w:kern w:val="2"/>
          <w:sz w:val="21"/>
          <w:szCs w:val="24"/>
        </w:rPr>
      </w:pPr>
      <w:bookmarkStart w:id="806" w:name="_Toc22371"/>
      <w:bookmarkStart w:id="807" w:name="_Toc27620"/>
      <w:bookmarkStart w:id="808" w:name="_Toc92194998"/>
      <w:bookmarkStart w:id="809" w:name="_Toc46225094"/>
      <w:bookmarkStart w:id="810" w:name="_Toc12359"/>
      <w:r>
        <w:rPr>
          <w:rFonts w:hint="eastAsia" w:ascii="Times New Roman" w:hAnsi="Times New Roman" w:eastAsia="宋体"/>
          <w:b w:val="0"/>
          <w:kern w:val="2"/>
          <w:sz w:val="21"/>
          <w:szCs w:val="24"/>
          <w:lang w:eastAsia="zh-CN"/>
        </w:rPr>
        <w:t>9</w:t>
      </w:r>
      <w:r>
        <w:rPr>
          <w:rFonts w:hint="eastAsia" w:ascii="Times New Roman" w:hAnsi="Times New Roman" w:eastAsia="宋体"/>
          <w:b w:val="0"/>
          <w:kern w:val="2"/>
          <w:sz w:val="21"/>
          <w:szCs w:val="24"/>
        </w:rPr>
        <w:t>.2 对</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人的纪律要求</w:t>
      </w:r>
      <w:bookmarkEnd w:id="806"/>
      <w:bookmarkEnd w:id="807"/>
      <w:bookmarkEnd w:id="808"/>
      <w:bookmarkEnd w:id="809"/>
      <w:bookmarkEnd w:id="810"/>
    </w:p>
    <w:p w14:paraId="583D3B4C">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人不得相互串通</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或与</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人串通</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，不得向</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人或评标委员会成员行贿谋取中标，不得以他人名义</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或以其他方式弄虚作假骗取中标；</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人不得以任何方式干扰、影响评标工作。</w:t>
      </w:r>
    </w:p>
    <w:p w14:paraId="186186E8">
      <w:pPr>
        <w:pStyle w:val="2"/>
        <w:spacing w:before="10" w:beforeLines="50" w:after="10" w:line="420" w:lineRule="exact"/>
        <w:ind w:firstLine="422"/>
        <w:jc w:val="left"/>
        <w:rPr>
          <w:rFonts w:hint="eastAsia" w:ascii="Times New Roman" w:hAnsi="Times New Roman" w:eastAsia="宋体"/>
          <w:b w:val="0"/>
          <w:kern w:val="2"/>
          <w:sz w:val="21"/>
          <w:szCs w:val="24"/>
        </w:rPr>
      </w:pPr>
      <w:bookmarkStart w:id="811" w:name="_Toc25414"/>
      <w:bookmarkStart w:id="812" w:name="_Toc46225095"/>
      <w:bookmarkStart w:id="813" w:name="_Toc12103"/>
      <w:bookmarkStart w:id="814" w:name="_Toc25020"/>
      <w:bookmarkStart w:id="815" w:name="_Toc92194999"/>
      <w:r>
        <w:rPr>
          <w:rFonts w:hint="eastAsia" w:ascii="Times New Roman" w:hAnsi="Times New Roman" w:eastAsia="宋体"/>
          <w:b w:val="0"/>
          <w:kern w:val="2"/>
          <w:sz w:val="21"/>
          <w:szCs w:val="24"/>
          <w:lang w:eastAsia="zh-CN"/>
        </w:rPr>
        <w:t>9</w:t>
      </w:r>
      <w:r>
        <w:rPr>
          <w:rFonts w:hint="eastAsia" w:ascii="Times New Roman" w:hAnsi="Times New Roman" w:eastAsia="宋体"/>
          <w:b w:val="0"/>
          <w:kern w:val="2"/>
          <w:sz w:val="21"/>
          <w:szCs w:val="24"/>
        </w:rPr>
        <w:t>.3 对评标委员会成员的纪律要求</w:t>
      </w:r>
      <w:bookmarkEnd w:id="811"/>
      <w:bookmarkEnd w:id="812"/>
      <w:bookmarkEnd w:id="813"/>
      <w:bookmarkEnd w:id="814"/>
      <w:bookmarkEnd w:id="815"/>
    </w:p>
    <w:p w14:paraId="1593C161">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rPr>
        <w:t>评标委员会成员不得收受他人的财物或其他好处，不得向他人透漏对</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文件的评审和比较、</w:t>
      </w:r>
      <w:r>
        <w:rPr>
          <w:rFonts w:hint="eastAsia" w:ascii="Times New Roman" w:hAnsi="Times New Roman" w:eastAsia="宋体"/>
          <w:b w:val="0"/>
          <w:kern w:val="2"/>
          <w:sz w:val="21"/>
          <w:szCs w:val="24"/>
          <w:lang w:eastAsia="zh-CN"/>
        </w:rPr>
        <w:t>成交候选人</w:t>
      </w:r>
      <w:r>
        <w:rPr>
          <w:rFonts w:hint="eastAsia" w:ascii="Times New Roman" w:hAnsi="Times New Roman" w:eastAsia="宋体"/>
          <w:b w:val="0"/>
          <w:kern w:val="2"/>
          <w:sz w:val="21"/>
          <w:szCs w:val="24"/>
        </w:rPr>
        <w:t>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20B786D6">
      <w:pPr>
        <w:pStyle w:val="2"/>
        <w:spacing w:before="10" w:beforeLines="50" w:after="10" w:line="420" w:lineRule="exact"/>
        <w:ind w:firstLine="422"/>
        <w:jc w:val="left"/>
        <w:rPr>
          <w:rFonts w:hint="eastAsia" w:ascii="Times New Roman" w:hAnsi="Times New Roman" w:eastAsia="宋体"/>
          <w:b w:val="0"/>
          <w:kern w:val="2"/>
          <w:sz w:val="21"/>
          <w:szCs w:val="24"/>
        </w:rPr>
      </w:pPr>
      <w:bookmarkStart w:id="816" w:name="_Toc14146"/>
      <w:bookmarkStart w:id="817" w:name="_Toc46225096"/>
      <w:bookmarkStart w:id="818" w:name="_Toc16058"/>
      <w:bookmarkStart w:id="819" w:name="_Toc19012"/>
      <w:bookmarkStart w:id="820" w:name="_Toc92195000"/>
      <w:r>
        <w:rPr>
          <w:rFonts w:hint="eastAsia" w:ascii="Times New Roman" w:hAnsi="Times New Roman" w:eastAsia="宋体"/>
          <w:b w:val="0"/>
          <w:kern w:val="2"/>
          <w:sz w:val="21"/>
          <w:szCs w:val="24"/>
          <w:lang w:eastAsia="zh-CN"/>
        </w:rPr>
        <w:t>9</w:t>
      </w:r>
      <w:r>
        <w:rPr>
          <w:rFonts w:hint="eastAsia" w:ascii="Times New Roman" w:hAnsi="Times New Roman" w:eastAsia="宋体"/>
          <w:b w:val="0"/>
          <w:kern w:val="2"/>
          <w:sz w:val="21"/>
          <w:szCs w:val="24"/>
        </w:rPr>
        <w:t>.4 对与评标活动有关的工作人员的纪律要求</w:t>
      </w:r>
      <w:bookmarkEnd w:id="816"/>
      <w:bookmarkEnd w:id="817"/>
      <w:bookmarkEnd w:id="818"/>
      <w:bookmarkEnd w:id="819"/>
      <w:bookmarkEnd w:id="820"/>
    </w:p>
    <w:p w14:paraId="76B2080D">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rPr>
        <w:t>与评标活动有关的工作人员不得收受他人的财物或其他好处，不得向他人透漏对</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文件的评审和比较、</w:t>
      </w:r>
      <w:r>
        <w:rPr>
          <w:rFonts w:hint="eastAsia" w:ascii="Times New Roman" w:hAnsi="Times New Roman" w:eastAsia="宋体"/>
          <w:b w:val="0"/>
          <w:kern w:val="2"/>
          <w:sz w:val="21"/>
          <w:szCs w:val="24"/>
          <w:lang w:eastAsia="zh-CN"/>
        </w:rPr>
        <w:t>成交候选人</w:t>
      </w:r>
      <w:r>
        <w:rPr>
          <w:rFonts w:hint="eastAsia" w:ascii="Times New Roman" w:hAnsi="Times New Roman" w:eastAsia="宋体"/>
          <w:b w:val="0"/>
          <w:kern w:val="2"/>
          <w:sz w:val="21"/>
          <w:szCs w:val="24"/>
        </w:rPr>
        <w:t>的推荐情况以及评标有关的其他情况。在评标活动中，与评标活动有关的工作人员不得擅离职守，影响评标程序正常进行。</w:t>
      </w:r>
    </w:p>
    <w:p w14:paraId="581C306E">
      <w:pPr>
        <w:pStyle w:val="2"/>
        <w:spacing w:before="10" w:beforeLines="50" w:after="10" w:line="420" w:lineRule="exact"/>
        <w:ind w:firstLine="422"/>
        <w:jc w:val="left"/>
        <w:rPr>
          <w:rFonts w:hint="eastAsia" w:ascii="Times New Roman" w:hAnsi="Times New Roman" w:eastAsia="宋体"/>
          <w:b w:val="0"/>
          <w:kern w:val="2"/>
          <w:sz w:val="21"/>
          <w:szCs w:val="24"/>
        </w:rPr>
      </w:pPr>
      <w:bookmarkStart w:id="821" w:name="_Toc46225097"/>
      <w:bookmarkStart w:id="822" w:name="_Toc25511"/>
      <w:bookmarkStart w:id="823" w:name="_Toc17682"/>
      <w:bookmarkStart w:id="824" w:name="_Toc21563"/>
      <w:bookmarkStart w:id="825" w:name="_Toc92195001"/>
      <w:r>
        <w:rPr>
          <w:rFonts w:hint="eastAsia" w:ascii="Times New Roman" w:hAnsi="Times New Roman" w:eastAsia="宋体"/>
          <w:b w:val="0"/>
          <w:kern w:val="2"/>
          <w:sz w:val="21"/>
          <w:szCs w:val="24"/>
          <w:lang w:eastAsia="zh-CN"/>
        </w:rPr>
        <w:t>9</w:t>
      </w:r>
      <w:r>
        <w:rPr>
          <w:rFonts w:hint="eastAsia" w:ascii="Times New Roman" w:hAnsi="Times New Roman" w:eastAsia="宋体"/>
          <w:b w:val="0"/>
          <w:kern w:val="2"/>
          <w:sz w:val="21"/>
          <w:szCs w:val="24"/>
        </w:rPr>
        <w:t>.5 投诉</w:t>
      </w:r>
      <w:bookmarkEnd w:id="821"/>
      <w:bookmarkEnd w:id="822"/>
      <w:bookmarkEnd w:id="823"/>
      <w:bookmarkEnd w:id="824"/>
      <w:bookmarkEnd w:id="825"/>
    </w:p>
    <w:p w14:paraId="0EB88BE9">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lang w:eastAsia="zh-CN"/>
        </w:rPr>
        <w:t>9</w:t>
      </w:r>
      <w:r>
        <w:rPr>
          <w:rFonts w:hint="eastAsia" w:ascii="Times New Roman" w:hAnsi="Times New Roman" w:eastAsia="宋体"/>
          <w:b w:val="0"/>
          <w:kern w:val="2"/>
          <w:sz w:val="21"/>
          <w:szCs w:val="24"/>
        </w:rPr>
        <w:t>.5.1</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人和其他利害关系人认为</w:t>
      </w:r>
      <w:r>
        <w:rPr>
          <w:rFonts w:hint="eastAsia" w:ascii="Times New Roman" w:hAnsi="Times New Roman" w:eastAsia="宋体"/>
          <w:b w:val="0"/>
          <w:kern w:val="2"/>
          <w:sz w:val="21"/>
          <w:szCs w:val="24"/>
          <w:lang w:eastAsia="zh-CN"/>
        </w:rPr>
        <w:t>采购响应</w:t>
      </w:r>
      <w:r>
        <w:rPr>
          <w:rFonts w:hint="eastAsia" w:ascii="Times New Roman" w:hAnsi="Times New Roman" w:eastAsia="宋体"/>
          <w:b w:val="0"/>
          <w:kern w:val="2"/>
          <w:sz w:val="21"/>
          <w:szCs w:val="24"/>
        </w:rPr>
        <w:t>活动不符合法律、行政法规规定的，可以自知道或应当知道之日起10日内向有关行政监督部门投诉。投诉应有明确的请求和必要的证明材料。</w:t>
      </w:r>
    </w:p>
    <w:p w14:paraId="2C960D6A">
      <w:pPr>
        <w:pStyle w:val="2"/>
        <w:spacing w:before="10" w:after="10" w:line="420" w:lineRule="exact"/>
        <w:ind w:firstLine="420" w:firstLineChars="200"/>
        <w:rPr>
          <w:rFonts w:hint="eastAsia" w:ascii="Times New Roman" w:hAnsi="Times New Roman" w:eastAsia="宋体"/>
          <w:b w:val="0"/>
          <w:kern w:val="2"/>
          <w:sz w:val="21"/>
          <w:szCs w:val="24"/>
        </w:rPr>
      </w:pPr>
      <w:bookmarkStart w:id="826" w:name="_Hlk39864703"/>
      <w:r>
        <w:rPr>
          <w:rFonts w:hint="eastAsia" w:ascii="Times New Roman" w:hAnsi="Times New Roman" w:eastAsia="宋体"/>
          <w:b w:val="0"/>
          <w:kern w:val="2"/>
          <w:sz w:val="21"/>
          <w:szCs w:val="24"/>
        </w:rPr>
        <w:t>监督部门的联系方式见</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人须知前附表。</w:t>
      </w:r>
    </w:p>
    <w:bookmarkEnd w:id="826"/>
    <w:p w14:paraId="30803824">
      <w:pPr>
        <w:pStyle w:val="2"/>
        <w:spacing w:before="10" w:after="10" w:line="420" w:lineRule="exact"/>
        <w:ind w:firstLine="420" w:firstLineChars="200"/>
        <w:rPr>
          <w:rFonts w:hint="eastAsia" w:ascii="Times New Roman" w:hAnsi="Times New Roman" w:eastAsia="宋体"/>
          <w:b w:val="0"/>
          <w:kern w:val="2"/>
          <w:sz w:val="21"/>
          <w:szCs w:val="24"/>
        </w:rPr>
      </w:pPr>
      <w:r>
        <w:rPr>
          <w:rFonts w:hint="eastAsia" w:ascii="Times New Roman" w:hAnsi="Times New Roman" w:eastAsia="宋体"/>
          <w:b w:val="0"/>
          <w:kern w:val="2"/>
          <w:sz w:val="21"/>
          <w:szCs w:val="24"/>
          <w:lang w:eastAsia="zh-CN"/>
        </w:rPr>
        <w:t>9</w:t>
      </w:r>
      <w:r>
        <w:rPr>
          <w:rFonts w:hint="eastAsia" w:ascii="Times New Roman" w:hAnsi="Times New Roman" w:eastAsia="宋体"/>
          <w:b w:val="0"/>
          <w:kern w:val="2"/>
          <w:sz w:val="21"/>
          <w:szCs w:val="24"/>
        </w:rPr>
        <w:t>.5.2</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人或其他利害关系人对</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文件、开标和评标结果提出投诉的，应按照</w:t>
      </w:r>
      <w:r>
        <w:rPr>
          <w:rFonts w:hint="eastAsia" w:ascii="Times New Roman" w:hAnsi="Times New Roman" w:eastAsia="宋体"/>
          <w:b w:val="0"/>
          <w:kern w:val="2"/>
          <w:sz w:val="21"/>
          <w:szCs w:val="24"/>
          <w:lang w:eastAsia="zh-CN"/>
        </w:rPr>
        <w:t>响应</w:t>
      </w:r>
      <w:r>
        <w:rPr>
          <w:rFonts w:hint="eastAsia" w:ascii="Times New Roman" w:hAnsi="Times New Roman" w:eastAsia="宋体"/>
          <w:b w:val="0"/>
          <w:kern w:val="2"/>
          <w:sz w:val="21"/>
          <w:szCs w:val="24"/>
        </w:rPr>
        <w:t>人须知第2.4款、第5.4款和第7.2款的规定先向</w:t>
      </w:r>
      <w:r>
        <w:rPr>
          <w:rFonts w:hint="eastAsia" w:ascii="Times New Roman" w:hAnsi="Times New Roman" w:eastAsia="宋体"/>
          <w:b w:val="0"/>
          <w:kern w:val="2"/>
          <w:sz w:val="21"/>
          <w:szCs w:val="24"/>
          <w:lang w:eastAsia="zh-CN"/>
        </w:rPr>
        <w:t>采购</w:t>
      </w:r>
      <w:r>
        <w:rPr>
          <w:rFonts w:hint="eastAsia" w:ascii="Times New Roman" w:hAnsi="Times New Roman" w:eastAsia="宋体"/>
          <w:b w:val="0"/>
          <w:kern w:val="2"/>
          <w:sz w:val="21"/>
          <w:szCs w:val="24"/>
        </w:rPr>
        <w:t>人提出异议。异议答复期间不计算在第8.5.1项规定的期限内。</w:t>
      </w:r>
    </w:p>
    <w:bookmarkEnd w:id="793"/>
    <w:bookmarkEnd w:id="794"/>
    <w:bookmarkEnd w:id="795"/>
    <w:bookmarkEnd w:id="796"/>
    <w:bookmarkEnd w:id="797"/>
    <w:bookmarkEnd w:id="798"/>
    <w:bookmarkEnd w:id="799"/>
    <w:bookmarkEnd w:id="800"/>
    <w:bookmarkEnd w:id="801"/>
    <w:bookmarkEnd w:id="802"/>
    <w:bookmarkEnd w:id="803"/>
    <w:bookmarkEnd w:id="804"/>
    <w:bookmarkEnd w:id="805"/>
    <w:p w14:paraId="1AFCC79D">
      <w:pPr>
        <w:pStyle w:val="2"/>
        <w:spacing w:before="10" w:after="10" w:line="420" w:lineRule="exact"/>
        <w:ind w:firstLine="420" w:firstLineChars="200"/>
        <w:outlineLvl w:val="9"/>
        <w:rPr>
          <w:rFonts w:hint="eastAsia" w:ascii="Times New Roman" w:hAnsi="Times New Roman" w:eastAsia="宋体"/>
          <w:b w:val="0"/>
          <w:kern w:val="2"/>
          <w:szCs w:val="24"/>
        </w:rPr>
      </w:pPr>
    </w:p>
    <w:p w14:paraId="136B1570">
      <w:pPr>
        <w:pStyle w:val="2"/>
        <w:spacing w:before="10" w:after="10" w:line="420" w:lineRule="exact"/>
        <w:ind w:firstLine="422"/>
      </w:pPr>
      <w:bookmarkStart w:id="827" w:name="_Toc8226"/>
      <w:bookmarkStart w:id="828" w:name="_Toc12712"/>
      <w:bookmarkStart w:id="829" w:name="_Toc9764"/>
      <w:bookmarkStart w:id="830" w:name="_Toc4045"/>
      <w:bookmarkStart w:id="831" w:name="_Toc6493"/>
      <w:bookmarkStart w:id="832" w:name="_Toc1568"/>
      <w:bookmarkStart w:id="833" w:name="_Toc20537"/>
      <w:bookmarkStart w:id="834" w:name="_Toc4627"/>
      <w:bookmarkStart w:id="835" w:name="_Toc28822"/>
      <w:bookmarkStart w:id="836" w:name="_Toc31872"/>
      <w:bookmarkStart w:id="837" w:name="_Toc1681"/>
      <w:bookmarkStart w:id="838" w:name="_Toc234382643"/>
      <w:bookmarkStart w:id="839" w:name="_Toc2769"/>
      <w:bookmarkStart w:id="840" w:name="_Toc9484"/>
      <w:bookmarkStart w:id="841" w:name="_Toc2906"/>
      <w:bookmarkStart w:id="842" w:name="_Toc31678"/>
      <w:r>
        <w:t>10. 需要补充的其他内容</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71B9C207">
      <w:pPr>
        <w:spacing w:before="10" w:after="10" w:line="420" w:lineRule="exact"/>
        <w:ind w:firstLine="420" w:firstLineChars="200"/>
      </w:pPr>
      <w:r>
        <w:rPr>
          <w:rFonts w:hint="eastAsia"/>
        </w:rPr>
        <w:t>需要补充的其他内容：见采购响应人须知前附表。</w:t>
      </w:r>
    </w:p>
    <w:p w14:paraId="272DA1D4">
      <w:pPr>
        <w:rPr>
          <w:rFonts w:ascii="宋体" w:hAnsi="宋体"/>
          <w:sz w:val="24"/>
        </w:rPr>
      </w:pPr>
    </w:p>
    <w:p w14:paraId="402F3EA1">
      <w:pPr>
        <w:spacing w:before="120" w:beforeLines="50" w:after="0" w:line="360" w:lineRule="auto"/>
        <w:jc w:val="left"/>
        <w:rPr>
          <w:rFonts w:hint="eastAsia"/>
          <w:lang w:val="en-US"/>
        </w:rPr>
      </w:pPr>
      <w:bookmarkStart w:id="843" w:name="_Toc144974548"/>
      <w:bookmarkStart w:id="844" w:name="_Toc152045581"/>
      <w:bookmarkStart w:id="845" w:name="_Toc152042358"/>
      <w:bookmarkStart w:id="846" w:name="_Toc288508216"/>
      <w:bookmarkStart w:id="847" w:name="_Toc880"/>
      <w:bookmarkStart w:id="848" w:name="_Toc31927"/>
      <w:bookmarkStart w:id="849" w:name="_Toc21515"/>
      <w:bookmarkStart w:id="850" w:name="_Toc28412"/>
    </w:p>
    <w:p w14:paraId="4586380F">
      <w:pPr>
        <w:spacing w:before="120" w:beforeLines="50" w:after="0" w:line="360" w:lineRule="auto"/>
        <w:jc w:val="left"/>
        <w:rPr>
          <w:rFonts w:hint="eastAsia"/>
          <w:lang w:val="en-US"/>
        </w:rPr>
      </w:pPr>
    </w:p>
    <w:p w14:paraId="623819FE">
      <w:pPr>
        <w:spacing w:before="120" w:beforeLines="50" w:after="0" w:line="360" w:lineRule="auto"/>
        <w:jc w:val="left"/>
        <w:rPr>
          <w:rFonts w:hint="eastAsia"/>
          <w:lang w:val="en-US"/>
        </w:rPr>
      </w:pPr>
    </w:p>
    <w:p w14:paraId="4E87E51E">
      <w:pPr>
        <w:pStyle w:val="56"/>
        <w:rPr>
          <w:rFonts w:hint="default"/>
          <w:lang w:val="en-US"/>
        </w:rPr>
      </w:pPr>
      <w:bookmarkStart w:id="851" w:name="_Toc23620"/>
      <w:bookmarkStart w:id="852" w:name="_Toc24614"/>
      <w:bookmarkStart w:id="853" w:name="_Toc17024"/>
      <w:bookmarkStart w:id="854" w:name="_Toc26579"/>
      <w:bookmarkStart w:id="855" w:name="_Toc15388"/>
      <w:bookmarkStart w:id="856" w:name="_Toc28066"/>
      <w:bookmarkStart w:id="857" w:name="_Toc15036"/>
    </w:p>
    <w:p w14:paraId="46A96301">
      <w:pPr>
        <w:spacing w:before="0" w:beforeLines="-2147483648" w:after="0" w:line="240" w:lineRule="auto"/>
        <w:ind w:firstLine="0" w:firstLineChars="0"/>
        <w:jc w:val="left"/>
        <w:outlineLvl w:val="9"/>
        <w:rPr>
          <w:rFonts w:hint="default"/>
          <w:lang w:val="en-US"/>
        </w:rPr>
      </w:pPr>
      <w:r>
        <w:rPr>
          <w:rFonts w:hint="default"/>
          <w:lang w:val="en-US"/>
        </w:rPr>
        <w:br w:type="page"/>
      </w:r>
    </w:p>
    <w:p w14:paraId="07115415">
      <w:pPr>
        <w:spacing w:before="120" w:beforeLines="50" w:after="0" w:line="360" w:lineRule="auto"/>
        <w:ind w:firstLine="0" w:firstLineChars="0"/>
        <w:jc w:val="left"/>
        <w:outlineLvl w:val="9"/>
        <w:rPr>
          <w:lang w:val="en-US"/>
        </w:rPr>
      </w:pPr>
      <w:r>
        <w:rPr>
          <w:rFonts w:hint="default"/>
          <w:lang w:val="en-US"/>
        </w:rPr>
        <w:t>附表一</w:t>
      </w:r>
      <w:bookmarkEnd w:id="843"/>
      <w:bookmarkEnd w:id="844"/>
      <w:bookmarkEnd w:id="845"/>
      <w:r>
        <w:rPr>
          <w:rFonts w:hint="default"/>
          <w:lang w:val="en-US"/>
        </w:rPr>
        <w:t xml:space="preserve">   开标记录表（第一信封（商务及技术文件）</w:t>
      </w:r>
      <w:bookmarkEnd w:id="846"/>
      <w:r>
        <w:rPr>
          <w:rFonts w:hint="default"/>
          <w:lang w:val="en-US"/>
        </w:rPr>
        <w:t>）</w:t>
      </w:r>
      <w:bookmarkEnd w:id="847"/>
      <w:bookmarkEnd w:id="848"/>
      <w:bookmarkEnd w:id="849"/>
      <w:bookmarkEnd w:id="850"/>
      <w:bookmarkEnd w:id="851"/>
      <w:bookmarkEnd w:id="852"/>
      <w:bookmarkEnd w:id="853"/>
      <w:bookmarkEnd w:id="854"/>
      <w:bookmarkEnd w:id="855"/>
      <w:bookmarkEnd w:id="856"/>
      <w:bookmarkEnd w:id="857"/>
    </w:p>
    <w:p w14:paraId="7138DA3C">
      <w:pPr>
        <w:spacing w:line="400" w:lineRule="exact"/>
        <w:jc w:val="center"/>
        <w:rPr>
          <w:rFonts w:hint="default" w:ascii="黑体" w:eastAsia="黑体"/>
          <w:b/>
          <w:bCs/>
          <w:spacing w:val="-10"/>
          <w:sz w:val="28"/>
          <w:szCs w:val="28"/>
          <w:lang w:val="en-US" w:eastAsia="zh-CN"/>
        </w:rPr>
      </w:pPr>
      <w:r>
        <w:rPr>
          <w:rFonts w:hint="eastAsia" w:ascii="黑体" w:eastAsia="黑体"/>
          <w:b/>
          <w:bCs/>
          <w:spacing w:val="-10"/>
          <w:sz w:val="28"/>
          <w:szCs w:val="28"/>
          <w:lang w:eastAsia="zh-CN"/>
        </w:rPr>
        <w:t>南昌南管理中心</w:t>
      </w:r>
      <w:r>
        <w:rPr>
          <w:rFonts w:hint="eastAsia" w:ascii="黑体" w:eastAsia="黑体"/>
          <w:b/>
          <w:bCs/>
          <w:spacing w:val="-10"/>
          <w:sz w:val="28"/>
          <w:szCs w:val="28"/>
          <w:lang w:val="en-US" w:eastAsia="zh-CN"/>
        </w:rPr>
        <w:t>东昌高速交通安全设施等级提升工程施工</w:t>
      </w:r>
    </w:p>
    <w:p w14:paraId="6540A3A3">
      <w:pPr>
        <w:spacing w:line="400" w:lineRule="exact"/>
        <w:jc w:val="center"/>
        <w:rPr>
          <w:rFonts w:hint="eastAsia" w:ascii="黑体" w:eastAsia="黑体"/>
          <w:b/>
          <w:bCs/>
          <w:sz w:val="28"/>
          <w:szCs w:val="28"/>
        </w:rPr>
      </w:pPr>
      <w:r>
        <w:rPr>
          <w:rFonts w:hint="eastAsia" w:ascii="黑体" w:eastAsia="黑体"/>
          <w:b/>
          <w:bCs/>
          <w:spacing w:val="-10"/>
          <w:sz w:val="28"/>
          <w:szCs w:val="28"/>
          <w:lang w:val="en-US" w:eastAsia="zh-CN"/>
        </w:rPr>
        <w:t>采购</w:t>
      </w:r>
      <w:r>
        <w:rPr>
          <w:rFonts w:hint="eastAsia" w:ascii="黑体" w:eastAsia="黑体"/>
          <w:b/>
          <w:bCs/>
          <w:sz w:val="28"/>
          <w:szCs w:val="28"/>
        </w:rPr>
        <w:t>开标记录表</w:t>
      </w:r>
    </w:p>
    <w:p w14:paraId="447A4308">
      <w:pPr>
        <w:spacing w:line="400" w:lineRule="exact"/>
        <w:jc w:val="center"/>
        <w:outlineLvl w:val="9"/>
        <w:rPr>
          <w:b/>
          <w:sz w:val="28"/>
          <w:szCs w:val="28"/>
        </w:rPr>
      </w:pPr>
      <w:bookmarkStart w:id="858" w:name="_Toc22779"/>
      <w:r>
        <w:rPr>
          <w:rFonts w:hint="eastAsia"/>
          <w:b/>
          <w:sz w:val="28"/>
          <w:szCs w:val="28"/>
        </w:rPr>
        <w:t>第一信封（商务及技术文件）</w:t>
      </w:r>
      <w:bookmarkEnd w:id="858"/>
    </w:p>
    <w:p w14:paraId="363DAB13">
      <w:pPr>
        <w:spacing w:line="400" w:lineRule="exact"/>
      </w:pPr>
      <w:r>
        <w:rPr>
          <w:rFonts w:hint="eastAsia"/>
        </w:rPr>
        <w:t xml:space="preserve"> </w:t>
      </w:r>
      <w:r>
        <w:rPr>
          <w:rFonts w:hint="eastAsia"/>
          <w:lang w:eastAsia="zh-CN"/>
        </w:rPr>
        <w:t>　</w:t>
      </w:r>
      <w:r>
        <w:rPr>
          <w:rFonts w:hint="eastAsia"/>
        </w:rPr>
        <w:t xml:space="preserve">                                       开标时间：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w:t>
      </w:r>
      <w:r>
        <w:rPr>
          <w:rFonts w:hint="eastAsia"/>
          <w:u w:val="single"/>
        </w:rPr>
        <w:t xml:space="preserve">    </w:t>
      </w:r>
      <w:r>
        <w:rPr>
          <w:rFonts w:hint="eastAsia"/>
        </w:rPr>
        <w:t>分</w:t>
      </w:r>
    </w:p>
    <w:tbl>
      <w:tblPr>
        <w:tblStyle w:val="45"/>
        <w:tblW w:w="86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0"/>
        <w:gridCol w:w="2435"/>
        <w:gridCol w:w="1536"/>
        <w:gridCol w:w="1275"/>
        <w:gridCol w:w="1275"/>
        <w:gridCol w:w="1276"/>
      </w:tblGrid>
      <w:tr w14:paraId="2851F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vAlign w:val="center"/>
          </w:tcPr>
          <w:p w14:paraId="2B482B1A">
            <w:pPr>
              <w:adjustRightInd w:val="0"/>
              <w:spacing w:line="400" w:lineRule="exact"/>
              <w:jc w:val="center"/>
              <w:textAlignment w:val="baseline"/>
              <w:rPr>
                <w:szCs w:val="21"/>
              </w:rPr>
            </w:pPr>
            <w:r>
              <w:rPr>
                <w:szCs w:val="21"/>
              </w:rPr>
              <w:t>序号</w:t>
            </w:r>
          </w:p>
        </w:tc>
        <w:tc>
          <w:tcPr>
            <w:tcW w:w="2435" w:type="dxa"/>
            <w:vAlign w:val="center"/>
          </w:tcPr>
          <w:p w14:paraId="678088D7">
            <w:pPr>
              <w:adjustRightInd w:val="0"/>
              <w:spacing w:line="400" w:lineRule="exact"/>
              <w:jc w:val="center"/>
              <w:textAlignment w:val="baseline"/>
              <w:rPr>
                <w:szCs w:val="21"/>
              </w:rPr>
            </w:pPr>
            <w:r>
              <w:rPr>
                <w:szCs w:val="21"/>
              </w:rPr>
              <w:t>采购响应人</w:t>
            </w:r>
            <w:r>
              <w:rPr>
                <w:rFonts w:hint="eastAsia"/>
                <w:szCs w:val="21"/>
              </w:rPr>
              <w:t>名称</w:t>
            </w:r>
          </w:p>
        </w:tc>
        <w:tc>
          <w:tcPr>
            <w:tcW w:w="1536" w:type="dxa"/>
            <w:vAlign w:val="center"/>
          </w:tcPr>
          <w:p w14:paraId="7A4A3853">
            <w:pPr>
              <w:adjustRightInd w:val="0"/>
              <w:spacing w:line="400" w:lineRule="exact"/>
              <w:jc w:val="center"/>
              <w:textAlignment w:val="baseline"/>
              <w:rPr>
                <w:szCs w:val="21"/>
              </w:rPr>
            </w:pPr>
            <w:r>
              <w:rPr>
                <w:rFonts w:hint="eastAsia"/>
                <w:szCs w:val="21"/>
              </w:rPr>
              <w:t>响应保证金递交份数</w:t>
            </w:r>
          </w:p>
        </w:tc>
        <w:tc>
          <w:tcPr>
            <w:tcW w:w="1275" w:type="dxa"/>
            <w:vAlign w:val="center"/>
          </w:tcPr>
          <w:p w14:paraId="744843DE">
            <w:pPr>
              <w:adjustRightInd w:val="0"/>
              <w:spacing w:line="400" w:lineRule="exact"/>
              <w:jc w:val="center"/>
              <w:textAlignment w:val="baseline"/>
              <w:rPr>
                <w:szCs w:val="21"/>
              </w:rPr>
            </w:pPr>
            <w:r>
              <w:rPr>
                <w:rFonts w:hint="eastAsia"/>
                <w:szCs w:val="21"/>
              </w:rPr>
              <w:t>密封情况</w:t>
            </w:r>
          </w:p>
        </w:tc>
        <w:tc>
          <w:tcPr>
            <w:tcW w:w="1275" w:type="dxa"/>
            <w:vAlign w:val="center"/>
          </w:tcPr>
          <w:p w14:paraId="7441E41C">
            <w:pPr>
              <w:adjustRightInd w:val="0"/>
              <w:spacing w:line="400" w:lineRule="exact"/>
              <w:jc w:val="center"/>
              <w:textAlignment w:val="baseline"/>
              <w:rPr>
                <w:szCs w:val="21"/>
              </w:rPr>
            </w:pPr>
            <w:r>
              <w:rPr>
                <w:rFonts w:hint="eastAsia"/>
                <w:szCs w:val="21"/>
              </w:rPr>
              <w:t>备注</w:t>
            </w:r>
          </w:p>
        </w:tc>
        <w:tc>
          <w:tcPr>
            <w:tcW w:w="1276" w:type="dxa"/>
            <w:vAlign w:val="center"/>
          </w:tcPr>
          <w:p w14:paraId="276130DC">
            <w:pPr>
              <w:adjustRightInd w:val="0"/>
              <w:spacing w:line="400" w:lineRule="exact"/>
              <w:jc w:val="center"/>
              <w:textAlignment w:val="baseline"/>
              <w:rPr>
                <w:szCs w:val="21"/>
              </w:rPr>
            </w:pPr>
            <w:r>
              <w:rPr>
                <w:szCs w:val="21"/>
              </w:rPr>
              <w:t>签名</w:t>
            </w:r>
          </w:p>
        </w:tc>
      </w:tr>
      <w:tr w14:paraId="374FA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7086C847">
            <w:pPr>
              <w:adjustRightInd w:val="0"/>
              <w:spacing w:line="500" w:lineRule="exact"/>
              <w:jc w:val="left"/>
              <w:textAlignment w:val="baseline"/>
              <w:rPr>
                <w:szCs w:val="21"/>
              </w:rPr>
            </w:pPr>
          </w:p>
        </w:tc>
        <w:tc>
          <w:tcPr>
            <w:tcW w:w="2435" w:type="dxa"/>
          </w:tcPr>
          <w:p w14:paraId="387D0DDD">
            <w:pPr>
              <w:adjustRightInd w:val="0"/>
              <w:spacing w:line="500" w:lineRule="exact"/>
              <w:jc w:val="left"/>
              <w:textAlignment w:val="baseline"/>
              <w:rPr>
                <w:szCs w:val="21"/>
              </w:rPr>
            </w:pPr>
          </w:p>
        </w:tc>
        <w:tc>
          <w:tcPr>
            <w:tcW w:w="1536" w:type="dxa"/>
          </w:tcPr>
          <w:p w14:paraId="63A0D505">
            <w:pPr>
              <w:adjustRightInd w:val="0"/>
              <w:spacing w:line="500" w:lineRule="exact"/>
              <w:jc w:val="left"/>
              <w:textAlignment w:val="baseline"/>
              <w:rPr>
                <w:szCs w:val="21"/>
              </w:rPr>
            </w:pPr>
          </w:p>
        </w:tc>
        <w:tc>
          <w:tcPr>
            <w:tcW w:w="1275" w:type="dxa"/>
          </w:tcPr>
          <w:p w14:paraId="3C81E9AB">
            <w:pPr>
              <w:adjustRightInd w:val="0"/>
              <w:spacing w:line="500" w:lineRule="exact"/>
              <w:jc w:val="left"/>
              <w:textAlignment w:val="baseline"/>
              <w:rPr>
                <w:szCs w:val="21"/>
              </w:rPr>
            </w:pPr>
          </w:p>
        </w:tc>
        <w:tc>
          <w:tcPr>
            <w:tcW w:w="1275" w:type="dxa"/>
          </w:tcPr>
          <w:p w14:paraId="7E4D35AD">
            <w:pPr>
              <w:adjustRightInd w:val="0"/>
              <w:spacing w:line="500" w:lineRule="exact"/>
              <w:jc w:val="left"/>
              <w:textAlignment w:val="baseline"/>
              <w:rPr>
                <w:szCs w:val="21"/>
              </w:rPr>
            </w:pPr>
          </w:p>
        </w:tc>
        <w:tc>
          <w:tcPr>
            <w:tcW w:w="1276" w:type="dxa"/>
          </w:tcPr>
          <w:p w14:paraId="6E010BC9">
            <w:pPr>
              <w:adjustRightInd w:val="0"/>
              <w:spacing w:line="500" w:lineRule="exact"/>
              <w:jc w:val="left"/>
              <w:textAlignment w:val="baseline"/>
              <w:rPr>
                <w:szCs w:val="21"/>
              </w:rPr>
            </w:pPr>
          </w:p>
        </w:tc>
      </w:tr>
      <w:tr w14:paraId="3E88A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57C18237">
            <w:pPr>
              <w:adjustRightInd w:val="0"/>
              <w:spacing w:line="500" w:lineRule="exact"/>
              <w:jc w:val="left"/>
              <w:textAlignment w:val="baseline"/>
              <w:rPr>
                <w:szCs w:val="21"/>
              </w:rPr>
            </w:pPr>
          </w:p>
        </w:tc>
        <w:tc>
          <w:tcPr>
            <w:tcW w:w="2435" w:type="dxa"/>
          </w:tcPr>
          <w:p w14:paraId="0350E5A0">
            <w:pPr>
              <w:adjustRightInd w:val="0"/>
              <w:spacing w:line="500" w:lineRule="exact"/>
              <w:jc w:val="left"/>
              <w:textAlignment w:val="baseline"/>
              <w:rPr>
                <w:szCs w:val="21"/>
              </w:rPr>
            </w:pPr>
          </w:p>
        </w:tc>
        <w:tc>
          <w:tcPr>
            <w:tcW w:w="1536" w:type="dxa"/>
          </w:tcPr>
          <w:p w14:paraId="3865C283">
            <w:pPr>
              <w:adjustRightInd w:val="0"/>
              <w:spacing w:line="500" w:lineRule="exact"/>
              <w:jc w:val="left"/>
              <w:textAlignment w:val="baseline"/>
              <w:rPr>
                <w:szCs w:val="21"/>
              </w:rPr>
            </w:pPr>
          </w:p>
        </w:tc>
        <w:tc>
          <w:tcPr>
            <w:tcW w:w="1275" w:type="dxa"/>
          </w:tcPr>
          <w:p w14:paraId="72960CED">
            <w:pPr>
              <w:adjustRightInd w:val="0"/>
              <w:spacing w:line="500" w:lineRule="exact"/>
              <w:jc w:val="left"/>
              <w:textAlignment w:val="baseline"/>
              <w:rPr>
                <w:szCs w:val="21"/>
              </w:rPr>
            </w:pPr>
          </w:p>
        </w:tc>
        <w:tc>
          <w:tcPr>
            <w:tcW w:w="1275" w:type="dxa"/>
          </w:tcPr>
          <w:p w14:paraId="1F0AA72A">
            <w:pPr>
              <w:adjustRightInd w:val="0"/>
              <w:spacing w:line="500" w:lineRule="exact"/>
              <w:jc w:val="left"/>
              <w:textAlignment w:val="baseline"/>
              <w:rPr>
                <w:szCs w:val="21"/>
              </w:rPr>
            </w:pPr>
          </w:p>
        </w:tc>
        <w:tc>
          <w:tcPr>
            <w:tcW w:w="1276" w:type="dxa"/>
          </w:tcPr>
          <w:p w14:paraId="5904EAD6">
            <w:pPr>
              <w:adjustRightInd w:val="0"/>
              <w:spacing w:line="500" w:lineRule="exact"/>
              <w:jc w:val="left"/>
              <w:textAlignment w:val="baseline"/>
              <w:rPr>
                <w:szCs w:val="21"/>
              </w:rPr>
            </w:pPr>
          </w:p>
        </w:tc>
      </w:tr>
      <w:tr w14:paraId="25077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7B4C8D7A">
            <w:pPr>
              <w:adjustRightInd w:val="0"/>
              <w:spacing w:line="500" w:lineRule="exact"/>
              <w:jc w:val="left"/>
              <w:textAlignment w:val="baseline"/>
              <w:rPr>
                <w:szCs w:val="21"/>
              </w:rPr>
            </w:pPr>
          </w:p>
        </w:tc>
        <w:tc>
          <w:tcPr>
            <w:tcW w:w="2435" w:type="dxa"/>
          </w:tcPr>
          <w:p w14:paraId="5B906C26">
            <w:pPr>
              <w:adjustRightInd w:val="0"/>
              <w:spacing w:line="500" w:lineRule="exact"/>
              <w:jc w:val="left"/>
              <w:textAlignment w:val="baseline"/>
              <w:rPr>
                <w:szCs w:val="21"/>
              </w:rPr>
            </w:pPr>
          </w:p>
        </w:tc>
        <w:tc>
          <w:tcPr>
            <w:tcW w:w="1536" w:type="dxa"/>
          </w:tcPr>
          <w:p w14:paraId="27CBCD1A">
            <w:pPr>
              <w:adjustRightInd w:val="0"/>
              <w:spacing w:line="500" w:lineRule="exact"/>
              <w:jc w:val="left"/>
              <w:textAlignment w:val="baseline"/>
              <w:rPr>
                <w:szCs w:val="21"/>
              </w:rPr>
            </w:pPr>
          </w:p>
        </w:tc>
        <w:tc>
          <w:tcPr>
            <w:tcW w:w="1275" w:type="dxa"/>
          </w:tcPr>
          <w:p w14:paraId="7578D5F8">
            <w:pPr>
              <w:adjustRightInd w:val="0"/>
              <w:spacing w:line="500" w:lineRule="exact"/>
              <w:jc w:val="left"/>
              <w:textAlignment w:val="baseline"/>
              <w:rPr>
                <w:szCs w:val="21"/>
              </w:rPr>
            </w:pPr>
          </w:p>
        </w:tc>
        <w:tc>
          <w:tcPr>
            <w:tcW w:w="1275" w:type="dxa"/>
          </w:tcPr>
          <w:p w14:paraId="28A3DE42">
            <w:pPr>
              <w:adjustRightInd w:val="0"/>
              <w:spacing w:line="500" w:lineRule="exact"/>
              <w:jc w:val="left"/>
              <w:textAlignment w:val="baseline"/>
              <w:rPr>
                <w:szCs w:val="21"/>
              </w:rPr>
            </w:pPr>
          </w:p>
        </w:tc>
        <w:tc>
          <w:tcPr>
            <w:tcW w:w="1276" w:type="dxa"/>
          </w:tcPr>
          <w:p w14:paraId="21B959FF">
            <w:pPr>
              <w:adjustRightInd w:val="0"/>
              <w:spacing w:line="500" w:lineRule="exact"/>
              <w:jc w:val="left"/>
              <w:textAlignment w:val="baseline"/>
              <w:rPr>
                <w:szCs w:val="21"/>
              </w:rPr>
            </w:pPr>
          </w:p>
        </w:tc>
      </w:tr>
      <w:tr w14:paraId="7B47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7516AAE0">
            <w:pPr>
              <w:adjustRightInd w:val="0"/>
              <w:spacing w:line="500" w:lineRule="exact"/>
              <w:jc w:val="left"/>
              <w:textAlignment w:val="baseline"/>
              <w:rPr>
                <w:szCs w:val="21"/>
              </w:rPr>
            </w:pPr>
          </w:p>
        </w:tc>
        <w:tc>
          <w:tcPr>
            <w:tcW w:w="2435" w:type="dxa"/>
          </w:tcPr>
          <w:p w14:paraId="36543A9D">
            <w:pPr>
              <w:adjustRightInd w:val="0"/>
              <w:spacing w:line="500" w:lineRule="exact"/>
              <w:jc w:val="left"/>
              <w:textAlignment w:val="baseline"/>
              <w:rPr>
                <w:szCs w:val="21"/>
              </w:rPr>
            </w:pPr>
          </w:p>
        </w:tc>
        <w:tc>
          <w:tcPr>
            <w:tcW w:w="1536" w:type="dxa"/>
          </w:tcPr>
          <w:p w14:paraId="17D206E4">
            <w:pPr>
              <w:adjustRightInd w:val="0"/>
              <w:spacing w:line="500" w:lineRule="exact"/>
              <w:jc w:val="left"/>
              <w:textAlignment w:val="baseline"/>
              <w:rPr>
                <w:szCs w:val="21"/>
              </w:rPr>
            </w:pPr>
          </w:p>
        </w:tc>
        <w:tc>
          <w:tcPr>
            <w:tcW w:w="1275" w:type="dxa"/>
          </w:tcPr>
          <w:p w14:paraId="34820265">
            <w:pPr>
              <w:adjustRightInd w:val="0"/>
              <w:spacing w:line="500" w:lineRule="exact"/>
              <w:jc w:val="left"/>
              <w:textAlignment w:val="baseline"/>
              <w:rPr>
                <w:szCs w:val="21"/>
              </w:rPr>
            </w:pPr>
          </w:p>
        </w:tc>
        <w:tc>
          <w:tcPr>
            <w:tcW w:w="1275" w:type="dxa"/>
          </w:tcPr>
          <w:p w14:paraId="3EE25E19">
            <w:pPr>
              <w:adjustRightInd w:val="0"/>
              <w:spacing w:line="500" w:lineRule="exact"/>
              <w:jc w:val="left"/>
              <w:textAlignment w:val="baseline"/>
              <w:rPr>
                <w:szCs w:val="21"/>
              </w:rPr>
            </w:pPr>
          </w:p>
        </w:tc>
        <w:tc>
          <w:tcPr>
            <w:tcW w:w="1276" w:type="dxa"/>
          </w:tcPr>
          <w:p w14:paraId="657A6FBC">
            <w:pPr>
              <w:adjustRightInd w:val="0"/>
              <w:spacing w:line="500" w:lineRule="exact"/>
              <w:jc w:val="left"/>
              <w:textAlignment w:val="baseline"/>
              <w:rPr>
                <w:szCs w:val="21"/>
              </w:rPr>
            </w:pPr>
          </w:p>
        </w:tc>
      </w:tr>
      <w:tr w14:paraId="72877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7EEAB729">
            <w:pPr>
              <w:adjustRightInd w:val="0"/>
              <w:spacing w:line="500" w:lineRule="exact"/>
              <w:jc w:val="left"/>
              <w:textAlignment w:val="baseline"/>
              <w:rPr>
                <w:szCs w:val="21"/>
              </w:rPr>
            </w:pPr>
          </w:p>
        </w:tc>
        <w:tc>
          <w:tcPr>
            <w:tcW w:w="2435" w:type="dxa"/>
          </w:tcPr>
          <w:p w14:paraId="644D9557">
            <w:pPr>
              <w:adjustRightInd w:val="0"/>
              <w:spacing w:line="500" w:lineRule="exact"/>
              <w:jc w:val="left"/>
              <w:textAlignment w:val="baseline"/>
              <w:rPr>
                <w:szCs w:val="21"/>
              </w:rPr>
            </w:pPr>
          </w:p>
        </w:tc>
        <w:tc>
          <w:tcPr>
            <w:tcW w:w="1536" w:type="dxa"/>
          </w:tcPr>
          <w:p w14:paraId="4B385A1A">
            <w:pPr>
              <w:adjustRightInd w:val="0"/>
              <w:spacing w:line="500" w:lineRule="exact"/>
              <w:jc w:val="left"/>
              <w:textAlignment w:val="baseline"/>
              <w:rPr>
                <w:szCs w:val="21"/>
              </w:rPr>
            </w:pPr>
          </w:p>
        </w:tc>
        <w:tc>
          <w:tcPr>
            <w:tcW w:w="1275" w:type="dxa"/>
          </w:tcPr>
          <w:p w14:paraId="77EBDD03">
            <w:pPr>
              <w:adjustRightInd w:val="0"/>
              <w:spacing w:line="500" w:lineRule="exact"/>
              <w:jc w:val="left"/>
              <w:textAlignment w:val="baseline"/>
              <w:rPr>
                <w:szCs w:val="21"/>
              </w:rPr>
            </w:pPr>
          </w:p>
        </w:tc>
        <w:tc>
          <w:tcPr>
            <w:tcW w:w="1275" w:type="dxa"/>
          </w:tcPr>
          <w:p w14:paraId="1C1D128B">
            <w:pPr>
              <w:adjustRightInd w:val="0"/>
              <w:spacing w:line="500" w:lineRule="exact"/>
              <w:jc w:val="left"/>
              <w:textAlignment w:val="baseline"/>
              <w:rPr>
                <w:szCs w:val="21"/>
              </w:rPr>
            </w:pPr>
          </w:p>
        </w:tc>
        <w:tc>
          <w:tcPr>
            <w:tcW w:w="1276" w:type="dxa"/>
          </w:tcPr>
          <w:p w14:paraId="59D256B9">
            <w:pPr>
              <w:adjustRightInd w:val="0"/>
              <w:spacing w:line="500" w:lineRule="exact"/>
              <w:jc w:val="left"/>
              <w:textAlignment w:val="baseline"/>
              <w:rPr>
                <w:szCs w:val="21"/>
              </w:rPr>
            </w:pPr>
          </w:p>
        </w:tc>
      </w:tr>
      <w:tr w14:paraId="23F7C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0F1A96C1">
            <w:pPr>
              <w:adjustRightInd w:val="0"/>
              <w:spacing w:line="500" w:lineRule="exact"/>
              <w:jc w:val="left"/>
              <w:textAlignment w:val="baseline"/>
              <w:rPr>
                <w:szCs w:val="21"/>
              </w:rPr>
            </w:pPr>
          </w:p>
        </w:tc>
        <w:tc>
          <w:tcPr>
            <w:tcW w:w="2435" w:type="dxa"/>
          </w:tcPr>
          <w:p w14:paraId="46AE9132">
            <w:pPr>
              <w:adjustRightInd w:val="0"/>
              <w:spacing w:line="500" w:lineRule="exact"/>
              <w:jc w:val="left"/>
              <w:textAlignment w:val="baseline"/>
              <w:rPr>
                <w:szCs w:val="21"/>
              </w:rPr>
            </w:pPr>
          </w:p>
        </w:tc>
        <w:tc>
          <w:tcPr>
            <w:tcW w:w="1536" w:type="dxa"/>
          </w:tcPr>
          <w:p w14:paraId="2FEB2545">
            <w:pPr>
              <w:adjustRightInd w:val="0"/>
              <w:spacing w:line="500" w:lineRule="exact"/>
              <w:jc w:val="left"/>
              <w:textAlignment w:val="baseline"/>
              <w:rPr>
                <w:szCs w:val="21"/>
              </w:rPr>
            </w:pPr>
          </w:p>
        </w:tc>
        <w:tc>
          <w:tcPr>
            <w:tcW w:w="1275" w:type="dxa"/>
          </w:tcPr>
          <w:p w14:paraId="7EB81242">
            <w:pPr>
              <w:adjustRightInd w:val="0"/>
              <w:spacing w:line="500" w:lineRule="exact"/>
              <w:jc w:val="left"/>
              <w:textAlignment w:val="baseline"/>
              <w:rPr>
                <w:szCs w:val="21"/>
              </w:rPr>
            </w:pPr>
          </w:p>
        </w:tc>
        <w:tc>
          <w:tcPr>
            <w:tcW w:w="1275" w:type="dxa"/>
          </w:tcPr>
          <w:p w14:paraId="2521ED2F">
            <w:pPr>
              <w:adjustRightInd w:val="0"/>
              <w:spacing w:line="500" w:lineRule="exact"/>
              <w:jc w:val="left"/>
              <w:textAlignment w:val="baseline"/>
              <w:rPr>
                <w:szCs w:val="21"/>
              </w:rPr>
            </w:pPr>
          </w:p>
        </w:tc>
        <w:tc>
          <w:tcPr>
            <w:tcW w:w="1276" w:type="dxa"/>
          </w:tcPr>
          <w:p w14:paraId="52984651">
            <w:pPr>
              <w:adjustRightInd w:val="0"/>
              <w:spacing w:line="500" w:lineRule="exact"/>
              <w:jc w:val="left"/>
              <w:textAlignment w:val="baseline"/>
              <w:rPr>
                <w:szCs w:val="21"/>
              </w:rPr>
            </w:pPr>
          </w:p>
        </w:tc>
      </w:tr>
      <w:tr w14:paraId="2BE66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64B888D8">
            <w:pPr>
              <w:adjustRightInd w:val="0"/>
              <w:spacing w:line="500" w:lineRule="exact"/>
              <w:jc w:val="left"/>
              <w:textAlignment w:val="baseline"/>
              <w:rPr>
                <w:szCs w:val="21"/>
              </w:rPr>
            </w:pPr>
          </w:p>
        </w:tc>
        <w:tc>
          <w:tcPr>
            <w:tcW w:w="2435" w:type="dxa"/>
          </w:tcPr>
          <w:p w14:paraId="70A48925">
            <w:pPr>
              <w:adjustRightInd w:val="0"/>
              <w:spacing w:line="500" w:lineRule="exact"/>
              <w:jc w:val="left"/>
              <w:textAlignment w:val="baseline"/>
              <w:rPr>
                <w:szCs w:val="21"/>
              </w:rPr>
            </w:pPr>
          </w:p>
        </w:tc>
        <w:tc>
          <w:tcPr>
            <w:tcW w:w="1536" w:type="dxa"/>
          </w:tcPr>
          <w:p w14:paraId="47A84DA2">
            <w:pPr>
              <w:adjustRightInd w:val="0"/>
              <w:spacing w:line="500" w:lineRule="exact"/>
              <w:jc w:val="left"/>
              <w:textAlignment w:val="baseline"/>
              <w:rPr>
                <w:szCs w:val="21"/>
              </w:rPr>
            </w:pPr>
          </w:p>
        </w:tc>
        <w:tc>
          <w:tcPr>
            <w:tcW w:w="1275" w:type="dxa"/>
          </w:tcPr>
          <w:p w14:paraId="7E0BD970">
            <w:pPr>
              <w:adjustRightInd w:val="0"/>
              <w:spacing w:line="500" w:lineRule="exact"/>
              <w:jc w:val="left"/>
              <w:textAlignment w:val="baseline"/>
              <w:rPr>
                <w:szCs w:val="21"/>
              </w:rPr>
            </w:pPr>
          </w:p>
        </w:tc>
        <w:tc>
          <w:tcPr>
            <w:tcW w:w="1275" w:type="dxa"/>
          </w:tcPr>
          <w:p w14:paraId="14AFAB0D">
            <w:pPr>
              <w:adjustRightInd w:val="0"/>
              <w:spacing w:line="500" w:lineRule="exact"/>
              <w:jc w:val="left"/>
              <w:textAlignment w:val="baseline"/>
              <w:rPr>
                <w:szCs w:val="21"/>
              </w:rPr>
            </w:pPr>
          </w:p>
        </w:tc>
        <w:tc>
          <w:tcPr>
            <w:tcW w:w="1276" w:type="dxa"/>
          </w:tcPr>
          <w:p w14:paraId="3E5E3820">
            <w:pPr>
              <w:adjustRightInd w:val="0"/>
              <w:spacing w:line="500" w:lineRule="exact"/>
              <w:jc w:val="left"/>
              <w:textAlignment w:val="baseline"/>
              <w:rPr>
                <w:szCs w:val="21"/>
              </w:rPr>
            </w:pPr>
          </w:p>
        </w:tc>
      </w:tr>
      <w:tr w14:paraId="05A4E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4A0F7F28">
            <w:pPr>
              <w:adjustRightInd w:val="0"/>
              <w:spacing w:line="500" w:lineRule="exact"/>
              <w:jc w:val="left"/>
              <w:textAlignment w:val="baseline"/>
              <w:rPr>
                <w:szCs w:val="21"/>
              </w:rPr>
            </w:pPr>
          </w:p>
        </w:tc>
        <w:tc>
          <w:tcPr>
            <w:tcW w:w="2435" w:type="dxa"/>
          </w:tcPr>
          <w:p w14:paraId="171DE2E2">
            <w:pPr>
              <w:adjustRightInd w:val="0"/>
              <w:spacing w:line="500" w:lineRule="exact"/>
              <w:jc w:val="left"/>
              <w:textAlignment w:val="baseline"/>
              <w:rPr>
                <w:szCs w:val="21"/>
              </w:rPr>
            </w:pPr>
          </w:p>
        </w:tc>
        <w:tc>
          <w:tcPr>
            <w:tcW w:w="1536" w:type="dxa"/>
          </w:tcPr>
          <w:p w14:paraId="237ACC5D">
            <w:pPr>
              <w:adjustRightInd w:val="0"/>
              <w:spacing w:line="500" w:lineRule="exact"/>
              <w:jc w:val="left"/>
              <w:textAlignment w:val="baseline"/>
              <w:rPr>
                <w:szCs w:val="21"/>
              </w:rPr>
            </w:pPr>
          </w:p>
        </w:tc>
        <w:tc>
          <w:tcPr>
            <w:tcW w:w="1275" w:type="dxa"/>
          </w:tcPr>
          <w:p w14:paraId="2CB2ED06">
            <w:pPr>
              <w:adjustRightInd w:val="0"/>
              <w:spacing w:line="500" w:lineRule="exact"/>
              <w:jc w:val="left"/>
              <w:textAlignment w:val="baseline"/>
              <w:rPr>
                <w:szCs w:val="21"/>
              </w:rPr>
            </w:pPr>
          </w:p>
        </w:tc>
        <w:tc>
          <w:tcPr>
            <w:tcW w:w="1275" w:type="dxa"/>
          </w:tcPr>
          <w:p w14:paraId="3E04C7D2">
            <w:pPr>
              <w:adjustRightInd w:val="0"/>
              <w:spacing w:line="500" w:lineRule="exact"/>
              <w:jc w:val="left"/>
              <w:textAlignment w:val="baseline"/>
              <w:rPr>
                <w:szCs w:val="21"/>
              </w:rPr>
            </w:pPr>
          </w:p>
        </w:tc>
        <w:tc>
          <w:tcPr>
            <w:tcW w:w="1276" w:type="dxa"/>
          </w:tcPr>
          <w:p w14:paraId="24068C45">
            <w:pPr>
              <w:adjustRightInd w:val="0"/>
              <w:spacing w:line="500" w:lineRule="exact"/>
              <w:jc w:val="left"/>
              <w:textAlignment w:val="baseline"/>
              <w:rPr>
                <w:szCs w:val="21"/>
              </w:rPr>
            </w:pPr>
          </w:p>
        </w:tc>
      </w:tr>
      <w:tr w14:paraId="281B8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66877563">
            <w:pPr>
              <w:adjustRightInd w:val="0"/>
              <w:spacing w:line="500" w:lineRule="exact"/>
              <w:jc w:val="left"/>
              <w:textAlignment w:val="baseline"/>
              <w:rPr>
                <w:szCs w:val="21"/>
              </w:rPr>
            </w:pPr>
          </w:p>
        </w:tc>
        <w:tc>
          <w:tcPr>
            <w:tcW w:w="2435" w:type="dxa"/>
          </w:tcPr>
          <w:p w14:paraId="2980EDAE">
            <w:pPr>
              <w:adjustRightInd w:val="0"/>
              <w:spacing w:line="500" w:lineRule="exact"/>
              <w:jc w:val="left"/>
              <w:textAlignment w:val="baseline"/>
              <w:rPr>
                <w:szCs w:val="21"/>
              </w:rPr>
            </w:pPr>
          </w:p>
        </w:tc>
        <w:tc>
          <w:tcPr>
            <w:tcW w:w="1536" w:type="dxa"/>
          </w:tcPr>
          <w:p w14:paraId="4C58177F">
            <w:pPr>
              <w:adjustRightInd w:val="0"/>
              <w:spacing w:line="500" w:lineRule="exact"/>
              <w:jc w:val="left"/>
              <w:textAlignment w:val="baseline"/>
              <w:rPr>
                <w:szCs w:val="21"/>
              </w:rPr>
            </w:pPr>
          </w:p>
        </w:tc>
        <w:tc>
          <w:tcPr>
            <w:tcW w:w="1275" w:type="dxa"/>
          </w:tcPr>
          <w:p w14:paraId="1F2E0905">
            <w:pPr>
              <w:adjustRightInd w:val="0"/>
              <w:spacing w:line="500" w:lineRule="exact"/>
              <w:jc w:val="left"/>
              <w:textAlignment w:val="baseline"/>
              <w:rPr>
                <w:szCs w:val="21"/>
              </w:rPr>
            </w:pPr>
          </w:p>
        </w:tc>
        <w:tc>
          <w:tcPr>
            <w:tcW w:w="1275" w:type="dxa"/>
          </w:tcPr>
          <w:p w14:paraId="5507E718">
            <w:pPr>
              <w:adjustRightInd w:val="0"/>
              <w:spacing w:line="500" w:lineRule="exact"/>
              <w:jc w:val="left"/>
              <w:textAlignment w:val="baseline"/>
              <w:rPr>
                <w:szCs w:val="21"/>
              </w:rPr>
            </w:pPr>
          </w:p>
        </w:tc>
        <w:tc>
          <w:tcPr>
            <w:tcW w:w="1276" w:type="dxa"/>
          </w:tcPr>
          <w:p w14:paraId="024168B1">
            <w:pPr>
              <w:adjustRightInd w:val="0"/>
              <w:spacing w:line="500" w:lineRule="exact"/>
              <w:jc w:val="left"/>
              <w:textAlignment w:val="baseline"/>
              <w:rPr>
                <w:szCs w:val="21"/>
              </w:rPr>
            </w:pPr>
          </w:p>
        </w:tc>
      </w:tr>
      <w:tr w14:paraId="01F1E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1B091EDD">
            <w:pPr>
              <w:adjustRightInd w:val="0"/>
              <w:spacing w:line="500" w:lineRule="exact"/>
              <w:jc w:val="left"/>
              <w:textAlignment w:val="baseline"/>
              <w:rPr>
                <w:szCs w:val="21"/>
              </w:rPr>
            </w:pPr>
          </w:p>
        </w:tc>
        <w:tc>
          <w:tcPr>
            <w:tcW w:w="2435" w:type="dxa"/>
          </w:tcPr>
          <w:p w14:paraId="575B579A">
            <w:pPr>
              <w:adjustRightInd w:val="0"/>
              <w:spacing w:line="500" w:lineRule="exact"/>
              <w:jc w:val="left"/>
              <w:textAlignment w:val="baseline"/>
              <w:rPr>
                <w:szCs w:val="21"/>
              </w:rPr>
            </w:pPr>
          </w:p>
        </w:tc>
        <w:tc>
          <w:tcPr>
            <w:tcW w:w="1536" w:type="dxa"/>
          </w:tcPr>
          <w:p w14:paraId="6BE9BBDD">
            <w:pPr>
              <w:adjustRightInd w:val="0"/>
              <w:spacing w:line="500" w:lineRule="exact"/>
              <w:jc w:val="left"/>
              <w:textAlignment w:val="baseline"/>
              <w:rPr>
                <w:szCs w:val="21"/>
              </w:rPr>
            </w:pPr>
          </w:p>
        </w:tc>
        <w:tc>
          <w:tcPr>
            <w:tcW w:w="1275" w:type="dxa"/>
          </w:tcPr>
          <w:p w14:paraId="1235BD59">
            <w:pPr>
              <w:adjustRightInd w:val="0"/>
              <w:spacing w:line="500" w:lineRule="exact"/>
              <w:jc w:val="left"/>
              <w:textAlignment w:val="baseline"/>
              <w:rPr>
                <w:szCs w:val="21"/>
              </w:rPr>
            </w:pPr>
          </w:p>
        </w:tc>
        <w:tc>
          <w:tcPr>
            <w:tcW w:w="1275" w:type="dxa"/>
          </w:tcPr>
          <w:p w14:paraId="6B8CD8E4">
            <w:pPr>
              <w:adjustRightInd w:val="0"/>
              <w:spacing w:line="500" w:lineRule="exact"/>
              <w:jc w:val="left"/>
              <w:textAlignment w:val="baseline"/>
              <w:rPr>
                <w:szCs w:val="21"/>
              </w:rPr>
            </w:pPr>
          </w:p>
        </w:tc>
        <w:tc>
          <w:tcPr>
            <w:tcW w:w="1276" w:type="dxa"/>
          </w:tcPr>
          <w:p w14:paraId="5AFC9C8B">
            <w:pPr>
              <w:adjustRightInd w:val="0"/>
              <w:spacing w:line="500" w:lineRule="exact"/>
              <w:jc w:val="left"/>
              <w:textAlignment w:val="baseline"/>
              <w:rPr>
                <w:szCs w:val="21"/>
              </w:rPr>
            </w:pPr>
          </w:p>
        </w:tc>
      </w:tr>
      <w:tr w14:paraId="6B875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6F2B995A">
            <w:pPr>
              <w:adjustRightInd w:val="0"/>
              <w:spacing w:line="500" w:lineRule="exact"/>
              <w:jc w:val="left"/>
              <w:textAlignment w:val="baseline"/>
              <w:rPr>
                <w:szCs w:val="21"/>
              </w:rPr>
            </w:pPr>
          </w:p>
        </w:tc>
        <w:tc>
          <w:tcPr>
            <w:tcW w:w="2435" w:type="dxa"/>
          </w:tcPr>
          <w:p w14:paraId="78C58DB8">
            <w:pPr>
              <w:adjustRightInd w:val="0"/>
              <w:spacing w:line="500" w:lineRule="exact"/>
              <w:jc w:val="left"/>
              <w:textAlignment w:val="baseline"/>
              <w:rPr>
                <w:szCs w:val="21"/>
              </w:rPr>
            </w:pPr>
          </w:p>
        </w:tc>
        <w:tc>
          <w:tcPr>
            <w:tcW w:w="1536" w:type="dxa"/>
          </w:tcPr>
          <w:p w14:paraId="7BEA874E">
            <w:pPr>
              <w:adjustRightInd w:val="0"/>
              <w:spacing w:line="500" w:lineRule="exact"/>
              <w:jc w:val="left"/>
              <w:textAlignment w:val="baseline"/>
              <w:rPr>
                <w:szCs w:val="21"/>
              </w:rPr>
            </w:pPr>
          </w:p>
        </w:tc>
        <w:tc>
          <w:tcPr>
            <w:tcW w:w="1275" w:type="dxa"/>
          </w:tcPr>
          <w:p w14:paraId="08985868">
            <w:pPr>
              <w:adjustRightInd w:val="0"/>
              <w:spacing w:line="500" w:lineRule="exact"/>
              <w:jc w:val="left"/>
              <w:textAlignment w:val="baseline"/>
              <w:rPr>
                <w:szCs w:val="21"/>
              </w:rPr>
            </w:pPr>
          </w:p>
        </w:tc>
        <w:tc>
          <w:tcPr>
            <w:tcW w:w="1275" w:type="dxa"/>
          </w:tcPr>
          <w:p w14:paraId="38206770">
            <w:pPr>
              <w:adjustRightInd w:val="0"/>
              <w:spacing w:line="500" w:lineRule="exact"/>
              <w:jc w:val="left"/>
              <w:textAlignment w:val="baseline"/>
              <w:rPr>
                <w:szCs w:val="21"/>
              </w:rPr>
            </w:pPr>
          </w:p>
        </w:tc>
        <w:tc>
          <w:tcPr>
            <w:tcW w:w="1276" w:type="dxa"/>
          </w:tcPr>
          <w:p w14:paraId="6FCDD511">
            <w:pPr>
              <w:adjustRightInd w:val="0"/>
              <w:spacing w:line="500" w:lineRule="exact"/>
              <w:jc w:val="left"/>
              <w:textAlignment w:val="baseline"/>
              <w:rPr>
                <w:szCs w:val="21"/>
              </w:rPr>
            </w:pPr>
          </w:p>
        </w:tc>
      </w:tr>
      <w:tr w14:paraId="6136A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63DE3890">
            <w:pPr>
              <w:adjustRightInd w:val="0"/>
              <w:spacing w:line="500" w:lineRule="exact"/>
              <w:jc w:val="left"/>
              <w:textAlignment w:val="baseline"/>
              <w:rPr>
                <w:szCs w:val="21"/>
              </w:rPr>
            </w:pPr>
          </w:p>
        </w:tc>
        <w:tc>
          <w:tcPr>
            <w:tcW w:w="2435" w:type="dxa"/>
          </w:tcPr>
          <w:p w14:paraId="4E7C508A">
            <w:pPr>
              <w:adjustRightInd w:val="0"/>
              <w:spacing w:line="500" w:lineRule="exact"/>
              <w:jc w:val="left"/>
              <w:textAlignment w:val="baseline"/>
              <w:rPr>
                <w:szCs w:val="21"/>
              </w:rPr>
            </w:pPr>
          </w:p>
        </w:tc>
        <w:tc>
          <w:tcPr>
            <w:tcW w:w="1536" w:type="dxa"/>
          </w:tcPr>
          <w:p w14:paraId="359DA43C">
            <w:pPr>
              <w:adjustRightInd w:val="0"/>
              <w:spacing w:line="500" w:lineRule="exact"/>
              <w:jc w:val="left"/>
              <w:textAlignment w:val="baseline"/>
              <w:rPr>
                <w:szCs w:val="21"/>
              </w:rPr>
            </w:pPr>
          </w:p>
        </w:tc>
        <w:tc>
          <w:tcPr>
            <w:tcW w:w="1275" w:type="dxa"/>
          </w:tcPr>
          <w:p w14:paraId="707D401B">
            <w:pPr>
              <w:adjustRightInd w:val="0"/>
              <w:spacing w:line="500" w:lineRule="exact"/>
              <w:jc w:val="left"/>
              <w:textAlignment w:val="baseline"/>
              <w:rPr>
                <w:szCs w:val="21"/>
              </w:rPr>
            </w:pPr>
          </w:p>
        </w:tc>
        <w:tc>
          <w:tcPr>
            <w:tcW w:w="1275" w:type="dxa"/>
          </w:tcPr>
          <w:p w14:paraId="40340277">
            <w:pPr>
              <w:adjustRightInd w:val="0"/>
              <w:spacing w:line="500" w:lineRule="exact"/>
              <w:jc w:val="left"/>
              <w:textAlignment w:val="baseline"/>
              <w:rPr>
                <w:szCs w:val="21"/>
              </w:rPr>
            </w:pPr>
          </w:p>
        </w:tc>
        <w:tc>
          <w:tcPr>
            <w:tcW w:w="1276" w:type="dxa"/>
          </w:tcPr>
          <w:p w14:paraId="586A7C56">
            <w:pPr>
              <w:adjustRightInd w:val="0"/>
              <w:spacing w:line="500" w:lineRule="exact"/>
              <w:jc w:val="left"/>
              <w:textAlignment w:val="baseline"/>
              <w:rPr>
                <w:szCs w:val="21"/>
              </w:rPr>
            </w:pPr>
          </w:p>
        </w:tc>
      </w:tr>
      <w:tr w14:paraId="53CEA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3B9F306D">
            <w:pPr>
              <w:adjustRightInd w:val="0"/>
              <w:spacing w:line="500" w:lineRule="exact"/>
              <w:jc w:val="left"/>
              <w:textAlignment w:val="baseline"/>
              <w:rPr>
                <w:szCs w:val="21"/>
              </w:rPr>
            </w:pPr>
          </w:p>
        </w:tc>
        <w:tc>
          <w:tcPr>
            <w:tcW w:w="2435" w:type="dxa"/>
          </w:tcPr>
          <w:p w14:paraId="717F7461">
            <w:pPr>
              <w:adjustRightInd w:val="0"/>
              <w:spacing w:line="500" w:lineRule="exact"/>
              <w:jc w:val="left"/>
              <w:textAlignment w:val="baseline"/>
              <w:rPr>
                <w:szCs w:val="21"/>
              </w:rPr>
            </w:pPr>
          </w:p>
        </w:tc>
        <w:tc>
          <w:tcPr>
            <w:tcW w:w="1536" w:type="dxa"/>
          </w:tcPr>
          <w:p w14:paraId="7A76F532">
            <w:pPr>
              <w:adjustRightInd w:val="0"/>
              <w:spacing w:line="500" w:lineRule="exact"/>
              <w:jc w:val="left"/>
              <w:textAlignment w:val="baseline"/>
              <w:rPr>
                <w:szCs w:val="21"/>
              </w:rPr>
            </w:pPr>
          </w:p>
        </w:tc>
        <w:tc>
          <w:tcPr>
            <w:tcW w:w="1275" w:type="dxa"/>
          </w:tcPr>
          <w:p w14:paraId="74F61420">
            <w:pPr>
              <w:adjustRightInd w:val="0"/>
              <w:spacing w:line="500" w:lineRule="exact"/>
              <w:jc w:val="left"/>
              <w:textAlignment w:val="baseline"/>
              <w:rPr>
                <w:szCs w:val="21"/>
              </w:rPr>
            </w:pPr>
          </w:p>
        </w:tc>
        <w:tc>
          <w:tcPr>
            <w:tcW w:w="1275" w:type="dxa"/>
          </w:tcPr>
          <w:p w14:paraId="1329D58B">
            <w:pPr>
              <w:adjustRightInd w:val="0"/>
              <w:spacing w:line="500" w:lineRule="exact"/>
              <w:jc w:val="left"/>
              <w:textAlignment w:val="baseline"/>
              <w:rPr>
                <w:szCs w:val="21"/>
              </w:rPr>
            </w:pPr>
          </w:p>
        </w:tc>
        <w:tc>
          <w:tcPr>
            <w:tcW w:w="1276" w:type="dxa"/>
          </w:tcPr>
          <w:p w14:paraId="77A1765D">
            <w:pPr>
              <w:adjustRightInd w:val="0"/>
              <w:spacing w:line="500" w:lineRule="exact"/>
              <w:jc w:val="left"/>
              <w:textAlignment w:val="baseline"/>
              <w:rPr>
                <w:szCs w:val="21"/>
              </w:rPr>
            </w:pPr>
          </w:p>
        </w:tc>
      </w:tr>
      <w:tr w14:paraId="53C32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33102520">
            <w:pPr>
              <w:adjustRightInd w:val="0"/>
              <w:spacing w:line="500" w:lineRule="exact"/>
              <w:jc w:val="left"/>
              <w:textAlignment w:val="baseline"/>
              <w:rPr>
                <w:szCs w:val="21"/>
              </w:rPr>
            </w:pPr>
          </w:p>
        </w:tc>
        <w:tc>
          <w:tcPr>
            <w:tcW w:w="2435" w:type="dxa"/>
          </w:tcPr>
          <w:p w14:paraId="25771DFA">
            <w:pPr>
              <w:adjustRightInd w:val="0"/>
              <w:spacing w:line="500" w:lineRule="exact"/>
              <w:jc w:val="left"/>
              <w:textAlignment w:val="baseline"/>
              <w:rPr>
                <w:szCs w:val="21"/>
              </w:rPr>
            </w:pPr>
          </w:p>
        </w:tc>
        <w:tc>
          <w:tcPr>
            <w:tcW w:w="1536" w:type="dxa"/>
          </w:tcPr>
          <w:p w14:paraId="3453E967">
            <w:pPr>
              <w:adjustRightInd w:val="0"/>
              <w:spacing w:line="500" w:lineRule="exact"/>
              <w:jc w:val="left"/>
              <w:textAlignment w:val="baseline"/>
              <w:rPr>
                <w:szCs w:val="21"/>
              </w:rPr>
            </w:pPr>
          </w:p>
        </w:tc>
        <w:tc>
          <w:tcPr>
            <w:tcW w:w="1275" w:type="dxa"/>
          </w:tcPr>
          <w:p w14:paraId="14FBFF9D">
            <w:pPr>
              <w:adjustRightInd w:val="0"/>
              <w:spacing w:line="500" w:lineRule="exact"/>
              <w:jc w:val="left"/>
              <w:textAlignment w:val="baseline"/>
              <w:rPr>
                <w:szCs w:val="21"/>
              </w:rPr>
            </w:pPr>
          </w:p>
        </w:tc>
        <w:tc>
          <w:tcPr>
            <w:tcW w:w="1275" w:type="dxa"/>
          </w:tcPr>
          <w:p w14:paraId="6D7436F4">
            <w:pPr>
              <w:adjustRightInd w:val="0"/>
              <w:spacing w:line="500" w:lineRule="exact"/>
              <w:jc w:val="left"/>
              <w:textAlignment w:val="baseline"/>
              <w:rPr>
                <w:szCs w:val="21"/>
              </w:rPr>
            </w:pPr>
          </w:p>
        </w:tc>
        <w:tc>
          <w:tcPr>
            <w:tcW w:w="1276" w:type="dxa"/>
          </w:tcPr>
          <w:p w14:paraId="7408B296">
            <w:pPr>
              <w:adjustRightInd w:val="0"/>
              <w:spacing w:line="500" w:lineRule="exact"/>
              <w:jc w:val="left"/>
              <w:textAlignment w:val="baseline"/>
              <w:rPr>
                <w:szCs w:val="21"/>
              </w:rPr>
            </w:pPr>
          </w:p>
        </w:tc>
      </w:tr>
      <w:tr w14:paraId="7853B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0" w:type="dxa"/>
          </w:tcPr>
          <w:p w14:paraId="52F8C4AC">
            <w:pPr>
              <w:adjustRightInd w:val="0"/>
              <w:spacing w:line="500" w:lineRule="exact"/>
              <w:jc w:val="left"/>
              <w:textAlignment w:val="baseline"/>
              <w:rPr>
                <w:szCs w:val="21"/>
              </w:rPr>
            </w:pPr>
          </w:p>
        </w:tc>
        <w:tc>
          <w:tcPr>
            <w:tcW w:w="2435" w:type="dxa"/>
          </w:tcPr>
          <w:p w14:paraId="7BE448F4">
            <w:pPr>
              <w:adjustRightInd w:val="0"/>
              <w:spacing w:line="500" w:lineRule="exact"/>
              <w:jc w:val="left"/>
              <w:textAlignment w:val="baseline"/>
              <w:rPr>
                <w:szCs w:val="21"/>
              </w:rPr>
            </w:pPr>
          </w:p>
        </w:tc>
        <w:tc>
          <w:tcPr>
            <w:tcW w:w="1536" w:type="dxa"/>
          </w:tcPr>
          <w:p w14:paraId="35F8F7B7">
            <w:pPr>
              <w:adjustRightInd w:val="0"/>
              <w:spacing w:line="500" w:lineRule="exact"/>
              <w:jc w:val="left"/>
              <w:textAlignment w:val="baseline"/>
              <w:rPr>
                <w:szCs w:val="21"/>
              </w:rPr>
            </w:pPr>
          </w:p>
        </w:tc>
        <w:tc>
          <w:tcPr>
            <w:tcW w:w="1275" w:type="dxa"/>
          </w:tcPr>
          <w:p w14:paraId="75E80415">
            <w:pPr>
              <w:adjustRightInd w:val="0"/>
              <w:spacing w:line="500" w:lineRule="exact"/>
              <w:jc w:val="left"/>
              <w:textAlignment w:val="baseline"/>
              <w:rPr>
                <w:szCs w:val="21"/>
              </w:rPr>
            </w:pPr>
          </w:p>
        </w:tc>
        <w:tc>
          <w:tcPr>
            <w:tcW w:w="1275" w:type="dxa"/>
          </w:tcPr>
          <w:p w14:paraId="1DD29883">
            <w:pPr>
              <w:adjustRightInd w:val="0"/>
              <w:spacing w:line="500" w:lineRule="exact"/>
              <w:jc w:val="left"/>
              <w:textAlignment w:val="baseline"/>
              <w:rPr>
                <w:szCs w:val="21"/>
              </w:rPr>
            </w:pPr>
          </w:p>
        </w:tc>
        <w:tc>
          <w:tcPr>
            <w:tcW w:w="1276" w:type="dxa"/>
          </w:tcPr>
          <w:p w14:paraId="7FC329B1">
            <w:pPr>
              <w:adjustRightInd w:val="0"/>
              <w:spacing w:line="500" w:lineRule="exact"/>
              <w:jc w:val="left"/>
              <w:textAlignment w:val="baseline"/>
              <w:rPr>
                <w:szCs w:val="21"/>
              </w:rPr>
            </w:pPr>
          </w:p>
        </w:tc>
      </w:tr>
    </w:tbl>
    <w:p w14:paraId="320121CA"/>
    <w:p w14:paraId="5D9D4BFB">
      <w:pPr>
        <w:spacing w:line="620" w:lineRule="exact"/>
        <w:rPr>
          <w:rFonts w:hint="eastAsia"/>
          <w:szCs w:val="21"/>
          <w:u w:val="single"/>
        </w:rPr>
      </w:pPr>
      <w:r>
        <w:rPr>
          <w:rFonts w:hint="eastAsia"/>
          <w:szCs w:val="21"/>
          <w:lang w:val="en-US" w:eastAsia="zh-CN"/>
        </w:rPr>
        <w:t>记录人：</w:t>
      </w:r>
      <w:r>
        <w:rPr>
          <w:rFonts w:hint="eastAsia"/>
          <w:szCs w:val="21"/>
          <w:u w:val="single"/>
          <w:lang w:val="en-US" w:eastAsia="zh-CN"/>
        </w:rPr>
        <w:t xml:space="preserve">             </w:t>
      </w:r>
      <w:r>
        <w:rPr>
          <w:rFonts w:hint="eastAsia"/>
          <w:szCs w:val="21"/>
          <w:lang w:val="en-US" w:eastAsia="zh-CN"/>
        </w:rPr>
        <w:t xml:space="preserve">           </w:t>
      </w:r>
      <w:r>
        <w:rPr>
          <w:rFonts w:hint="eastAsia"/>
          <w:szCs w:val="21"/>
        </w:rPr>
        <w:t>采购</w:t>
      </w:r>
      <w:r>
        <w:rPr>
          <w:szCs w:val="21"/>
        </w:rPr>
        <w:t>人</w:t>
      </w:r>
      <w:r>
        <w:rPr>
          <w:rFonts w:hint="eastAsia"/>
          <w:szCs w:val="21"/>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 xml:space="preserve">       监督</w:t>
      </w:r>
      <w:r>
        <w:rPr>
          <w:szCs w:val="21"/>
        </w:rPr>
        <w:t>人：</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63BCDD5A">
      <w:pPr>
        <w:spacing w:line="620" w:lineRule="exact"/>
        <w:rPr>
          <w:rFonts w:hint="eastAsia"/>
          <w:szCs w:val="21"/>
          <w:u w:val="single"/>
        </w:rPr>
      </w:pPr>
    </w:p>
    <w:p w14:paraId="416F4AE3">
      <w:pPr>
        <w:spacing w:line="620" w:lineRule="exact"/>
        <w:rPr>
          <w:szCs w:val="21"/>
        </w:rPr>
      </w:pPr>
    </w:p>
    <w:p w14:paraId="0E9F4AD6">
      <w:pPr>
        <w:spacing w:before="120" w:beforeLines="50" w:after="0" w:line="360" w:lineRule="auto"/>
        <w:jc w:val="left"/>
        <w:rPr>
          <w:rFonts w:hint="eastAsia"/>
          <w:b/>
          <w:bCs/>
          <w:kern w:val="44"/>
          <w:sz w:val="24"/>
          <w:szCs w:val="32"/>
          <w:lang w:val="en-US"/>
        </w:rPr>
      </w:pPr>
      <w:bookmarkStart w:id="859" w:name="_Toc288508217"/>
      <w:bookmarkStart w:id="860" w:name="_Toc22529"/>
      <w:bookmarkStart w:id="861" w:name="_Toc3464"/>
      <w:bookmarkStart w:id="862" w:name="_Toc23762"/>
      <w:bookmarkStart w:id="863" w:name="_Toc11353"/>
      <w:bookmarkStart w:id="864" w:name="_Toc230400383"/>
      <w:bookmarkStart w:id="865" w:name="_Toc28931"/>
      <w:bookmarkStart w:id="866" w:name="_Toc18687"/>
    </w:p>
    <w:p w14:paraId="644F9BEC">
      <w:pPr>
        <w:spacing w:before="0" w:beforeLines="-2147483648" w:after="0" w:line="240" w:lineRule="auto"/>
        <w:ind w:firstLine="0" w:firstLineChars="0"/>
        <w:jc w:val="left"/>
        <w:outlineLvl w:val="9"/>
        <w:rPr>
          <w:rFonts w:hint="default"/>
          <w:lang w:val="en-US"/>
        </w:rPr>
      </w:pPr>
      <w:bookmarkStart w:id="867" w:name="_Toc28029"/>
      <w:bookmarkStart w:id="868" w:name="_Toc7607"/>
      <w:bookmarkStart w:id="869" w:name="_Toc12539"/>
      <w:bookmarkStart w:id="870" w:name="_Toc21935"/>
      <w:bookmarkStart w:id="871" w:name="_Toc4798"/>
      <w:bookmarkStart w:id="872" w:name="_Toc7832"/>
      <w:r>
        <w:rPr>
          <w:rFonts w:hint="default"/>
          <w:lang w:val="en-US"/>
        </w:rPr>
        <w:br w:type="page"/>
      </w:r>
    </w:p>
    <w:p w14:paraId="61E9DE34">
      <w:pPr>
        <w:spacing w:before="120" w:beforeLines="50" w:after="0" w:line="360" w:lineRule="auto"/>
        <w:ind w:firstLine="0" w:firstLineChars="0"/>
        <w:jc w:val="left"/>
        <w:outlineLvl w:val="9"/>
        <w:rPr>
          <w:rFonts w:hint="eastAsia"/>
          <w:lang w:val="en-US"/>
        </w:rPr>
      </w:pPr>
      <w:r>
        <w:rPr>
          <w:rFonts w:hint="default"/>
          <w:lang w:val="en-US"/>
        </w:rPr>
        <w:t>附表二   开标记录表（第二信封（报价文件））</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5B3CCD59">
      <w:pPr>
        <w:spacing w:line="400" w:lineRule="exact"/>
        <w:jc w:val="center"/>
        <w:rPr>
          <w:rFonts w:hint="eastAsia" w:ascii="黑体" w:eastAsia="黑体"/>
          <w:b/>
          <w:bCs/>
          <w:sz w:val="28"/>
          <w:szCs w:val="28"/>
        </w:rPr>
      </w:pPr>
      <w:r>
        <w:rPr>
          <w:rFonts w:hint="eastAsia" w:ascii="黑体" w:eastAsia="黑体"/>
          <w:b/>
          <w:bCs/>
          <w:spacing w:val="-10"/>
          <w:sz w:val="28"/>
          <w:szCs w:val="28"/>
          <w:lang w:eastAsia="zh-CN"/>
        </w:rPr>
        <w:t>南昌南管理中心</w:t>
      </w:r>
      <w:r>
        <w:rPr>
          <w:rFonts w:hint="eastAsia" w:ascii="黑体" w:eastAsia="黑体"/>
          <w:b/>
          <w:bCs/>
          <w:spacing w:val="-10"/>
          <w:sz w:val="28"/>
          <w:szCs w:val="28"/>
          <w:lang w:val="en-US" w:eastAsia="zh-CN"/>
        </w:rPr>
        <w:t>东昌高速交通安全设施等级提升工程施工采购</w:t>
      </w:r>
      <w:r>
        <w:rPr>
          <w:rFonts w:hint="eastAsia" w:ascii="黑体" w:eastAsia="黑体"/>
          <w:b/>
          <w:bCs/>
          <w:sz w:val="28"/>
          <w:szCs w:val="28"/>
        </w:rPr>
        <w:t>开标记录表</w:t>
      </w:r>
    </w:p>
    <w:p w14:paraId="36470FC7">
      <w:pPr>
        <w:spacing w:line="400" w:lineRule="exact"/>
        <w:jc w:val="center"/>
        <w:rPr>
          <w:b/>
          <w:sz w:val="28"/>
          <w:szCs w:val="28"/>
        </w:rPr>
      </w:pPr>
      <w:r>
        <w:rPr>
          <w:rFonts w:hint="eastAsia"/>
          <w:b/>
          <w:sz w:val="28"/>
          <w:szCs w:val="28"/>
        </w:rPr>
        <w:t>第二信封（报价文件）</w:t>
      </w:r>
    </w:p>
    <w:p w14:paraId="41916077">
      <w:pPr>
        <w:spacing w:line="400" w:lineRule="exact"/>
        <w:jc w:val="both"/>
      </w:pPr>
      <w:r>
        <w:rPr>
          <w:rFonts w:hint="eastAsia"/>
          <w:lang w:eastAsia="zh-CN"/>
        </w:rPr>
        <w:t>　　　　　　　　　　　　　　　　　　　　　　</w:t>
      </w:r>
      <w:r>
        <w:rPr>
          <w:rFonts w:hint="eastAsia"/>
        </w:rPr>
        <w:t>开标时间：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w:t>
      </w:r>
      <w:r>
        <w:rPr>
          <w:rFonts w:hint="eastAsia"/>
          <w:u w:val="single"/>
        </w:rPr>
        <w:t xml:space="preserve">    </w:t>
      </w:r>
      <w:r>
        <w:rPr>
          <w:rFonts w:hint="eastAsia"/>
        </w:rPr>
        <w:t>分</w:t>
      </w:r>
    </w:p>
    <w:tbl>
      <w:tblPr>
        <w:tblStyle w:val="45"/>
        <w:tblW w:w="90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637"/>
        <w:gridCol w:w="1597"/>
        <w:gridCol w:w="1370"/>
        <w:gridCol w:w="1214"/>
        <w:gridCol w:w="1036"/>
        <w:gridCol w:w="1498"/>
      </w:tblGrid>
      <w:tr w14:paraId="77CEE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vAlign w:val="center"/>
          </w:tcPr>
          <w:p w14:paraId="79E70A5D">
            <w:pPr>
              <w:adjustRightInd w:val="0"/>
              <w:spacing w:line="360" w:lineRule="exact"/>
              <w:jc w:val="center"/>
              <w:textAlignment w:val="baseline"/>
              <w:rPr>
                <w:szCs w:val="21"/>
              </w:rPr>
            </w:pPr>
            <w:r>
              <w:rPr>
                <w:szCs w:val="21"/>
              </w:rPr>
              <w:t>序号</w:t>
            </w:r>
          </w:p>
        </w:tc>
        <w:tc>
          <w:tcPr>
            <w:tcW w:w="1637" w:type="dxa"/>
            <w:vAlign w:val="center"/>
          </w:tcPr>
          <w:p w14:paraId="218AA107">
            <w:pPr>
              <w:adjustRightInd w:val="0"/>
              <w:spacing w:line="360" w:lineRule="exact"/>
              <w:jc w:val="center"/>
              <w:textAlignment w:val="baseline"/>
              <w:rPr>
                <w:szCs w:val="21"/>
              </w:rPr>
            </w:pPr>
            <w:r>
              <w:rPr>
                <w:szCs w:val="21"/>
              </w:rPr>
              <w:t>采购响应人</w:t>
            </w:r>
            <w:r>
              <w:rPr>
                <w:rFonts w:hint="eastAsia"/>
                <w:szCs w:val="21"/>
              </w:rPr>
              <w:t>名称</w:t>
            </w:r>
          </w:p>
        </w:tc>
        <w:tc>
          <w:tcPr>
            <w:tcW w:w="1597" w:type="dxa"/>
            <w:vAlign w:val="center"/>
          </w:tcPr>
          <w:p w14:paraId="5C9D36EC">
            <w:pPr>
              <w:adjustRightInd w:val="0"/>
              <w:spacing w:line="360" w:lineRule="exact"/>
              <w:jc w:val="center"/>
              <w:textAlignment w:val="baseline"/>
              <w:rPr>
                <w:szCs w:val="21"/>
              </w:rPr>
            </w:pPr>
            <w:r>
              <w:rPr>
                <w:rFonts w:hint="eastAsia"/>
                <w:szCs w:val="21"/>
              </w:rPr>
              <w:t>响应报价（元）</w:t>
            </w:r>
          </w:p>
        </w:tc>
        <w:tc>
          <w:tcPr>
            <w:tcW w:w="1370" w:type="dxa"/>
            <w:vAlign w:val="center"/>
          </w:tcPr>
          <w:p w14:paraId="0CBA8BD6">
            <w:pPr>
              <w:adjustRightInd w:val="0"/>
              <w:spacing w:line="360" w:lineRule="exact"/>
              <w:jc w:val="center"/>
              <w:textAlignment w:val="baseline"/>
              <w:rPr>
                <w:szCs w:val="21"/>
              </w:rPr>
            </w:pPr>
            <w:r>
              <w:rPr>
                <w:rFonts w:hint="eastAsia"/>
                <w:szCs w:val="21"/>
              </w:rPr>
              <w:t>是否超过最高投标限价</w:t>
            </w:r>
          </w:p>
        </w:tc>
        <w:tc>
          <w:tcPr>
            <w:tcW w:w="1214" w:type="dxa"/>
            <w:vAlign w:val="center"/>
          </w:tcPr>
          <w:p w14:paraId="67D51555">
            <w:pPr>
              <w:adjustRightInd w:val="0"/>
              <w:spacing w:line="360" w:lineRule="exact"/>
              <w:jc w:val="center"/>
              <w:textAlignment w:val="baseline"/>
              <w:rPr>
                <w:szCs w:val="21"/>
              </w:rPr>
            </w:pPr>
            <w:r>
              <w:rPr>
                <w:rFonts w:hint="eastAsia"/>
                <w:szCs w:val="21"/>
              </w:rPr>
              <w:t>密封情况</w:t>
            </w:r>
          </w:p>
        </w:tc>
        <w:tc>
          <w:tcPr>
            <w:tcW w:w="1036" w:type="dxa"/>
            <w:vAlign w:val="center"/>
          </w:tcPr>
          <w:p w14:paraId="415847EB">
            <w:pPr>
              <w:adjustRightInd w:val="0"/>
              <w:spacing w:line="360" w:lineRule="exact"/>
              <w:jc w:val="center"/>
              <w:textAlignment w:val="baseline"/>
              <w:rPr>
                <w:szCs w:val="21"/>
              </w:rPr>
            </w:pPr>
            <w:r>
              <w:rPr>
                <w:szCs w:val="21"/>
              </w:rPr>
              <w:t>备注</w:t>
            </w:r>
          </w:p>
        </w:tc>
        <w:tc>
          <w:tcPr>
            <w:tcW w:w="1498" w:type="dxa"/>
            <w:vAlign w:val="center"/>
          </w:tcPr>
          <w:p w14:paraId="37B84E9C">
            <w:pPr>
              <w:adjustRightInd w:val="0"/>
              <w:spacing w:line="360" w:lineRule="exact"/>
              <w:jc w:val="center"/>
              <w:textAlignment w:val="baseline"/>
              <w:rPr>
                <w:szCs w:val="21"/>
              </w:rPr>
            </w:pPr>
            <w:r>
              <w:rPr>
                <w:szCs w:val="21"/>
              </w:rPr>
              <w:t>签名</w:t>
            </w:r>
          </w:p>
        </w:tc>
      </w:tr>
      <w:tr w14:paraId="0E1CF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7D839C9B">
            <w:pPr>
              <w:adjustRightInd w:val="0"/>
              <w:spacing w:line="500" w:lineRule="exact"/>
              <w:jc w:val="left"/>
              <w:textAlignment w:val="baseline"/>
              <w:rPr>
                <w:szCs w:val="21"/>
              </w:rPr>
            </w:pPr>
          </w:p>
        </w:tc>
        <w:tc>
          <w:tcPr>
            <w:tcW w:w="1637" w:type="dxa"/>
          </w:tcPr>
          <w:p w14:paraId="24B76D60">
            <w:pPr>
              <w:adjustRightInd w:val="0"/>
              <w:spacing w:line="500" w:lineRule="exact"/>
              <w:jc w:val="left"/>
              <w:textAlignment w:val="baseline"/>
              <w:rPr>
                <w:szCs w:val="21"/>
              </w:rPr>
            </w:pPr>
          </w:p>
        </w:tc>
        <w:tc>
          <w:tcPr>
            <w:tcW w:w="1597" w:type="dxa"/>
          </w:tcPr>
          <w:p w14:paraId="43E86A86">
            <w:pPr>
              <w:adjustRightInd w:val="0"/>
              <w:spacing w:line="500" w:lineRule="exact"/>
              <w:jc w:val="left"/>
              <w:textAlignment w:val="baseline"/>
              <w:rPr>
                <w:szCs w:val="21"/>
              </w:rPr>
            </w:pPr>
          </w:p>
        </w:tc>
        <w:tc>
          <w:tcPr>
            <w:tcW w:w="1370" w:type="dxa"/>
          </w:tcPr>
          <w:p w14:paraId="3E8386BF">
            <w:pPr>
              <w:adjustRightInd w:val="0"/>
              <w:spacing w:line="500" w:lineRule="exact"/>
              <w:jc w:val="left"/>
              <w:textAlignment w:val="baseline"/>
              <w:rPr>
                <w:szCs w:val="21"/>
              </w:rPr>
            </w:pPr>
          </w:p>
        </w:tc>
        <w:tc>
          <w:tcPr>
            <w:tcW w:w="1214" w:type="dxa"/>
          </w:tcPr>
          <w:p w14:paraId="2A9AC0F5">
            <w:pPr>
              <w:adjustRightInd w:val="0"/>
              <w:spacing w:line="500" w:lineRule="exact"/>
              <w:jc w:val="left"/>
              <w:textAlignment w:val="baseline"/>
              <w:rPr>
                <w:szCs w:val="21"/>
              </w:rPr>
            </w:pPr>
          </w:p>
        </w:tc>
        <w:tc>
          <w:tcPr>
            <w:tcW w:w="1036" w:type="dxa"/>
          </w:tcPr>
          <w:p w14:paraId="42A8FCCD">
            <w:pPr>
              <w:adjustRightInd w:val="0"/>
              <w:spacing w:line="500" w:lineRule="exact"/>
              <w:jc w:val="left"/>
              <w:textAlignment w:val="baseline"/>
              <w:rPr>
                <w:szCs w:val="21"/>
              </w:rPr>
            </w:pPr>
          </w:p>
        </w:tc>
        <w:tc>
          <w:tcPr>
            <w:tcW w:w="1498" w:type="dxa"/>
          </w:tcPr>
          <w:p w14:paraId="06736152">
            <w:pPr>
              <w:adjustRightInd w:val="0"/>
              <w:spacing w:line="500" w:lineRule="exact"/>
              <w:jc w:val="left"/>
              <w:textAlignment w:val="baseline"/>
              <w:rPr>
                <w:szCs w:val="21"/>
              </w:rPr>
            </w:pPr>
          </w:p>
        </w:tc>
      </w:tr>
      <w:tr w14:paraId="1A0B8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5F023840">
            <w:pPr>
              <w:adjustRightInd w:val="0"/>
              <w:spacing w:line="500" w:lineRule="exact"/>
              <w:jc w:val="left"/>
              <w:textAlignment w:val="baseline"/>
              <w:rPr>
                <w:szCs w:val="21"/>
              </w:rPr>
            </w:pPr>
          </w:p>
        </w:tc>
        <w:tc>
          <w:tcPr>
            <w:tcW w:w="1637" w:type="dxa"/>
          </w:tcPr>
          <w:p w14:paraId="2A271848">
            <w:pPr>
              <w:adjustRightInd w:val="0"/>
              <w:spacing w:line="500" w:lineRule="exact"/>
              <w:jc w:val="left"/>
              <w:textAlignment w:val="baseline"/>
              <w:rPr>
                <w:szCs w:val="21"/>
              </w:rPr>
            </w:pPr>
          </w:p>
        </w:tc>
        <w:tc>
          <w:tcPr>
            <w:tcW w:w="1597" w:type="dxa"/>
          </w:tcPr>
          <w:p w14:paraId="6855CE8D">
            <w:pPr>
              <w:adjustRightInd w:val="0"/>
              <w:spacing w:line="500" w:lineRule="exact"/>
              <w:jc w:val="left"/>
              <w:textAlignment w:val="baseline"/>
              <w:rPr>
                <w:szCs w:val="21"/>
              </w:rPr>
            </w:pPr>
          </w:p>
        </w:tc>
        <w:tc>
          <w:tcPr>
            <w:tcW w:w="1370" w:type="dxa"/>
          </w:tcPr>
          <w:p w14:paraId="64ED7C53">
            <w:pPr>
              <w:adjustRightInd w:val="0"/>
              <w:spacing w:line="500" w:lineRule="exact"/>
              <w:jc w:val="left"/>
              <w:textAlignment w:val="baseline"/>
              <w:rPr>
                <w:szCs w:val="21"/>
              </w:rPr>
            </w:pPr>
          </w:p>
        </w:tc>
        <w:tc>
          <w:tcPr>
            <w:tcW w:w="1214" w:type="dxa"/>
          </w:tcPr>
          <w:p w14:paraId="055AF54D">
            <w:pPr>
              <w:adjustRightInd w:val="0"/>
              <w:spacing w:line="500" w:lineRule="exact"/>
              <w:jc w:val="left"/>
              <w:textAlignment w:val="baseline"/>
              <w:rPr>
                <w:szCs w:val="21"/>
              </w:rPr>
            </w:pPr>
          </w:p>
        </w:tc>
        <w:tc>
          <w:tcPr>
            <w:tcW w:w="1036" w:type="dxa"/>
          </w:tcPr>
          <w:p w14:paraId="50259202">
            <w:pPr>
              <w:adjustRightInd w:val="0"/>
              <w:spacing w:line="500" w:lineRule="exact"/>
              <w:jc w:val="left"/>
              <w:textAlignment w:val="baseline"/>
              <w:rPr>
                <w:szCs w:val="21"/>
              </w:rPr>
            </w:pPr>
          </w:p>
        </w:tc>
        <w:tc>
          <w:tcPr>
            <w:tcW w:w="1498" w:type="dxa"/>
          </w:tcPr>
          <w:p w14:paraId="3A3B80CE">
            <w:pPr>
              <w:adjustRightInd w:val="0"/>
              <w:spacing w:line="500" w:lineRule="exact"/>
              <w:jc w:val="left"/>
              <w:textAlignment w:val="baseline"/>
              <w:rPr>
                <w:szCs w:val="21"/>
              </w:rPr>
            </w:pPr>
          </w:p>
        </w:tc>
      </w:tr>
      <w:tr w14:paraId="343E1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0CF68EB2">
            <w:pPr>
              <w:adjustRightInd w:val="0"/>
              <w:spacing w:line="500" w:lineRule="exact"/>
              <w:jc w:val="left"/>
              <w:textAlignment w:val="baseline"/>
              <w:rPr>
                <w:szCs w:val="21"/>
              </w:rPr>
            </w:pPr>
          </w:p>
        </w:tc>
        <w:tc>
          <w:tcPr>
            <w:tcW w:w="1637" w:type="dxa"/>
          </w:tcPr>
          <w:p w14:paraId="53475BD6">
            <w:pPr>
              <w:adjustRightInd w:val="0"/>
              <w:spacing w:line="500" w:lineRule="exact"/>
              <w:jc w:val="left"/>
              <w:textAlignment w:val="baseline"/>
              <w:rPr>
                <w:szCs w:val="21"/>
              </w:rPr>
            </w:pPr>
          </w:p>
        </w:tc>
        <w:tc>
          <w:tcPr>
            <w:tcW w:w="1597" w:type="dxa"/>
          </w:tcPr>
          <w:p w14:paraId="01B4AB56">
            <w:pPr>
              <w:adjustRightInd w:val="0"/>
              <w:spacing w:line="500" w:lineRule="exact"/>
              <w:jc w:val="left"/>
              <w:textAlignment w:val="baseline"/>
              <w:rPr>
                <w:szCs w:val="21"/>
              </w:rPr>
            </w:pPr>
          </w:p>
        </w:tc>
        <w:tc>
          <w:tcPr>
            <w:tcW w:w="1370" w:type="dxa"/>
          </w:tcPr>
          <w:p w14:paraId="37B335D8">
            <w:pPr>
              <w:adjustRightInd w:val="0"/>
              <w:spacing w:line="500" w:lineRule="exact"/>
              <w:jc w:val="left"/>
              <w:textAlignment w:val="baseline"/>
              <w:rPr>
                <w:szCs w:val="21"/>
              </w:rPr>
            </w:pPr>
          </w:p>
        </w:tc>
        <w:tc>
          <w:tcPr>
            <w:tcW w:w="1214" w:type="dxa"/>
          </w:tcPr>
          <w:p w14:paraId="781B4016">
            <w:pPr>
              <w:adjustRightInd w:val="0"/>
              <w:spacing w:line="500" w:lineRule="exact"/>
              <w:jc w:val="left"/>
              <w:textAlignment w:val="baseline"/>
              <w:rPr>
                <w:szCs w:val="21"/>
              </w:rPr>
            </w:pPr>
          </w:p>
        </w:tc>
        <w:tc>
          <w:tcPr>
            <w:tcW w:w="1036" w:type="dxa"/>
          </w:tcPr>
          <w:p w14:paraId="57C8E8CC">
            <w:pPr>
              <w:adjustRightInd w:val="0"/>
              <w:spacing w:line="500" w:lineRule="exact"/>
              <w:jc w:val="left"/>
              <w:textAlignment w:val="baseline"/>
              <w:rPr>
                <w:szCs w:val="21"/>
              </w:rPr>
            </w:pPr>
          </w:p>
        </w:tc>
        <w:tc>
          <w:tcPr>
            <w:tcW w:w="1498" w:type="dxa"/>
          </w:tcPr>
          <w:p w14:paraId="383AA517">
            <w:pPr>
              <w:adjustRightInd w:val="0"/>
              <w:spacing w:line="500" w:lineRule="exact"/>
              <w:jc w:val="left"/>
              <w:textAlignment w:val="baseline"/>
              <w:rPr>
                <w:szCs w:val="21"/>
              </w:rPr>
            </w:pPr>
          </w:p>
        </w:tc>
      </w:tr>
      <w:tr w14:paraId="3AAFD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618D4578">
            <w:pPr>
              <w:adjustRightInd w:val="0"/>
              <w:spacing w:line="500" w:lineRule="exact"/>
              <w:jc w:val="left"/>
              <w:textAlignment w:val="baseline"/>
              <w:rPr>
                <w:szCs w:val="21"/>
              </w:rPr>
            </w:pPr>
          </w:p>
        </w:tc>
        <w:tc>
          <w:tcPr>
            <w:tcW w:w="1637" w:type="dxa"/>
          </w:tcPr>
          <w:p w14:paraId="008BEDC8">
            <w:pPr>
              <w:adjustRightInd w:val="0"/>
              <w:spacing w:line="500" w:lineRule="exact"/>
              <w:jc w:val="left"/>
              <w:textAlignment w:val="baseline"/>
              <w:rPr>
                <w:szCs w:val="21"/>
              </w:rPr>
            </w:pPr>
          </w:p>
        </w:tc>
        <w:tc>
          <w:tcPr>
            <w:tcW w:w="1597" w:type="dxa"/>
          </w:tcPr>
          <w:p w14:paraId="3636E151">
            <w:pPr>
              <w:adjustRightInd w:val="0"/>
              <w:spacing w:line="500" w:lineRule="exact"/>
              <w:jc w:val="left"/>
              <w:textAlignment w:val="baseline"/>
              <w:rPr>
                <w:szCs w:val="21"/>
              </w:rPr>
            </w:pPr>
          </w:p>
        </w:tc>
        <w:tc>
          <w:tcPr>
            <w:tcW w:w="1370" w:type="dxa"/>
          </w:tcPr>
          <w:p w14:paraId="401EF7CA">
            <w:pPr>
              <w:adjustRightInd w:val="0"/>
              <w:spacing w:line="500" w:lineRule="exact"/>
              <w:jc w:val="left"/>
              <w:textAlignment w:val="baseline"/>
              <w:rPr>
                <w:szCs w:val="21"/>
              </w:rPr>
            </w:pPr>
          </w:p>
        </w:tc>
        <w:tc>
          <w:tcPr>
            <w:tcW w:w="1214" w:type="dxa"/>
          </w:tcPr>
          <w:p w14:paraId="7D830A5F">
            <w:pPr>
              <w:adjustRightInd w:val="0"/>
              <w:spacing w:line="500" w:lineRule="exact"/>
              <w:jc w:val="left"/>
              <w:textAlignment w:val="baseline"/>
              <w:rPr>
                <w:szCs w:val="21"/>
              </w:rPr>
            </w:pPr>
          </w:p>
        </w:tc>
        <w:tc>
          <w:tcPr>
            <w:tcW w:w="1036" w:type="dxa"/>
          </w:tcPr>
          <w:p w14:paraId="2397EC1B">
            <w:pPr>
              <w:adjustRightInd w:val="0"/>
              <w:spacing w:line="500" w:lineRule="exact"/>
              <w:jc w:val="left"/>
              <w:textAlignment w:val="baseline"/>
              <w:rPr>
                <w:szCs w:val="21"/>
              </w:rPr>
            </w:pPr>
          </w:p>
        </w:tc>
        <w:tc>
          <w:tcPr>
            <w:tcW w:w="1498" w:type="dxa"/>
          </w:tcPr>
          <w:p w14:paraId="02746461">
            <w:pPr>
              <w:adjustRightInd w:val="0"/>
              <w:spacing w:line="500" w:lineRule="exact"/>
              <w:jc w:val="left"/>
              <w:textAlignment w:val="baseline"/>
              <w:rPr>
                <w:szCs w:val="21"/>
              </w:rPr>
            </w:pPr>
          </w:p>
        </w:tc>
      </w:tr>
      <w:tr w14:paraId="18ADF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69BE4AC3">
            <w:pPr>
              <w:adjustRightInd w:val="0"/>
              <w:spacing w:line="500" w:lineRule="exact"/>
              <w:jc w:val="left"/>
              <w:textAlignment w:val="baseline"/>
              <w:rPr>
                <w:szCs w:val="21"/>
              </w:rPr>
            </w:pPr>
          </w:p>
        </w:tc>
        <w:tc>
          <w:tcPr>
            <w:tcW w:w="1637" w:type="dxa"/>
          </w:tcPr>
          <w:p w14:paraId="6459C9FD">
            <w:pPr>
              <w:adjustRightInd w:val="0"/>
              <w:spacing w:line="500" w:lineRule="exact"/>
              <w:jc w:val="left"/>
              <w:textAlignment w:val="baseline"/>
              <w:rPr>
                <w:szCs w:val="21"/>
              </w:rPr>
            </w:pPr>
          </w:p>
        </w:tc>
        <w:tc>
          <w:tcPr>
            <w:tcW w:w="1597" w:type="dxa"/>
          </w:tcPr>
          <w:p w14:paraId="7D4740D2">
            <w:pPr>
              <w:adjustRightInd w:val="0"/>
              <w:spacing w:line="500" w:lineRule="exact"/>
              <w:jc w:val="left"/>
              <w:textAlignment w:val="baseline"/>
              <w:rPr>
                <w:szCs w:val="21"/>
              </w:rPr>
            </w:pPr>
          </w:p>
        </w:tc>
        <w:tc>
          <w:tcPr>
            <w:tcW w:w="1370" w:type="dxa"/>
          </w:tcPr>
          <w:p w14:paraId="0070F1B2">
            <w:pPr>
              <w:adjustRightInd w:val="0"/>
              <w:spacing w:line="500" w:lineRule="exact"/>
              <w:jc w:val="left"/>
              <w:textAlignment w:val="baseline"/>
              <w:rPr>
                <w:szCs w:val="21"/>
              </w:rPr>
            </w:pPr>
          </w:p>
        </w:tc>
        <w:tc>
          <w:tcPr>
            <w:tcW w:w="1214" w:type="dxa"/>
          </w:tcPr>
          <w:p w14:paraId="0F1F4BC0">
            <w:pPr>
              <w:adjustRightInd w:val="0"/>
              <w:spacing w:line="500" w:lineRule="exact"/>
              <w:jc w:val="left"/>
              <w:textAlignment w:val="baseline"/>
              <w:rPr>
                <w:szCs w:val="21"/>
              </w:rPr>
            </w:pPr>
          </w:p>
        </w:tc>
        <w:tc>
          <w:tcPr>
            <w:tcW w:w="1036" w:type="dxa"/>
          </w:tcPr>
          <w:p w14:paraId="224F941B">
            <w:pPr>
              <w:adjustRightInd w:val="0"/>
              <w:spacing w:line="500" w:lineRule="exact"/>
              <w:jc w:val="left"/>
              <w:textAlignment w:val="baseline"/>
              <w:rPr>
                <w:szCs w:val="21"/>
              </w:rPr>
            </w:pPr>
          </w:p>
        </w:tc>
        <w:tc>
          <w:tcPr>
            <w:tcW w:w="1498" w:type="dxa"/>
          </w:tcPr>
          <w:p w14:paraId="7941013C">
            <w:pPr>
              <w:adjustRightInd w:val="0"/>
              <w:spacing w:line="500" w:lineRule="exact"/>
              <w:jc w:val="left"/>
              <w:textAlignment w:val="baseline"/>
              <w:rPr>
                <w:szCs w:val="21"/>
              </w:rPr>
            </w:pPr>
          </w:p>
        </w:tc>
      </w:tr>
      <w:tr w14:paraId="5BAD1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18EB8050">
            <w:pPr>
              <w:adjustRightInd w:val="0"/>
              <w:spacing w:line="500" w:lineRule="exact"/>
              <w:jc w:val="left"/>
              <w:textAlignment w:val="baseline"/>
              <w:rPr>
                <w:szCs w:val="21"/>
              </w:rPr>
            </w:pPr>
          </w:p>
        </w:tc>
        <w:tc>
          <w:tcPr>
            <w:tcW w:w="1637" w:type="dxa"/>
          </w:tcPr>
          <w:p w14:paraId="7CF814CC">
            <w:pPr>
              <w:adjustRightInd w:val="0"/>
              <w:spacing w:line="500" w:lineRule="exact"/>
              <w:jc w:val="left"/>
              <w:textAlignment w:val="baseline"/>
              <w:rPr>
                <w:szCs w:val="21"/>
              </w:rPr>
            </w:pPr>
          </w:p>
        </w:tc>
        <w:tc>
          <w:tcPr>
            <w:tcW w:w="1597" w:type="dxa"/>
          </w:tcPr>
          <w:p w14:paraId="358DDB0F">
            <w:pPr>
              <w:adjustRightInd w:val="0"/>
              <w:spacing w:line="500" w:lineRule="exact"/>
              <w:jc w:val="left"/>
              <w:textAlignment w:val="baseline"/>
              <w:rPr>
                <w:szCs w:val="21"/>
              </w:rPr>
            </w:pPr>
          </w:p>
        </w:tc>
        <w:tc>
          <w:tcPr>
            <w:tcW w:w="1370" w:type="dxa"/>
          </w:tcPr>
          <w:p w14:paraId="1FFE25EC">
            <w:pPr>
              <w:adjustRightInd w:val="0"/>
              <w:spacing w:line="500" w:lineRule="exact"/>
              <w:jc w:val="left"/>
              <w:textAlignment w:val="baseline"/>
              <w:rPr>
                <w:szCs w:val="21"/>
              </w:rPr>
            </w:pPr>
          </w:p>
        </w:tc>
        <w:tc>
          <w:tcPr>
            <w:tcW w:w="1214" w:type="dxa"/>
          </w:tcPr>
          <w:p w14:paraId="3AD02E73">
            <w:pPr>
              <w:adjustRightInd w:val="0"/>
              <w:spacing w:line="500" w:lineRule="exact"/>
              <w:jc w:val="left"/>
              <w:textAlignment w:val="baseline"/>
              <w:rPr>
                <w:szCs w:val="21"/>
              </w:rPr>
            </w:pPr>
          </w:p>
        </w:tc>
        <w:tc>
          <w:tcPr>
            <w:tcW w:w="1036" w:type="dxa"/>
          </w:tcPr>
          <w:p w14:paraId="1A404C83">
            <w:pPr>
              <w:adjustRightInd w:val="0"/>
              <w:spacing w:line="500" w:lineRule="exact"/>
              <w:jc w:val="left"/>
              <w:textAlignment w:val="baseline"/>
              <w:rPr>
                <w:szCs w:val="21"/>
              </w:rPr>
            </w:pPr>
          </w:p>
        </w:tc>
        <w:tc>
          <w:tcPr>
            <w:tcW w:w="1498" w:type="dxa"/>
          </w:tcPr>
          <w:p w14:paraId="4FDB25CA">
            <w:pPr>
              <w:adjustRightInd w:val="0"/>
              <w:spacing w:line="500" w:lineRule="exact"/>
              <w:jc w:val="left"/>
              <w:textAlignment w:val="baseline"/>
              <w:rPr>
                <w:szCs w:val="21"/>
              </w:rPr>
            </w:pPr>
          </w:p>
        </w:tc>
      </w:tr>
      <w:tr w14:paraId="63F5A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54B81877">
            <w:pPr>
              <w:adjustRightInd w:val="0"/>
              <w:spacing w:line="500" w:lineRule="exact"/>
              <w:jc w:val="left"/>
              <w:textAlignment w:val="baseline"/>
              <w:rPr>
                <w:szCs w:val="21"/>
              </w:rPr>
            </w:pPr>
          </w:p>
        </w:tc>
        <w:tc>
          <w:tcPr>
            <w:tcW w:w="1637" w:type="dxa"/>
          </w:tcPr>
          <w:p w14:paraId="59362474">
            <w:pPr>
              <w:adjustRightInd w:val="0"/>
              <w:spacing w:line="500" w:lineRule="exact"/>
              <w:jc w:val="left"/>
              <w:textAlignment w:val="baseline"/>
              <w:rPr>
                <w:szCs w:val="21"/>
              </w:rPr>
            </w:pPr>
          </w:p>
        </w:tc>
        <w:tc>
          <w:tcPr>
            <w:tcW w:w="1597" w:type="dxa"/>
          </w:tcPr>
          <w:p w14:paraId="2E5704FA">
            <w:pPr>
              <w:adjustRightInd w:val="0"/>
              <w:spacing w:line="500" w:lineRule="exact"/>
              <w:jc w:val="left"/>
              <w:textAlignment w:val="baseline"/>
              <w:rPr>
                <w:szCs w:val="21"/>
              </w:rPr>
            </w:pPr>
          </w:p>
        </w:tc>
        <w:tc>
          <w:tcPr>
            <w:tcW w:w="1370" w:type="dxa"/>
          </w:tcPr>
          <w:p w14:paraId="691636D5">
            <w:pPr>
              <w:adjustRightInd w:val="0"/>
              <w:spacing w:line="500" w:lineRule="exact"/>
              <w:jc w:val="left"/>
              <w:textAlignment w:val="baseline"/>
              <w:rPr>
                <w:szCs w:val="21"/>
              </w:rPr>
            </w:pPr>
          </w:p>
        </w:tc>
        <w:tc>
          <w:tcPr>
            <w:tcW w:w="1214" w:type="dxa"/>
          </w:tcPr>
          <w:p w14:paraId="523E46B9">
            <w:pPr>
              <w:adjustRightInd w:val="0"/>
              <w:spacing w:line="500" w:lineRule="exact"/>
              <w:jc w:val="left"/>
              <w:textAlignment w:val="baseline"/>
              <w:rPr>
                <w:szCs w:val="21"/>
              </w:rPr>
            </w:pPr>
          </w:p>
        </w:tc>
        <w:tc>
          <w:tcPr>
            <w:tcW w:w="1036" w:type="dxa"/>
          </w:tcPr>
          <w:p w14:paraId="23693EC8">
            <w:pPr>
              <w:adjustRightInd w:val="0"/>
              <w:spacing w:line="500" w:lineRule="exact"/>
              <w:jc w:val="left"/>
              <w:textAlignment w:val="baseline"/>
              <w:rPr>
                <w:szCs w:val="21"/>
              </w:rPr>
            </w:pPr>
          </w:p>
        </w:tc>
        <w:tc>
          <w:tcPr>
            <w:tcW w:w="1498" w:type="dxa"/>
          </w:tcPr>
          <w:p w14:paraId="2DB34AF0">
            <w:pPr>
              <w:adjustRightInd w:val="0"/>
              <w:spacing w:line="500" w:lineRule="exact"/>
              <w:jc w:val="left"/>
              <w:textAlignment w:val="baseline"/>
              <w:rPr>
                <w:szCs w:val="21"/>
              </w:rPr>
            </w:pPr>
          </w:p>
        </w:tc>
      </w:tr>
      <w:tr w14:paraId="25E8B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15F03A9B">
            <w:pPr>
              <w:adjustRightInd w:val="0"/>
              <w:spacing w:line="500" w:lineRule="exact"/>
              <w:jc w:val="left"/>
              <w:textAlignment w:val="baseline"/>
              <w:rPr>
                <w:szCs w:val="21"/>
              </w:rPr>
            </w:pPr>
          </w:p>
        </w:tc>
        <w:tc>
          <w:tcPr>
            <w:tcW w:w="1637" w:type="dxa"/>
          </w:tcPr>
          <w:p w14:paraId="5F2A0DEE">
            <w:pPr>
              <w:adjustRightInd w:val="0"/>
              <w:spacing w:line="500" w:lineRule="exact"/>
              <w:jc w:val="left"/>
              <w:textAlignment w:val="baseline"/>
              <w:rPr>
                <w:szCs w:val="21"/>
              </w:rPr>
            </w:pPr>
          </w:p>
        </w:tc>
        <w:tc>
          <w:tcPr>
            <w:tcW w:w="1597" w:type="dxa"/>
          </w:tcPr>
          <w:p w14:paraId="182DC718">
            <w:pPr>
              <w:adjustRightInd w:val="0"/>
              <w:spacing w:line="500" w:lineRule="exact"/>
              <w:jc w:val="left"/>
              <w:textAlignment w:val="baseline"/>
              <w:rPr>
                <w:szCs w:val="21"/>
              </w:rPr>
            </w:pPr>
          </w:p>
        </w:tc>
        <w:tc>
          <w:tcPr>
            <w:tcW w:w="1370" w:type="dxa"/>
          </w:tcPr>
          <w:p w14:paraId="00C75D62">
            <w:pPr>
              <w:adjustRightInd w:val="0"/>
              <w:spacing w:line="500" w:lineRule="exact"/>
              <w:jc w:val="left"/>
              <w:textAlignment w:val="baseline"/>
              <w:rPr>
                <w:szCs w:val="21"/>
              </w:rPr>
            </w:pPr>
          </w:p>
        </w:tc>
        <w:tc>
          <w:tcPr>
            <w:tcW w:w="1214" w:type="dxa"/>
          </w:tcPr>
          <w:p w14:paraId="56C4349E">
            <w:pPr>
              <w:adjustRightInd w:val="0"/>
              <w:spacing w:line="500" w:lineRule="exact"/>
              <w:jc w:val="left"/>
              <w:textAlignment w:val="baseline"/>
              <w:rPr>
                <w:szCs w:val="21"/>
              </w:rPr>
            </w:pPr>
          </w:p>
        </w:tc>
        <w:tc>
          <w:tcPr>
            <w:tcW w:w="1036" w:type="dxa"/>
          </w:tcPr>
          <w:p w14:paraId="0474D48B">
            <w:pPr>
              <w:adjustRightInd w:val="0"/>
              <w:spacing w:line="500" w:lineRule="exact"/>
              <w:jc w:val="left"/>
              <w:textAlignment w:val="baseline"/>
              <w:rPr>
                <w:szCs w:val="21"/>
              </w:rPr>
            </w:pPr>
          </w:p>
        </w:tc>
        <w:tc>
          <w:tcPr>
            <w:tcW w:w="1498" w:type="dxa"/>
          </w:tcPr>
          <w:p w14:paraId="53538040">
            <w:pPr>
              <w:adjustRightInd w:val="0"/>
              <w:spacing w:line="500" w:lineRule="exact"/>
              <w:jc w:val="left"/>
              <w:textAlignment w:val="baseline"/>
              <w:rPr>
                <w:szCs w:val="21"/>
              </w:rPr>
            </w:pPr>
          </w:p>
        </w:tc>
      </w:tr>
      <w:tr w14:paraId="12175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31C2827C">
            <w:pPr>
              <w:adjustRightInd w:val="0"/>
              <w:spacing w:line="500" w:lineRule="exact"/>
              <w:jc w:val="left"/>
              <w:textAlignment w:val="baseline"/>
              <w:rPr>
                <w:szCs w:val="21"/>
              </w:rPr>
            </w:pPr>
          </w:p>
        </w:tc>
        <w:tc>
          <w:tcPr>
            <w:tcW w:w="1637" w:type="dxa"/>
          </w:tcPr>
          <w:p w14:paraId="4B20BF12">
            <w:pPr>
              <w:adjustRightInd w:val="0"/>
              <w:spacing w:line="500" w:lineRule="exact"/>
              <w:jc w:val="left"/>
              <w:textAlignment w:val="baseline"/>
              <w:rPr>
                <w:szCs w:val="21"/>
              </w:rPr>
            </w:pPr>
          </w:p>
        </w:tc>
        <w:tc>
          <w:tcPr>
            <w:tcW w:w="1597" w:type="dxa"/>
          </w:tcPr>
          <w:p w14:paraId="52274065">
            <w:pPr>
              <w:adjustRightInd w:val="0"/>
              <w:spacing w:line="500" w:lineRule="exact"/>
              <w:jc w:val="left"/>
              <w:textAlignment w:val="baseline"/>
              <w:rPr>
                <w:szCs w:val="21"/>
              </w:rPr>
            </w:pPr>
          </w:p>
        </w:tc>
        <w:tc>
          <w:tcPr>
            <w:tcW w:w="1370" w:type="dxa"/>
          </w:tcPr>
          <w:p w14:paraId="0FDE76B0">
            <w:pPr>
              <w:adjustRightInd w:val="0"/>
              <w:spacing w:line="500" w:lineRule="exact"/>
              <w:jc w:val="left"/>
              <w:textAlignment w:val="baseline"/>
              <w:rPr>
                <w:szCs w:val="21"/>
              </w:rPr>
            </w:pPr>
          </w:p>
        </w:tc>
        <w:tc>
          <w:tcPr>
            <w:tcW w:w="1214" w:type="dxa"/>
          </w:tcPr>
          <w:p w14:paraId="759D2834">
            <w:pPr>
              <w:adjustRightInd w:val="0"/>
              <w:spacing w:line="500" w:lineRule="exact"/>
              <w:jc w:val="left"/>
              <w:textAlignment w:val="baseline"/>
              <w:rPr>
                <w:szCs w:val="21"/>
              </w:rPr>
            </w:pPr>
          </w:p>
        </w:tc>
        <w:tc>
          <w:tcPr>
            <w:tcW w:w="1036" w:type="dxa"/>
          </w:tcPr>
          <w:p w14:paraId="56830C66">
            <w:pPr>
              <w:adjustRightInd w:val="0"/>
              <w:spacing w:line="500" w:lineRule="exact"/>
              <w:jc w:val="left"/>
              <w:textAlignment w:val="baseline"/>
              <w:rPr>
                <w:szCs w:val="21"/>
              </w:rPr>
            </w:pPr>
          </w:p>
        </w:tc>
        <w:tc>
          <w:tcPr>
            <w:tcW w:w="1498" w:type="dxa"/>
          </w:tcPr>
          <w:p w14:paraId="0ED8DE10">
            <w:pPr>
              <w:adjustRightInd w:val="0"/>
              <w:spacing w:line="500" w:lineRule="exact"/>
              <w:jc w:val="left"/>
              <w:textAlignment w:val="baseline"/>
              <w:rPr>
                <w:szCs w:val="21"/>
              </w:rPr>
            </w:pPr>
          </w:p>
        </w:tc>
      </w:tr>
      <w:tr w14:paraId="0ED32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281DD56A">
            <w:pPr>
              <w:adjustRightInd w:val="0"/>
              <w:spacing w:line="500" w:lineRule="exact"/>
              <w:jc w:val="left"/>
              <w:textAlignment w:val="baseline"/>
              <w:rPr>
                <w:szCs w:val="21"/>
              </w:rPr>
            </w:pPr>
          </w:p>
        </w:tc>
        <w:tc>
          <w:tcPr>
            <w:tcW w:w="1637" w:type="dxa"/>
          </w:tcPr>
          <w:p w14:paraId="677B5744">
            <w:pPr>
              <w:adjustRightInd w:val="0"/>
              <w:spacing w:line="500" w:lineRule="exact"/>
              <w:jc w:val="left"/>
              <w:textAlignment w:val="baseline"/>
              <w:rPr>
                <w:szCs w:val="21"/>
              </w:rPr>
            </w:pPr>
          </w:p>
        </w:tc>
        <w:tc>
          <w:tcPr>
            <w:tcW w:w="1597" w:type="dxa"/>
          </w:tcPr>
          <w:p w14:paraId="0DCC8362">
            <w:pPr>
              <w:adjustRightInd w:val="0"/>
              <w:spacing w:line="500" w:lineRule="exact"/>
              <w:jc w:val="left"/>
              <w:textAlignment w:val="baseline"/>
              <w:rPr>
                <w:szCs w:val="21"/>
              </w:rPr>
            </w:pPr>
          </w:p>
        </w:tc>
        <w:tc>
          <w:tcPr>
            <w:tcW w:w="1370" w:type="dxa"/>
          </w:tcPr>
          <w:p w14:paraId="73EF345F">
            <w:pPr>
              <w:adjustRightInd w:val="0"/>
              <w:spacing w:line="500" w:lineRule="exact"/>
              <w:jc w:val="left"/>
              <w:textAlignment w:val="baseline"/>
              <w:rPr>
                <w:szCs w:val="21"/>
              </w:rPr>
            </w:pPr>
          </w:p>
        </w:tc>
        <w:tc>
          <w:tcPr>
            <w:tcW w:w="1214" w:type="dxa"/>
          </w:tcPr>
          <w:p w14:paraId="616C7768">
            <w:pPr>
              <w:adjustRightInd w:val="0"/>
              <w:spacing w:line="500" w:lineRule="exact"/>
              <w:jc w:val="left"/>
              <w:textAlignment w:val="baseline"/>
              <w:rPr>
                <w:szCs w:val="21"/>
              </w:rPr>
            </w:pPr>
          </w:p>
        </w:tc>
        <w:tc>
          <w:tcPr>
            <w:tcW w:w="1036" w:type="dxa"/>
          </w:tcPr>
          <w:p w14:paraId="3E6EFD2A">
            <w:pPr>
              <w:adjustRightInd w:val="0"/>
              <w:spacing w:line="500" w:lineRule="exact"/>
              <w:jc w:val="left"/>
              <w:textAlignment w:val="baseline"/>
              <w:rPr>
                <w:szCs w:val="21"/>
              </w:rPr>
            </w:pPr>
          </w:p>
        </w:tc>
        <w:tc>
          <w:tcPr>
            <w:tcW w:w="1498" w:type="dxa"/>
          </w:tcPr>
          <w:p w14:paraId="385C88F6">
            <w:pPr>
              <w:adjustRightInd w:val="0"/>
              <w:spacing w:line="500" w:lineRule="exact"/>
              <w:jc w:val="left"/>
              <w:textAlignment w:val="baseline"/>
              <w:rPr>
                <w:szCs w:val="21"/>
              </w:rPr>
            </w:pPr>
          </w:p>
        </w:tc>
      </w:tr>
      <w:tr w14:paraId="5510B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14FD1664">
            <w:pPr>
              <w:adjustRightInd w:val="0"/>
              <w:spacing w:line="500" w:lineRule="exact"/>
              <w:jc w:val="left"/>
              <w:textAlignment w:val="baseline"/>
              <w:rPr>
                <w:szCs w:val="21"/>
              </w:rPr>
            </w:pPr>
          </w:p>
        </w:tc>
        <w:tc>
          <w:tcPr>
            <w:tcW w:w="1637" w:type="dxa"/>
          </w:tcPr>
          <w:p w14:paraId="17B7DD45">
            <w:pPr>
              <w:adjustRightInd w:val="0"/>
              <w:spacing w:line="500" w:lineRule="exact"/>
              <w:jc w:val="left"/>
              <w:textAlignment w:val="baseline"/>
              <w:rPr>
                <w:szCs w:val="21"/>
              </w:rPr>
            </w:pPr>
          </w:p>
        </w:tc>
        <w:tc>
          <w:tcPr>
            <w:tcW w:w="1597" w:type="dxa"/>
          </w:tcPr>
          <w:p w14:paraId="284F4788">
            <w:pPr>
              <w:adjustRightInd w:val="0"/>
              <w:spacing w:line="500" w:lineRule="exact"/>
              <w:jc w:val="left"/>
              <w:textAlignment w:val="baseline"/>
              <w:rPr>
                <w:szCs w:val="21"/>
              </w:rPr>
            </w:pPr>
          </w:p>
        </w:tc>
        <w:tc>
          <w:tcPr>
            <w:tcW w:w="1370" w:type="dxa"/>
          </w:tcPr>
          <w:p w14:paraId="1AC096D5">
            <w:pPr>
              <w:adjustRightInd w:val="0"/>
              <w:spacing w:line="500" w:lineRule="exact"/>
              <w:jc w:val="left"/>
              <w:textAlignment w:val="baseline"/>
              <w:rPr>
                <w:szCs w:val="21"/>
              </w:rPr>
            </w:pPr>
          </w:p>
        </w:tc>
        <w:tc>
          <w:tcPr>
            <w:tcW w:w="1214" w:type="dxa"/>
          </w:tcPr>
          <w:p w14:paraId="2C314F99">
            <w:pPr>
              <w:adjustRightInd w:val="0"/>
              <w:spacing w:line="500" w:lineRule="exact"/>
              <w:jc w:val="left"/>
              <w:textAlignment w:val="baseline"/>
              <w:rPr>
                <w:szCs w:val="21"/>
              </w:rPr>
            </w:pPr>
          </w:p>
        </w:tc>
        <w:tc>
          <w:tcPr>
            <w:tcW w:w="1036" w:type="dxa"/>
          </w:tcPr>
          <w:p w14:paraId="59DFB79E">
            <w:pPr>
              <w:adjustRightInd w:val="0"/>
              <w:spacing w:line="500" w:lineRule="exact"/>
              <w:jc w:val="left"/>
              <w:textAlignment w:val="baseline"/>
              <w:rPr>
                <w:szCs w:val="21"/>
              </w:rPr>
            </w:pPr>
          </w:p>
        </w:tc>
        <w:tc>
          <w:tcPr>
            <w:tcW w:w="1498" w:type="dxa"/>
          </w:tcPr>
          <w:p w14:paraId="777F7714">
            <w:pPr>
              <w:adjustRightInd w:val="0"/>
              <w:spacing w:line="500" w:lineRule="exact"/>
              <w:jc w:val="left"/>
              <w:textAlignment w:val="baseline"/>
              <w:rPr>
                <w:szCs w:val="21"/>
              </w:rPr>
            </w:pPr>
          </w:p>
        </w:tc>
      </w:tr>
      <w:tr w14:paraId="77D9C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45FE5DCC">
            <w:pPr>
              <w:adjustRightInd w:val="0"/>
              <w:spacing w:line="500" w:lineRule="exact"/>
              <w:jc w:val="left"/>
              <w:textAlignment w:val="baseline"/>
              <w:rPr>
                <w:szCs w:val="21"/>
              </w:rPr>
            </w:pPr>
          </w:p>
        </w:tc>
        <w:tc>
          <w:tcPr>
            <w:tcW w:w="1637" w:type="dxa"/>
          </w:tcPr>
          <w:p w14:paraId="409D1FEA">
            <w:pPr>
              <w:adjustRightInd w:val="0"/>
              <w:spacing w:line="500" w:lineRule="exact"/>
              <w:jc w:val="left"/>
              <w:textAlignment w:val="baseline"/>
              <w:rPr>
                <w:szCs w:val="21"/>
              </w:rPr>
            </w:pPr>
          </w:p>
        </w:tc>
        <w:tc>
          <w:tcPr>
            <w:tcW w:w="1597" w:type="dxa"/>
          </w:tcPr>
          <w:p w14:paraId="7880AE5B">
            <w:pPr>
              <w:adjustRightInd w:val="0"/>
              <w:spacing w:line="500" w:lineRule="exact"/>
              <w:jc w:val="left"/>
              <w:textAlignment w:val="baseline"/>
              <w:rPr>
                <w:szCs w:val="21"/>
              </w:rPr>
            </w:pPr>
          </w:p>
        </w:tc>
        <w:tc>
          <w:tcPr>
            <w:tcW w:w="1370" w:type="dxa"/>
          </w:tcPr>
          <w:p w14:paraId="40E421E7">
            <w:pPr>
              <w:adjustRightInd w:val="0"/>
              <w:spacing w:line="500" w:lineRule="exact"/>
              <w:jc w:val="left"/>
              <w:textAlignment w:val="baseline"/>
              <w:rPr>
                <w:szCs w:val="21"/>
              </w:rPr>
            </w:pPr>
          </w:p>
        </w:tc>
        <w:tc>
          <w:tcPr>
            <w:tcW w:w="1214" w:type="dxa"/>
          </w:tcPr>
          <w:p w14:paraId="6D358BF9">
            <w:pPr>
              <w:adjustRightInd w:val="0"/>
              <w:spacing w:line="500" w:lineRule="exact"/>
              <w:jc w:val="left"/>
              <w:textAlignment w:val="baseline"/>
              <w:rPr>
                <w:szCs w:val="21"/>
              </w:rPr>
            </w:pPr>
          </w:p>
        </w:tc>
        <w:tc>
          <w:tcPr>
            <w:tcW w:w="1036" w:type="dxa"/>
          </w:tcPr>
          <w:p w14:paraId="7F7B3E34">
            <w:pPr>
              <w:adjustRightInd w:val="0"/>
              <w:spacing w:line="500" w:lineRule="exact"/>
              <w:jc w:val="left"/>
              <w:textAlignment w:val="baseline"/>
              <w:rPr>
                <w:szCs w:val="21"/>
              </w:rPr>
            </w:pPr>
          </w:p>
        </w:tc>
        <w:tc>
          <w:tcPr>
            <w:tcW w:w="1498" w:type="dxa"/>
          </w:tcPr>
          <w:p w14:paraId="6D366853">
            <w:pPr>
              <w:adjustRightInd w:val="0"/>
              <w:spacing w:line="500" w:lineRule="exact"/>
              <w:jc w:val="left"/>
              <w:textAlignment w:val="baseline"/>
              <w:rPr>
                <w:szCs w:val="21"/>
              </w:rPr>
            </w:pPr>
          </w:p>
        </w:tc>
      </w:tr>
      <w:tr w14:paraId="7A6B3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1B462629">
            <w:pPr>
              <w:adjustRightInd w:val="0"/>
              <w:spacing w:line="500" w:lineRule="exact"/>
              <w:jc w:val="left"/>
              <w:textAlignment w:val="baseline"/>
              <w:rPr>
                <w:szCs w:val="21"/>
              </w:rPr>
            </w:pPr>
          </w:p>
        </w:tc>
        <w:tc>
          <w:tcPr>
            <w:tcW w:w="1637" w:type="dxa"/>
          </w:tcPr>
          <w:p w14:paraId="4FE791D4">
            <w:pPr>
              <w:adjustRightInd w:val="0"/>
              <w:spacing w:line="500" w:lineRule="exact"/>
              <w:jc w:val="left"/>
              <w:textAlignment w:val="baseline"/>
              <w:rPr>
                <w:szCs w:val="21"/>
              </w:rPr>
            </w:pPr>
          </w:p>
        </w:tc>
        <w:tc>
          <w:tcPr>
            <w:tcW w:w="1597" w:type="dxa"/>
          </w:tcPr>
          <w:p w14:paraId="242F072F">
            <w:pPr>
              <w:adjustRightInd w:val="0"/>
              <w:spacing w:line="500" w:lineRule="exact"/>
              <w:jc w:val="left"/>
              <w:textAlignment w:val="baseline"/>
              <w:rPr>
                <w:szCs w:val="21"/>
              </w:rPr>
            </w:pPr>
          </w:p>
        </w:tc>
        <w:tc>
          <w:tcPr>
            <w:tcW w:w="1370" w:type="dxa"/>
          </w:tcPr>
          <w:p w14:paraId="005F6624">
            <w:pPr>
              <w:adjustRightInd w:val="0"/>
              <w:spacing w:line="500" w:lineRule="exact"/>
              <w:jc w:val="left"/>
              <w:textAlignment w:val="baseline"/>
              <w:rPr>
                <w:szCs w:val="21"/>
              </w:rPr>
            </w:pPr>
          </w:p>
        </w:tc>
        <w:tc>
          <w:tcPr>
            <w:tcW w:w="1214" w:type="dxa"/>
          </w:tcPr>
          <w:p w14:paraId="1CAC8227">
            <w:pPr>
              <w:adjustRightInd w:val="0"/>
              <w:spacing w:line="500" w:lineRule="exact"/>
              <w:jc w:val="left"/>
              <w:textAlignment w:val="baseline"/>
              <w:rPr>
                <w:szCs w:val="21"/>
              </w:rPr>
            </w:pPr>
          </w:p>
        </w:tc>
        <w:tc>
          <w:tcPr>
            <w:tcW w:w="1036" w:type="dxa"/>
          </w:tcPr>
          <w:p w14:paraId="525779C2">
            <w:pPr>
              <w:adjustRightInd w:val="0"/>
              <w:spacing w:line="500" w:lineRule="exact"/>
              <w:jc w:val="left"/>
              <w:textAlignment w:val="baseline"/>
              <w:rPr>
                <w:szCs w:val="21"/>
              </w:rPr>
            </w:pPr>
          </w:p>
        </w:tc>
        <w:tc>
          <w:tcPr>
            <w:tcW w:w="1498" w:type="dxa"/>
          </w:tcPr>
          <w:p w14:paraId="57F11E34">
            <w:pPr>
              <w:adjustRightInd w:val="0"/>
              <w:spacing w:line="500" w:lineRule="exact"/>
              <w:jc w:val="left"/>
              <w:textAlignment w:val="baseline"/>
              <w:rPr>
                <w:szCs w:val="21"/>
              </w:rPr>
            </w:pPr>
          </w:p>
        </w:tc>
      </w:tr>
      <w:tr w14:paraId="791AB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1" w:type="dxa"/>
          </w:tcPr>
          <w:p w14:paraId="1DAFB5DC">
            <w:pPr>
              <w:adjustRightInd w:val="0"/>
              <w:spacing w:line="500" w:lineRule="exact"/>
              <w:jc w:val="left"/>
              <w:textAlignment w:val="baseline"/>
              <w:rPr>
                <w:szCs w:val="21"/>
              </w:rPr>
            </w:pPr>
          </w:p>
        </w:tc>
        <w:tc>
          <w:tcPr>
            <w:tcW w:w="1637" w:type="dxa"/>
          </w:tcPr>
          <w:p w14:paraId="047E8E4D">
            <w:pPr>
              <w:adjustRightInd w:val="0"/>
              <w:spacing w:line="500" w:lineRule="exact"/>
              <w:jc w:val="left"/>
              <w:textAlignment w:val="baseline"/>
              <w:rPr>
                <w:szCs w:val="21"/>
              </w:rPr>
            </w:pPr>
          </w:p>
        </w:tc>
        <w:tc>
          <w:tcPr>
            <w:tcW w:w="1597" w:type="dxa"/>
          </w:tcPr>
          <w:p w14:paraId="1E83000D">
            <w:pPr>
              <w:adjustRightInd w:val="0"/>
              <w:spacing w:line="500" w:lineRule="exact"/>
              <w:jc w:val="left"/>
              <w:textAlignment w:val="baseline"/>
              <w:rPr>
                <w:szCs w:val="21"/>
              </w:rPr>
            </w:pPr>
          </w:p>
        </w:tc>
        <w:tc>
          <w:tcPr>
            <w:tcW w:w="1370" w:type="dxa"/>
          </w:tcPr>
          <w:p w14:paraId="7FCF8392">
            <w:pPr>
              <w:adjustRightInd w:val="0"/>
              <w:spacing w:line="500" w:lineRule="exact"/>
              <w:jc w:val="left"/>
              <w:textAlignment w:val="baseline"/>
              <w:rPr>
                <w:szCs w:val="21"/>
              </w:rPr>
            </w:pPr>
          </w:p>
        </w:tc>
        <w:tc>
          <w:tcPr>
            <w:tcW w:w="1214" w:type="dxa"/>
          </w:tcPr>
          <w:p w14:paraId="0DF90C7B">
            <w:pPr>
              <w:adjustRightInd w:val="0"/>
              <w:spacing w:line="500" w:lineRule="exact"/>
              <w:jc w:val="left"/>
              <w:textAlignment w:val="baseline"/>
              <w:rPr>
                <w:szCs w:val="21"/>
              </w:rPr>
            </w:pPr>
          </w:p>
        </w:tc>
        <w:tc>
          <w:tcPr>
            <w:tcW w:w="1036" w:type="dxa"/>
          </w:tcPr>
          <w:p w14:paraId="3C195486">
            <w:pPr>
              <w:adjustRightInd w:val="0"/>
              <w:spacing w:line="500" w:lineRule="exact"/>
              <w:jc w:val="left"/>
              <w:textAlignment w:val="baseline"/>
              <w:rPr>
                <w:szCs w:val="21"/>
              </w:rPr>
            </w:pPr>
          </w:p>
        </w:tc>
        <w:tc>
          <w:tcPr>
            <w:tcW w:w="1498" w:type="dxa"/>
          </w:tcPr>
          <w:p w14:paraId="13089527">
            <w:pPr>
              <w:adjustRightInd w:val="0"/>
              <w:spacing w:line="500" w:lineRule="exact"/>
              <w:jc w:val="left"/>
              <w:textAlignment w:val="baseline"/>
              <w:rPr>
                <w:szCs w:val="21"/>
              </w:rPr>
            </w:pPr>
          </w:p>
        </w:tc>
      </w:tr>
      <w:tr w14:paraId="2BDDC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275" w:type="dxa"/>
            <w:gridSpan w:val="4"/>
          </w:tcPr>
          <w:p w14:paraId="684DD1EB">
            <w:pPr>
              <w:adjustRightInd w:val="0"/>
              <w:spacing w:line="500" w:lineRule="exact"/>
              <w:jc w:val="center"/>
              <w:textAlignment w:val="baseline"/>
              <w:rPr>
                <w:szCs w:val="21"/>
              </w:rPr>
            </w:pPr>
            <w:r>
              <w:rPr>
                <w:rFonts w:hint="eastAsia"/>
                <w:szCs w:val="21"/>
              </w:rPr>
              <w:t>最高投标限价（元）</w:t>
            </w:r>
          </w:p>
        </w:tc>
        <w:tc>
          <w:tcPr>
            <w:tcW w:w="3748" w:type="dxa"/>
            <w:gridSpan w:val="3"/>
          </w:tcPr>
          <w:p w14:paraId="29C8DC91">
            <w:pPr>
              <w:adjustRightInd w:val="0"/>
              <w:spacing w:line="500" w:lineRule="exact"/>
              <w:jc w:val="left"/>
              <w:textAlignment w:val="baseline"/>
              <w:rPr>
                <w:rFonts w:hint="default"/>
                <w:szCs w:val="21"/>
                <w:lang w:val="en-US"/>
              </w:rPr>
            </w:pPr>
          </w:p>
        </w:tc>
      </w:tr>
    </w:tbl>
    <w:p w14:paraId="52289B28">
      <w:pPr>
        <w:spacing w:line="240" w:lineRule="exact"/>
        <w:rPr>
          <w:szCs w:val="21"/>
        </w:rPr>
      </w:pPr>
    </w:p>
    <w:p w14:paraId="79203680">
      <w:pPr>
        <w:spacing w:line="620" w:lineRule="exact"/>
        <w:rPr>
          <w:rFonts w:hint="eastAsia"/>
          <w:szCs w:val="21"/>
          <w:u w:val="single"/>
        </w:rPr>
      </w:pPr>
      <w:r>
        <w:rPr>
          <w:rFonts w:hint="eastAsia"/>
          <w:szCs w:val="21"/>
          <w:lang w:val="en-US" w:eastAsia="zh-CN"/>
        </w:rPr>
        <w:t>记录人：</w:t>
      </w:r>
      <w:r>
        <w:rPr>
          <w:rFonts w:hint="eastAsia"/>
          <w:szCs w:val="21"/>
          <w:u w:val="single"/>
          <w:lang w:val="en-US" w:eastAsia="zh-CN"/>
        </w:rPr>
        <w:t xml:space="preserve">             </w:t>
      </w:r>
      <w:r>
        <w:rPr>
          <w:rFonts w:hint="eastAsia"/>
          <w:szCs w:val="21"/>
          <w:lang w:val="en-US" w:eastAsia="zh-CN"/>
        </w:rPr>
        <w:t xml:space="preserve">           </w:t>
      </w:r>
      <w:r>
        <w:rPr>
          <w:rFonts w:hint="eastAsia"/>
          <w:szCs w:val="21"/>
        </w:rPr>
        <w:t>采购</w:t>
      </w:r>
      <w:r>
        <w:rPr>
          <w:szCs w:val="21"/>
        </w:rPr>
        <w:t>人</w:t>
      </w:r>
      <w:r>
        <w:rPr>
          <w:rFonts w:hint="eastAsia"/>
          <w:szCs w:val="21"/>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 xml:space="preserve">       监督</w:t>
      </w:r>
      <w:r>
        <w:rPr>
          <w:szCs w:val="21"/>
        </w:rPr>
        <w:t>人：</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3574B343">
      <w:pPr>
        <w:pStyle w:val="4"/>
        <w:spacing w:before="120" w:beforeLines="50" w:after="0" w:line="360" w:lineRule="auto"/>
        <w:jc w:val="left"/>
        <w:outlineLvl w:val="9"/>
        <w:rPr>
          <w:kern w:val="44"/>
          <w:sz w:val="24"/>
          <w:lang w:val="en-US"/>
        </w:rPr>
      </w:pPr>
      <w:bookmarkStart w:id="873" w:name="_Toc234382646"/>
    </w:p>
    <w:p w14:paraId="644CE023">
      <w:pPr>
        <w:rPr>
          <w:kern w:val="44"/>
          <w:sz w:val="24"/>
          <w:lang w:val="en-US"/>
        </w:rPr>
      </w:pPr>
    </w:p>
    <w:p w14:paraId="2CDBF446">
      <w:pPr>
        <w:rPr>
          <w:kern w:val="44"/>
          <w:sz w:val="24"/>
          <w:lang w:val="en-US"/>
        </w:rPr>
      </w:pPr>
    </w:p>
    <w:p w14:paraId="63D8C271">
      <w:pPr>
        <w:rPr>
          <w:rFonts w:hint="eastAsia"/>
          <w:b/>
          <w:bCs/>
          <w:kern w:val="44"/>
          <w:sz w:val="24"/>
          <w:szCs w:val="32"/>
          <w:lang w:val="en-US"/>
        </w:rPr>
      </w:pPr>
      <w:bookmarkStart w:id="874" w:name="_Toc14357"/>
      <w:bookmarkStart w:id="875" w:name="_Toc4095"/>
      <w:bookmarkStart w:id="876" w:name="_Toc6768"/>
      <w:bookmarkStart w:id="877" w:name="_Toc7460"/>
      <w:bookmarkStart w:id="878" w:name="_Toc17569"/>
      <w:bookmarkStart w:id="879" w:name="_Toc10295"/>
    </w:p>
    <w:p w14:paraId="176A5497">
      <w:pPr>
        <w:rPr>
          <w:rFonts w:hint="eastAsia"/>
          <w:b/>
          <w:bCs/>
          <w:kern w:val="44"/>
          <w:sz w:val="24"/>
          <w:szCs w:val="32"/>
          <w:lang w:val="en-US"/>
        </w:rPr>
      </w:pPr>
    </w:p>
    <w:p w14:paraId="1D44AEE2">
      <w:pPr>
        <w:rPr>
          <w:rFonts w:hint="eastAsia"/>
          <w:b/>
          <w:bCs/>
          <w:kern w:val="44"/>
          <w:sz w:val="24"/>
          <w:szCs w:val="32"/>
          <w:lang w:val="en-US"/>
        </w:rPr>
      </w:pPr>
    </w:p>
    <w:p w14:paraId="5A0BE589">
      <w:pPr>
        <w:rPr>
          <w:rFonts w:hint="eastAsia"/>
          <w:b/>
          <w:bCs/>
          <w:kern w:val="44"/>
          <w:sz w:val="24"/>
          <w:szCs w:val="32"/>
          <w:lang w:val="en-US"/>
        </w:rPr>
      </w:pPr>
    </w:p>
    <w:p w14:paraId="3D9A5138">
      <w:pPr>
        <w:rPr>
          <w:rFonts w:hint="eastAsia"/>
          <w:b/>
          <w:bCs/>
          <w:kern w:val="44"/>
          <w:sz w:val="24"/>
          <w:szCs w:val="32"/>
          <w:lang w:val="en-US"/>
        </w:rPr>
      </w:pPr>
    </w:p>
    <w:p w14:paraId="70397DA9">
      <w:pPr>
        <w:rPr>
          <w:rFonts w:hint="eastAsia"/>
          <w:b/>
          <w:bCs/>
          <w:kern w:val="44"/>
          <w:sz w:val="24"/>
          <w:szCs w:val="32"/>
          <w:lang w:val="en-US"/>
        </w:rPr>
      </w:pPr>
    </w:p>
    <w:p w14:paraId="530F0792">
      <w:pPr>
        <w:spacing w:before="0" w:beforeLines="-2147483648" w:after="0" w:line="240" w:lineRule="auto"/>
        <w:ind w:firstLine="0" w:firstLineChars="0"/>
        <w:jc w:val="left"/>
        <w:outlineLvl w:val="9"/>
        <w:rPr>
          <w:rFonts w:hint="eastAsia" w:ascii="Times New Roman" w:hAnsi="Times New Roman" w:eastAsia="宋体" w:cs="Times New Roman"/>
          <w:lang w:val="en-US"/>
        </w:rPr>
      </w:pPr>
      <w:bookmarkStart w:id="880" w:name="_Toc19646"/>
      <w:bookmarkStart w:id="881" w:name="_Toc30492"/>
      <w:bookmarkStart w:id="882" w:name="_Toc7207"/>
      <w:bookmarkStart w:id="883" w:name="_Toc16215"/>
      <w:bookmarkStart w:id="884" w:name="_Toc26680"/>
      <w:bookmarkStart w:id="885" w:name="_Toc13564"/>
      <w:r>
        <w:rPr>
          <w:rFonts w:hint="eastAsia" w:ascii="Times New Roman" w:hAnsi="Times New Roman" w:eastAsia="宋体" w:cs="Times New Roman"/>
          <w:lang w:val="en-US"/>
        </w:rPr>
        <w:br w:type="page"/>
      </w:r>
    </w:p>
    <w:p w14:paraId="23E27344">
      <w:pPr>
        <w:spacing w:before="120" w:beforeLines="50" w:after="0" w:line="360" w:lineRule="auto"/>
        <w:ind w:firstLine="0" w:firstLineChars="0"/>
        <w:jc w:val="left"/>
        <w:outlineLvl w:val="9"/>
        <w:rPr>
          <w:rFonts w:hint="eastAsia" w:ascii="Times New Roman" w:hAnsi="Times New Roman" w:eastAsia="宋体" w:cs="Times New Roman"/>
          <w:lang w:val="en-US"/>
        </w:rPr>
      </w:pPr>
      <w:r>
        <w:rPr>
          <w:rFonts w:hint="eastAsia" w:ascii="Times New Roman" w:hAnsi="Times New Roman" w:eastAsia="宋体" w:cs="Times New Roman"/>
          <w:lang w:val="en-US"/>
        </w:rPr>
        <w:t>附表</w:t>
      </w:r>
      <w:r>
        <w:rPr>
          <w:rFonts w:hint="default" w:ascii="Times New Roman" w:hAnsi="Times New Roman" w:eastAsia="宋体" w:cs="Times New Roman"/>
          <w:lang w:val="en-US"/>
        </w:rPr>
        <w:t xml:space="preserve">三   </w:t>
      </w:r>
      <w:r>
        <w:rPr>
          <w:rFonts w:hint="eastAsia" w:ascii="Times New Roman" w:hAnsi="Times New Roman" w:eastAsia="宋体" w:cs="Times New Roman"/>
          <w:lang w:val="en-US"/>
        </w:rPr>
        <w:t>问题澄清通知</w:t>
      </w:r>
      <w:bookmarkEnd w:id="873"/>
      <w:bookmarkEnd w:id="874"/>
      <w:bookmarkEnd w:id="875"/>
      <w:bookmarkEnd w:id="876"/>
      <w:bookmarkEnd w:id="877"/>
      <w:bookmarkEnd w:id="878"/>
      <w:bookmarkEnd w:id="879"/>
      <w:bookmarkEnd w:id="880"/>
      <w:bookmarkEnd w:id="881"/>
      <w:bookmarkEnd w:id="882"/>
      <w:bookmarkEnd w:id="883"/>
      <w:bookmarkEnd w:id="884"/>
      <w:bookmarkEnd w:id="885"/>
    </w:p>
    <w:p w14:paraId="49B98973">
      <w:pPr>
        <w:rPr>
          <w:rFonts w:ascii="宋体" w:hAnsi="宋体"/>
          <w:sz w:val="24"/>
        </w:rPr>
      </w:pPr>
    </w:p>
    <w:p w14:paraId="3CB21886">
      <w:pPr>
        <w:spacing w:line="480" w:lineRule="exact"/>
        <w:jc w:val="center"/>
        <w:rPr>
          <w:rFonts w:ascii="黑体" w:hAnsi="宋体" w:eastAsia="黑体"/>
          <w:b/>
          <w:bCs/>
          <w:kern w:val="44"/>
          <w:sz w:val="28"/>
          <w:szCs w:val="28"/>
        </w:rPr>
      </w:pPr>
      <w:r>
        <w:rPr>
          <w:rFonts w:hint="eastAsia" w:ascii="黑体" w:hAnsi="宋体" w:eastAsia="黑体"/>
          <w:b/>
          <w:bCs/>
          <w:kern w:val="44"/>
          <w:sz w:val="28"/>
          <w:szCs w:val="28"/>
        </w:rPr>
        <w:t>问题澄清通知</w:t>
      </w:r>
    </w:p>
    <w:p w14:paraId="69E8DCC8">
      <w:pPr>
        <w:spacing w:line="480" w:lineRule="exact"/>
        <w:rPr>
          <w:rFonts w:ascii="宋体" w:hAnsi="宋体"/>
          <w:sz w:val="24"/>
        </w:rPr>
      </w:pPr>
    </w:p>
    <w:p w14:paraId="52EECD87">
      <w:pPr>
        <w:spacing w:line="480" w:lineRule="exact"/>
        <w:jc w:val="center"/>
        <w:rPr>
          <w:rFonts w:ascii="宋体" w:hAnsi="宋体"/>
          <w:sz w:val="24"/>
        </w:rPr>
      </w:pPr>
      <w:r>
        <w:rPr>
          <w:rFonts w:ascii="宋体" w:hAnsi="宋体"/>
          <w:sz w:val="24"/>
        </w:rPr>
        <w:t>编号：</w:t>
      </w:r>
    </w:p>
    <w:p w14:paraId="6D091A35">
      <w:pPr>
        <w:spacing w:line="480" w:lineRule="exact"/>
        <w:rPr>
          <w:rFonts w:ascii="宋体" w:hAnsi="宋体"/>
          <w:sz w:val="24"/>
        </w:rPr>
      </w:pPr>
    </w:p>
    <w:p w14:paraId="559B8A05">
      <w:pPr>
        <w:spacing w:line="480" w:lineRule="exact"/>
        <w:rPr>
          <w:rFonts w:ascii="宋体" w:hAnsi="宋体"/>
          <w:sz w:val="24"/>
        </w:rPr>
      </w:pPr>
      <w:r>
        <w:rPr>
          <w:rFonts w:ascii="宋体" w:hAnsi="宋体"/>
          <w:sz w:val="24"/>
          <w:u w:val="single"/>
        </w:rPr>
        <w:t xml:space="preserve"> </w:t>
      </w:r>
      <w:r>
        <w:rPr>
          <w:rFonts w:ascii="宋体" w:hAnsi="宋体"/>
          <w:sz w:val="24"/>
          <w:u w:val="single"/>
        </w:rPr>
        <w:tab/>
      </w:r>
      <w:r>
        <w:rPr>
          <w:rFonts w:ascii="宋体" w:hAnsi="宋体"/>
          <w:sz w:val="24"/>
          <w:u w:val="single"/>
        </w:rPr>
        <w:t>（采购响应人名称）</w:t>
      </w:r>
      <w:r>
        <w:rPr>
          <w:rFonts w:ascii="宋体" w:hAnsi="宋体"/>
          <w:sz w:val="24"/>
        </w:rPr>
        <w:t>：</w:t>
      </w:r>
    </w:p>
    <w:p w14:paraId="488E68D1">
      <w:pPr>
        <w:spacing w:line="480" w:lineRule="exact"/>
        <w:rPr>
          <w:rFonts w:ascii="宋体" w:hAnsi="宋体"/>
          <w:sz w:val="24"/>
        </w:rPr>
      </w:pPr>
    </w:p>
    <w:p w14:paraId="34146521">
      <w:pPr>
        <w:spacing w:line="480" w:lineRule="exact"/>
        <w:ind w:firstLine="480" w:firstLineChars="200"/>
        <w:rPr>
          <w:rFonts w:ascii="宋体" w:hAnsi="宋体"/>
          <w:sz w:val="24"/>
        </w:rPr>
      </w:pPr>
      <w:r>
        <w:rPr>
          <w:rFonts w:hint="eastAsia" w:ascii="宋体" w:hAnsi="宋体"/>
          <w:sz w:val="24"/>
          <w:u w:val="single"/>
        </w:rPr>
        <w:t xml:space="preserve">         </w:t>
      </w:r>
      <w:r>
        <w:rPr>
          <w:rFonts w:ascii="宋体" w:hAnsi="宋体"/>
          <w:sz w:val="24"/>
        </w:rPr>
        <w:t>（项目名称）施工采购的评审委员会，对你方的采购响应文件进行了仔细的审查，现需你方对下列问题以书面形式予以澄清：</w:t>
      </w:r>
    </w:p>
    <w:p w14:paraId="09461B5E">
      <w:pPr>
        <w:spacing w:line="480" w:lineRule="exact"/>
        <w:rPr>
          <w:rFonts w:ascii="宋体" w:hAnsi="宋体"/>
          <w:sz w:val="24"/>
        </w:rPr>
      </w:pPr>
    </w:p>
    <w:p w14:paraId="7092D947">
      <w:pPr>
        <w:spacing w:line="480" w:lineRule="exact"/>
        <w:ind w:firstLine="480" w:firstLineChars="200"/>
        <w:rPr>
          <w:rFonts w:ascii="宋体" w:hAnsi="宋体"/>
          <w:sz w:val="24"/>
        </w:rPr>
      </w:pPr>
      <w:r>
        <w:rPr>
          <w:rFonts w:ascii="宋体" w:hAnsi="宋体"/>
          <w:sz w:val="24"/>
        </w:rPr>
        <w:t xml:space="preserve">1. </w:t>
      </w:r>
    </w:p>
    <w:p w14:paraId="495340A5">
      <w:pPr>
        <w:spacing w:line="480" w:lineRule="exact"/>
        <w:ind w:firstLine="480" w:firstLineChars="200"/>
        <w:rPr>
          <w:rFonts w:ascii="宋体" w:hAnsi="宋体"/>
          <w:sz w:val="24"/>
        </w:rPr>
      </w:pPr>
    </w:p>
    <w:p w14:paraId="7F716547">
      <w:pPr>
        <w:spacing w:line="480" w:lineRule="exact"/>
        <w:ind w:firstLine="480" w:firstLineChars="200"/>
        <w:rPr>
          <w:rFonts w:ascii="宋体" w:hAnsi="宋体"/>
          <w:sz w:val="24"/>
        </w:rPr>
      </w:pPr>
      <w:r>
        <w:rPr>
          <w:rFonts w:ascii="宋体" w:hAnsi="宋体"/>
          <w:sz w:val="24"/>
        </w:rPr>
        <w:t xml:space="preserve">2. </w:t>
      </w:r>
    </w:p>
    <w:p w14:paraId="0AE31A7A">
      <w:pPr>
        <w:spacing w:line="480" w:lineRule="exact"/>
        <w:rPr>
          <w:rFonts w:ascii="宋体" w:hAnsi="宋体"/>
          <w:sz w:val="24"/>
        </w:rPr>
      </w:pPr>
    </w:p>
    <w:p w14:paraId="7036E587">
      <w:pPr>
        <w:spacing w:line="480" w:lineRule="exact"/>
        <w:rPr>
          <w:rFonts w:ascii="宋体" w:hAnsi="宋体"/>
          <w:sz w:val="24"/>
        </w:rPr>
      </w:pPr>
      <w:r>
        <w:rPr>
          <w:rFonts w:ascii="宋体" w:hAnsi="宋体"/>
          <w:sz w:val="24"/>
        </w:rPr>
        <w:t>......</w:t>
      </w:r>
    </w:p>
    <w:p w14:paraId="4F72467E">
      <w:pPr>
        <w:spacing w:line="480" w:lineRule="exact"/>
        <w:ind w:firstLine="480" w:firstLineChars="200"/>
        <w:rPr>
          <w:rFonts w:ascii="宋体" w:hAnsi="宋体"/>
          <w:sz w:val="24"/>
        </w:rPr>
      </w:pPr>
      <w:r>
        <w:rPr>
          <w:rFonts w:ascii="宋体" w:hAnsi="宋体"/>
          <w:sz w:val="24"/>
        </w:rPr>
        <w:t>请将上述问题的澄清于</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r>
        <w:rPr>
          <w:rFonts w:hint="eastAsia" w:ascii="宋体" w:hAnsi="宋体"/>
          <w:sz w:val="24"/>
          <w:u w:val="single"/>
        </w:rPr>
        <w:t xml:space="preserve">    </w:t>
      </w:r>
      <w:r>
        <w:rPr>
          <w:rFonts w:ascii="宋体" w:hAnsi="宋体"/>
          <w:sz w:val="24"/>
        </w:rPr>
        <w:t>时前递交至</w:t>
      </w:r>
      <w:r>
        <w:rPr>
          <w:rFonts w:hint="eastAsia" w:ascii="宋体" w:hAnsi="宋体"/>
          <w:sz w:val="24"/>
          <w:u w:val="single"/>
        </w:rPr>
        <w:t xml:space="preserve">         </w:t>
      </w:r>
      <w:r>
        <w:rPr>
          <w:rFonts w:ascii="宋体" w:hAnsi="宋体"/>
          <w:sz w:val="24"/>
        </w:rPr>
        <w:t>（详细地址）或传真至</w:t>
      </w:r>
      <w:r>
        <w:rPr>
          <w:rFonts w:hint="eastAsia" w:ascii="宋体" w:hAnsi="宋体"/>
          <w:sz w:val="24"/>
          <w:u w:val="single"/>
        </w:rPr>
        <w:t xml:space="preserve">        </w:t>
      </w:r>
      <w:r>
        <w:rPr>
          <w:rFonts w:ascii="宋体" w:hAnsi="宋体"/>
          <w:sz w:val="24"/>
        </w:rPr>
        <w:t>（传真号码）。采用传真方式的，应在</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r>
        <w:rPr>
          <w:rFonts w:hint="eastAsia" w:ascii="宋体" w:hAnsi="宋体"/>
          <w:sz w:val="24"/>
          <w:u w:val="single"/>
        </w:rPr>
        <w:t xml:space="preserve">    </w:t>
      </w:r>
      <w:r>
        <w:rPr>
          <w:rFonts w:ascii="宋体" w:hAnsi="宋体"/>
          <w:sz w:val="24"/>
        </w:rPr>
        <w:t>时前将原件递交至</w:t>
      </w:r>
      <w:r>
        <w:rPr>
          <w:rFonts w:hint="eastAsia" w:ascii="宋体" w:hAnsi="宋体"/>
          <w:sz w:val="24"/>
          <w:u w:val="single"/>
        </w:rPr>
        <w:t xml:space="preserve">           </w:t>
      </w:r>
      <w:r>
        <w:rPr>
          <w:rFonts w:ascii="宋体" w:hAnsi="宋体"/>
          <w:sz w:val="24"/>
        </w:rPr>
        <w:t>（详细地址）。</w:t>
      </w:r>
    </w:p>
    <w:p w14:paraId="6C9FF6B5">
      <w:pPr>
        <w:spacing w:line="480" w:lineRule="exact"/>
        <w:rPr>
          <w:rFonts w:ascii="宋体" w:hAnsi="宋体"/>
          <w:sz w:val="24"/>
        </w:rPr>
      </w:pPr>
    </w:p>
    <w:p w14:paraId="1C1731C3">
      <w:pPr>
        <w:spacing w:line="480" w:lineRule="exact"/>
        <w:rPr>
          <w:rFonts w:ascii="宋体" w:hAnsi="宋体"/>
          <w:sz w:val="24"/>
        </w:rPr>
      </w:pPr>
    </w:p>
    <w:p w14:paraId="39AA8286">
      <w:pPr>
        <w:spacing w:line="480" w:lineRule="exact"/>
        <w:rPr>
          <w:rFonts w:ascii="宋体" w:hAnsi="宋体"/>
          <w:sz w:val="24"/>
        </w:rPr>
      </w:pPr>
    </w:p>
    <w:p w14:paraId="368921B3">
      <w:pPr>
        <w:spacing w:line="480" w:lineRule="exact"/>
        <w:rPr>
          <w:rFonts w:ascii="宋体" w:hAnsi="宋体"/>
          <w:sz w:val="24"/>
        </w:rPr>
      </w:pPr>
      <w:r>
        <w:rPr>
          <w:rFonts w:hint="eastAsia" w:ascii="宋体" w:hAnsi="宋体"/>
          <w:sz w:val="24"/>
        </w:rPr>
        <w:t xml:space="preserve">                                    </w:t>
      </w:r>
      <w:r>
        <w:rPr>
          <w:rFonts w:ascii="宋体" w:hAnsi="宋体"/>
          <w:sz w:val="24"/>
        </w:rPr>
        <w:t>采购人：</w:t>
      </w:r>
      <w:r>
        <w:rPr>
          <w:rFonts w:hint="eastAsia" w:ascii="宋体" w:hAnsi="宋体"/>
          <w:sz w:val="24"/>
          <w:u w:val="single"/>
        </w:rPr>
        <w:t xml:space="preserve">             </w:t>
      </w:r>
      <w:r>
        <w:rPr>
          <w:rFonts w:ascii="宋体" w:hAnsi="宋体"/>
          <w:sz w:val="24"/>
        </w:rPr>
        <w:t xml:space="preserve">（盖单位章） </w:t>
      </w:r>
    </w:p>
    <w:p w14:paraId="578A3CA4">
      <w:pPr>
        <w:spacing w:line="480" w:lineRule="exact"/>
        <w:rPr>
          <w:rFonts w:ascii="宋体" w:hAnsi="宋体"/>
          <w:sz w:val="24"/>
        </w:rPr>
      </w:pPr>
      <w:r>
        <w:rPr>
          <w:rFonts w:hint="eastAsia" w:ascii="宋体" w:hAnsi="宋体"/>
          <w:sz w:val="24"/>
        </w:rPr>
        <w:t xml:space="preserve">                                    </w:t>
      </w:r>
    </w:p>
    <w:p w14:paraId="65910BFD">
      <w:pPr>
        <w:spacing w:line="48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4F29A1FB">
      <w:pPr>
        <w:rPr>
          <w:rFonts w:ascii="宋体" w:hAnsi="宋体"/>
          <w:sz w:val="24"/>
        </w:rPr>
      </w:pPr>
    </w:p>
    <w:p w14:paraId="1C2ED689">
      <w:pPr>
        <w:rPr>
          <w:rFonts w:ascii="宋体" w:hAnsi="宋体"/>
          <w:sz w:val="24"/>
        </w:rPr>
      </w:pPr>
      <w:r>
        <w:rPr>
          <w:rFonts w:ascii="宋体" w:hAnsi="宋体"/>
          <w:sz w:val="24"/>
        </w:rPr>
        <w:br w:type="page"/>
      </w:r>
    </w:p>
    <w:p w14:paraId="7EC153BC">
      <w:pPr>
        <w:spacing w:before="120" w:beforeLines="50" w:after="0" w:line="360" w:lineRule="auto"/>
        <w:ind w:firstLine="0" w:firstLineChars="0"/>
        <w:jc w:val="left"/>
        <w:outlineLvl w:val="9"/>
        <w:rPr>
          <w:rFonts w:hint="eastAsia" w:ascii="Times New Roman" w:hAnsi="Times New Roman" w:eastAsia="宋体" w:cs="Times New Roman"/>
          <w:lang w:val="en-US"/>
        </w:rPr>
      </w:pPr>
      <w:bookmarkStart w:id="886" w:name="_Toc6116"/>
      <w:bookmarkStart w:id="887" w:name="_Toc5827"/>
      <w:bookmarkStart w:id="888" w:name="_Toc3923"/>
      <w:bookmarkStart w:id="889" w:name="_Toc20031"/>
      <w:bookmarkStart w:id="890" w:name="_Toc15477"/>
      <w:bookmarkStart w:id="891" w:name="_Toc23070"/>
      <w:bookmarkStart w:id="892" w:name="_Toc13431"/>
      <w:bookmarkStart w:id="893" w:name="_Toc4221"/>
      <w:bookmarkStart w:id="894" w:name="_Toc28121"/>
      <w:bookmarkStart w:id="895" w:name="_Toc9503"/>
      <w:bookmarkStart w:id="896" w:name="_Toc234382647"/>
      <w:bookmarkStart w:id="897" w:name="_Toc21367"/>
      <w:bookmarkStart w:id="898" w:name="_Toc4616"/>
      <w:bookmarkStart w:id="899" w:name="_Toc6066"/>
      <w:r>
        <w:rPr>
          <w:rFonts w:hint="eastAsia" w:ascii="Times New Roman" w:hAnsi="Times New Roman" w:eastAsia="宋体" w:cs="Times New Roman"/>
          <w:lang w:val="en-US"/>
        </w:rPr>
        <w:t>附表四   问题的澄清</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782B57C8">
      <w:pPr>
        <w:rPr>
          <w:rFonts w:ascii="宋体" w:hAnsi="宋体"/>
          <w:sz w:val="24"/>
        </w:rPr>
      </w:pPr>
    </w:p>
    <w:p w14:paraId="7637FB79">
      <w:pPr>
        <w:jc w:val="center"/>
        <w:rPr>
          <w:rFonts w:ascii="黑体" w:hAnsi="宋体" w:eastAsia="黑体"/>
          <w:b/>
          <w:bCs/>
          <w:kern w:val="44"/>
          <w:sz w:val="28"/>
          <w:szCs w:val="28"/>
        </w:rPr>
      </w:pPr>
      <w:r>
        <w:rPr>
          <w:rFonts w:ascii="黑体" w:hAnsi="宋体" w:eastAsia="黑体"/>
          <w:b/>
          <w:bCs/>
          <w:kern w:val="44"/>
          <w:sz w:val="28"/>
          <w:szCs w:val="28"/>
        </w:rPr>
        <w:t>问题的澄清</w:t>
      </w:r>
    </w:p>
    <w:p w14:paraId="7F157E8E">
      <w:pPr>
        <w:rPr>
          <w:rFonts w:ascii="宋体" w:hAnsi="宋体"/>
          <w:sz w:val="24"/>
        </w:rPr>
      </w:pPr>
    </w:p>
    <w:p w14:paraId="361B5D27">
      <w:pPr>
        <w:spacing w:line="480" w:lineRule="exact"/>
        <w:jc w:val="center"/>
        <w:rPr>
          <w:rFonts w:ascii="宋体" w:hAnsi="宋体"/>
          <w:sz w:val="24"/>
        </w:rPr>
      </w:pPr>
      <w:r>
        <w:rPr>
          <w:rFonts w:ascii="宋体" w:hAnsi="宋体"/>
          <w:sz w:val="24"/>
        </w:rPr>
        <w:t>编号：</w:t>
      </w:r>
    </w:p>
    <w:p w14:paraId="13C19B33">
      <w:pPr>
        <w:spacing w:line="480" w:lineRule="exact"/>
        <w:ind w:firstLine="0" w:firstLineChars="0"/>
        <w:rPr>
          <w:rFonts w:ascii="宋体" w:hAnsi="宋体"/>
          <w:sz w:val="24"/>
        </w:rPr>
      </w:pPr>
      <w:r>
        <w:rPr>
          <w:rFonts w:hint="eastAsia" w:ascii="宋体" w:hAnsi="宋体"/>
          <w:sz w:val="24"/>
          <w:u w:val="single"/>
        </w:rPr>
        <w:t xml:space="preserve">        </w:t>
      </w:r>
      <w:r>
        <w:rPr>
          <w:rFonts w:ascii="宋体" w:hAnsi="宋体"/>
          <w:sz w:val="24"/>
        </w:rPr>
        <w:t>（项目名称）施工采购评审</w:t>
      </w:r>
      <w:r>
        <w:rPr>
          <w:rFonts w:hint="eastAsia" w:ascii="宋体" w:hAnsi="宋体"/>
          <w:sz w:val="24"/>
        </w:rPr>
        <w:t>小组</w:t>
      </w:r>
      <w:r>
        <w:rPr>
          <w:rFonts w:ascii="宋体" w:hAnsi="宋体"/>
          <w:sz w:val="24"/>
        </w:rPr>
        <w:t xml:space="preserve">： </w:t>
      </w:r>
    </w:p>
    <w:p w14:paraId="2381049D">
      <w:pPr>
        <w:spacing w:line="480" w:lineRule="exact"/>
        <w:ind w:firstLine="480" w:firstLineChars="200"/>
        <w:rPr>
          <w:rFonts w:ascii="宋体" w:hAnsi="宋体"/>
          <w:sz w:val="24"/>
        </w:rPr>
      </w:pPr>
    </w:p>
    <w:p w14:paraId="25651678">
      <w:pPr>
        <w:spacing w:line="480" w:lineRule="exact"/>
        <w:ind w:firstLine="480" w:firstLineChars="200"/>
        <w:rPr>
          <w:rFonts w:ascii="宋体" w:hAnsi="宋体"/>
          <w:sz w:val="24"/>
        </w:rPr>
      </w:pPr>
      <w:r>
        <w:rPr>
          <w:rFonts w:ascii="宋体" w:hAnsi="宋体"/>
          <w:sz w:val="24"/>
        </w:rPr>
        <w:t>问题澄清通知（编号：</w:t>
      </w:r>
      <w:r>
        <w:rPr>
          <w:rFonts w:hint="eastAsia" w:ascii="宋体" w:hAnsi="宋体"/>
          <w:sz w:val="24"/>
          <w:u w:val="single"/>
        </w:rPr>
        <w:t xml:space="preserve">      </w:t>
      </w:r>
      <w:r>
        <w:rPr>
          <w:rFonts w:ascii="宋体" w:hAnsi="宋体"/>
          <w:sz w:val="24"/>
        </w:rPr>
        <w:t>）已收悉，现澄清如下：</w:t>
      </w:r>
    </w:p>
    <w:p w14:paraId="0B92C132">
      <w:pPr>
        <w:spacing w:line="480" w:lineRule="exact"/>
        <w:ind w:firstLine="480" w:firstLineChars="200"/>
        <w:rPr>
          <w:rFonts w:ascii="宋体" w:hAnsi="宋体"/>
          <w:sz w:val="24"/>
        </w:rPr>
      </w:pPr>
    </w:p>
    <w:p w14:paraId="0A5AC789">
      <w:pPr>
        <w:spacing w:line="480" w:lineRule="exact"/>
        <w:ind w:firstLine="480" w:firstLineChars="200"/>
        <w:rPr>
          <w:rFonts w:ascii="宋体" w:hAnsi="宋体"/>
          <w:sz w:val="24"/>
        </w:rPr>
      </w:pPr>
      <w:r>
        <w:rPr>
          <w:rFonts w:ascii="宋体" w:hAnsi="宋体"/>
          <w:sz w:val="24"/>
        </w:rPr>
        <w:t>1. .....</w:t>
      </w:r>
    </w:p>
    <w:p w14:paraId="36890D5C">
      <w:pPr>
        <w:spacing w:line="480" w:lineRule="exact"/>
        <w:ind w:firstLine="480" w:firstLineChars="200"/>
        <w:rPr>
          <w:rFonts w:ascii="宋体" w:hAnsi="宋体"/>
          <w:sz w:val="24"/>
        </w:rPr>
      </w:pPr>
    </w:p>
    <w:p w14:paraId="0E63B342">
      <w:pPr>
        <w:spacing w:line="480" w:lineRule="exact"/>
        <w:ind w:firstLine="480" w:firstLineChars="200"/>
        <w:rPr>
          <w:rFonts w:ascii="宋体" w:hAnsi="宋体"/>
          <w:sz w:val="24"/>
        </w:rPr>
      </w:pPr>
    </w:p>
    <w:p w14:paraId="09B34776">
      <w:pPr>
        <w:spacing w:line="480" w:lineRule="exact"/>
        <w:ind w:firstLine="480" w:firstLineChars="200"/>
        <w:rPr>
          <w:rFonts w:ascii="宋体" w:hAnsi="宋体"/>
          <w:sz w:val="24"/>
        </w:rPr>
      </w:pPr>
      <w:r>
        <w:rPr>
          <w:rFonts w:ascii="宋体" w:hAnsi="宋体"/>
          <w:sz w:val="24"/>
        </w:rPr>
        <w:t>2. .....</w:t>
      </w:r>
    </w:p>
    <w:p w14:paraId="076C07C5">
      <w:pPr>
        <w:spacing w:line="480" w:lineRule="exact"/>
        <w:ind w:firstLine="480" w:firstLineChars="200"/>
        <w:rPr>
          <w:rFonts w:ascii="宋体" w:hAnsi="宋体"/>
          <w:sz w:val="24"/>
        </w:rPr>
      </w:pPr>
    </w:p>
    <w:p w14:paraId="270CCC00">
      <w:pPr>
        <w:spacing w:line="480" w:lineRule="exact"/>
        <w:rPr>
          <w:rFonts w:ascii="宋体" w:hAnsi="宋体"/>
          <w:sz w:val="24"/>
        </w:rPr>
      </w:pPr>
    </w:p>
    <w:p w14:paraId="7024C7B9">
      <w:pPr>
        <w:spacing w:line="480" w:lineRule="exact"/>
        <w:rPr>
          <w:rFonts w:ascii="宋体" w:hAnsi="宋体"/>
          <w:sz w:val="24"/>
        </w:rPr>
      </w:pPr>
    </w:p>
    <w:p w14:paraId="550AA9CA">
      <w:pPr>
        <w:spacing w:line="480" w:lineRule="exact"/>
        <w:rPr>
          <w:rFonts w:ascii="宋体" w:hAnsi="宋体"/>
          <w:sz w:val="24"/>
        </w:rPr>
      </w:pPr>
    </w:p>
    <w:p w14:paraId="77DBABF9">
      <w:pPr>
        <w:spacing w:line="480" w:lineRule="exact"/>
        <w:rPr>
          <w:rFonts w:ascii="宋体" w:hAnsi="宋体"/>
          <w:sz w:val="24"/>
        </w:rPr>
      </w:pPr>
    </w:p>
    <w:p w14:paraId="4CE795B2">
      <w:pPr>
        <w:spacing w:line="480" w:lineRule="exact"/>
        <w:rPr>
          <w:rFonts w:ascii="宋体" w:hAnsi="宋体"/>
          <w:sz w:val="24"/>
        </w:rPr>
      </w:pPr>
    </w:p>
    <w:p w14:paraId="23783B2C">
      <w:pPr>
        <w:spacing w:line="480" w:lineRule="exact"/>
        <w:rPr>
          <w:rFonts w:ascii="宋体" w:hAnsi="宋体"/>
          <w:sz w:val="24"/>
        </w:rPr>
      </w:pPr>
      <w:r>
        <w:rPr>
          <w:rFonts w:hint="eastAsia" w:ascii="宋体" w:hAnsi="宋体"/>
          <w:sz w:val="24"/>
        </w:rPr>
        <w:t xml:space="preserve">                         </w:t>
      </w:r>
      <w:r>
        <w:rPr>
          <w:rFonts w:ascii="宋体" w:hAnsi="宋体"/>
          <w:sz w:val="24"/>
        </w:rPr>
        <w:t>采购响应人：</w:t>
      </w:r>
      <w:r>
        <w:rPr>
          <w:rFonts w:hint="eastAsia" w:ascii="宋体" w:hAnsi="宋体"/>
          <w:sz w:val="24"/>
          <w:u w:val="single"/>
        </w:rPr>
        <w:t xml:space="preserve">                        </w:t>
      </w:r>
      <w:r>
        <w:rPr>
          <w:rFonts w:ascii="宋体" w:hAnsi="宋体"/>
          <w:sz w:val="24"/>
        </w:rPr>
        <w:t xml:space="preserve">（盖单位章） </w:t>
      </w:r>
    </w:p>
    <w:p w14:paraId="076D8855">
      <w:pPr>
        <w:spacing w:line="480" w:lineRule="exact"/>
        <w:rPr>
          <w:rFonts w:ascii="宋体" w:hAnsi="宋体"/>
          <w:sz w:val="24"/>
        </w:rPr>
      </w:pPr>
      <w:r>
        <w:rPr>
          <w:rFonts w:hint="eastAsia" w:ascii="宋体" w:hAnsi="宋体"/>
          <w:sz w:val="24"/>
        </w:rPr>
        <w:t xml:space="preserve">                         </w:t>
      </w:r>
      <w:r>
        <w:rPr>
          <w:rFonts w:ascii="宋体" w:hAnsi="宋体"/>
          <w:sz w:val="24"/>
        </w:rPr>
        <w:t>法定代表人：</w:t>
      </w:r>
      <w:r>
        <w:rPr>
          <w:rFonts w:hint="eastAsia" w:ascii="宋体" w:hAnsi="宋体"/>
          <w:sz w:val="24"/>
          <w:u w:val="single"/>
        </w:rPr>
        <w:t xml:space="preserve">                   </w:t>
      </w:r>
      <w:r>
        <w:rPr>
          <w:rFonts w:ascii="宋体" w:hAnsi="宋体"/>
          <w:sz w:val="24"/>
        </w:rPr>
        <w:t>（签字）</w:t>
      </w:r>
    </w:p>
    <w:p w14:paraId="253B232D">
      <w:pPr>
        <w:spacing w:line="480" w:lineRule="exact"/>
        <w:rPr>
          <w:rFonts w:ascii="宋体" w:hAnsi="宋体"/>
          <w:sz w:val="24"/>
        </w:rPr>
      </w:pPr>
    </w:p>
    <w:p w14:paraId="6D25B1BB">
      <w:pPr>
        <w:spacing w:line="48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3ECB38D5">
      <w:pPr>
        <w:spacing w:line="480" w:lineRule="exact"/>
        <w:rPr>
          <w:rFonts w:ascii="宋体" w:hAnsi="宋体"/>
          <w:sz w:val="24"/>
        </w:rPr>
      </w:pPr>
    </w:p>
    <w:p w14:paraId="6DA0172D">
      <w:pPr>
        <w:rPr>
          <w:rFonts w:ascii="宋体" w:hAnsi="宋体"/>
          <w:sz w:val="24"/>
        </w:rPr>
      </w:pPr>
    </w:p>
    <w:p w14:paraId="14AE3FD6">
      <w:pPr>
        <w:rPr>
          <w:rFonts w:ascii="宋体" w:hAnsi="宋体"/>
          <w:sz w:val="24"/>
        </w:rPr>
      </w:pPr>
      <w:r>
        <w:rPr>
          <w:rFonts w:ascii="宋体" w:hAnsi="宋体"/>
          <w:sz w:val="24"/>
        </w:rPr>
        <w:br w:type="page"/>
      </w:r>
    </w:p>
    <w:p w14:paraId="2AC8740E">
      <w:pPr>
        <w:spacing w:before="120" w:beforeLines="50" w:after="0" w:line="360" w:lineRule="auto"/>
        <w:ind w:firstLine="0" w:firstLineChars="0"/>
        <w:jc w:val="left"/>
        <w:outlineLvl w:val="9"/>
        <w:rPr>
          <w:rFonts w:hint="eastAsia" w:ascii="Times New Roman" w:hAnsi="Times New Roman" w:eastAsia="宋体" w:cs="Times New Roman"/>
          <w:lang w:val="en-US"/>
        </w:rPr>
      </w:pPr>
      <w:bookmarkStart w:id="900" w:name="_Toc23057"/>
      <w:bookmarkStart w:id="901" w:name="_Toc7977"/>
      <w:bookmarkStart w:id="902" w:name="_Toc6038"/>
      <w:bookmarkStart w:id="903" w:name="_Toc12520"/>
      <w:bookmarkStart w:id="904" w:name="_Toc2312"/>
      <w:bookmarkStart w:id="905" w:name="_Toc24132"/>
      <w:bookmarkStart w:id="906" w:name="_Toc3040"/>
      <w:bookmarkStart w:id="907" w:name="_Toc7730"/>
      <w:bookmarkStart w:id="908" w:name="_Toc6658"/>
      <w:bookmarkStart w:id="909" w:name="_Toc9758"/>
      <w:bookmarkStart w:id="910" w:name="_Toc21126"/>
      <w:bookmarkStart w:id="911" w:name="_Toc23840"/>
      <w:bookmarkStart w:id="912" w:name="_Toc21941"/>
      <w:bookmarkStart w:id="913" w:name="_Toc234382648"/>
      <w:r>
        <w:rPr>
          <w:rFonts w:hint="eastAsia" w:ascii="Times New Roman" w:hAnsi="Times New Roman" w:eastAsia="宋体" w:cs="Times New Roman"/>
          <w:lang w:val="en-US"/>
        </w:rPr>
        <w:t>附表五   成交通知书</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67C0B39A">
      <w:pPr>
        <w:rPr>
          <w:rFonts w:ascii="宋体" w:hAnsi="宋体"/>
          <w:sz w:val="24"/>
        </w:rPr>
      </w:pPr>
    </w:p>
    <w:p w14:paraId="0C9D15A4">
      <w:pPr>
        <w:jc w:val="center"/>
        <w:rPr>
          <w:rFonts w:ascii="黑体" w:hAnsi="宋体" w:eastAsia="黑体"/>
          <w:b/>
          <w:bCs/>
          <w:kern w:val="44"/>
          <w:sz w:val="28"/>
          <w:szCs w:val="28"/>
        </w:rPr>
      </w:pPr>
      <w:r>
        <w:rPr>
          <w:rFonts w:ascii="黑体" w:hAnsi="宋体" w:eastAsia="黑体"/>
          <w:b/>
          <w:bCs/>
          <w:kern w:val="44"/>
          <w:sz w:val="28"/>
          <w:szCs w:val="28"/>
        </w:rPr>
        <w:t>成交通知书</w:t>
      </w:r>
    </w:p>
    <w:p w14:paraId="5DF70CE3">
      <w:pPr>
        <w:rPr>
          <w:rFonts w:ascii="宋体" w:hAnsi="宋体"/>
          <w:sz w:val="24"/>
        </w:rPr>
      </w:pPr>
    </w:p>
    <w:p w14:paraId="59CCB628">
      <w:pPr>
        <w:spacing w:line="480" w:lineRule="exact"/>
        <w:rPr>
          <w:rFonts w:ascii="宋体" w:hAnsi="宋体"/>
          <w:sz w:val="24"/>
        </w:rPr>
      </w:pPr>
      <w:r>
        <w:rPr>
          <w:rFonts w:hint="eastAsia" w:ascii="宋体" w:hAnsi="宋体"/>
          <w:sz w:val="24"/>
          <w:u w:val="single"/>
        </w:rPr>
        <w:t xml:space="preserve">            </w:t>
      </w:r>
      <w:r>
        <w:rPr>
          <w:rFonts w:ascii="宋体" w:hAnsi="宋体"/>
          <w:sz w:val="24"/>
        </w:rPr>
        <w:t>（成交人名称）：</w:t>
      </w:r>
    </w:p>
    <w:p w14:paraId="664DE81A">
      <w:pPr>
        <w:spacing w:line="480" w:lineRule="exact"/>
        <w:rPr>
          <w:rFonts w:ascii="宋体" w:hAnsi="宋体"/>
          <w:sz w:val="24"/>
        </w:rPr>
      </w:pPr>
    </w:p>
    <w:p w14:paraId="4EC72245">
      <w:pPr>
        <w:spacing w:line="480" w:lineRule="exact"/>
        <w:ind w:firstLine="480" w:firstLineChars="200"/>
        <w:rPr>
          <w:rFonts w:ascii="宋体" w:hAnsi="宋体"/>
          <w:sz w:val="24"/>
        </w:rPr>
      </w:pPr>
      <w:r>
        <w:rPr>
          <w:rFonts w:ascii="宋体" w:hAnsi="宋体"/>
          <w:sz w:val="24"/>
        </w:rPr>
        <w:t>你方于</w:t>
      </w:r>
      <w:r>
        <w:rPr>
          <w:rFonts w:hint="eastAsia" w:ascii="宋体" w:hAnsi="宋体"/>
          <w:sz w:val="24"/>
          <w:u w:val="single"/>
        </w:rPr>
        <w:t xml:space="preserve">        </w:t>
      </w:r>
      <w:r>
        <w:rPr>
          <w:rFonts w:ascii="宋体" w:hAnsi="宋体"/>
          <w:sz w:val="24"/>
        </w:rPr>
        <w:t>（</w:t>
      </w:r>
      <w:r>
        <w:rPr>
          <w:rFonts w:hint="eastAsia" w:ascii="宋体" w:hAnsi="宋体"/>
          <w:sz w:val="24"/>
          <w:lang w:eastAsia="zh-CN"/>
        </w:rPr>
        <w:t>响应</w:t>
      </w:r>
      <w:r>
        <w:rPr>
          <w:rFonts w:ascii="宋体" w:hAnsi="宋体"/>
          <w:sz w:val="24"/>
        </w:rPr>
        <w:t>日期）所递交的</w:t>
      </w:r>
      <w:r>
        <w:rPr>
          <w:rFonts w:hint="eastAsia" w:ascii="宋体" w:hAnsi="宋体"/>
          <w:sz w:val="24"/>
          <w:u w:val="single"/>
        </w:rPr>
        <w:t xml:space="preserve">          </w:t>
      </w:r>
      <w:r>
        <w:rPr>
          <w:rFonts w:ascii="宋体" w:hAnsi="宋体"/>
          <w:sz w:val="24"/>
        </w:rPr>
        <w:t>（项目名称）</w:t>
      </w:r>
      <w:r>
        <w:rPr>
          <w:rFonts w:hint="eastAsia" w:ascii="宋体" w:hAnsi="宋体"/>
          <w:sz w:val="24"/>
          <w:u w:val="single"/>
        </w:rPr>
        <w:t xml:space="preserve">      </w:t>
      </w:r>
      <w:r>
        <w:rPr>
          <w:rFonts w:ascii="宋体" w:hAnsi="宋体"/>
          <w:sz w:val="24"/>
        </w:rPr>
        <w:t>标段施工采购响应文件已被我方接受，被确定为成交人。</w:t>
      </w:r>
    </w:p>
    <w:p w14:paraId="6200539E">
      <w:pPr>
        <w:spacing w:line="480" w:lineRule="exact"/>
        <w:ind w:firstLine="480" w:firstLineChars="200"/>
        <w:rPr>
          <w:rFonts w:ascii="宋体" w:hAnsi="宋体"/>
          <w:sz w:val="24"/>
        </w:rPr>
      </w:pPr>
      <w:r>
        <w:rPr>
          <w:rFonts w:ascii="宋体" w:hAnsi="宋体"/>
          <w:sz w:val="24"/>
        </w:rPr>
        <w:t>成交价：</w:t>
      </w:r>
      <w:r>
        <w:rPr>
          <w:rFonts w:hint="eastAsia" w:ascii="宋体" w:hAnsi="宋体"/>
          <w:sz w:val="24"/>
          <w:u w:val="single"/>
        </w:rPr>
        <w:t xml:space="preserve">             </w:t>
      </w:r>
      <w:r>
        <w:rPr>
          <w:rFonts w:ascii="宋体" w:hAnsi="宋体"/>
          <w:sz w:val="24"/>
        </w:rPr>
        <w:t>元。</w:t>
      </w:r>
    </w:p>
    <w:p w14:paraId="2EA935DD">
      <w:pPr>
        <w:spacing w:line="480" w:lineRule="exact"/>
        <w:ind w:firstLine="480" w:firstLineChars="200"/>
        <w:rPr>
          <w:rFonts w:ascii="宋体" w:hAnsi="宋体"/>
          <w:sz w:val="24"/>
        </w:rPr>
      </w:pPr>
      <w:r>
        <w:rPr>
          <w:rFonts w:ascii="宋体" w:hAnsi="宋体"/>
          <w:sz w:val="24"/>
        </w:rPr>
        <w:t>工期：</w:t>
      </w:r>
      <w:r>
        <w:rPr>
          <w:rFonts w:hint="eastAsia" w:ascii="宋体" w:hAnsi="宋体"/>
          <w:sz w:val="24"/>
          <w:u w:val="single"/>
        </w:rPr>
        <w:t xml:space="preserve">         </w:t>
      </w:r>
      <w:r>
        <w:rPr>
          <w:rFonts w:hint="eastAsia" w:ascii="宋体" w:hAnsi="宋体"/>
          <w:sz w:val="24"/>
          <w:lang w:val="en-US" w:eastAsia="zh-CN"/>
        </w:rPr>
        <w:t>月</w:t>
      </w:r>
      <w:r>
        <w:rPr>
          <w:rFonts w:ascii="宋体" w:hAnsi="宋体"/>
          <w:sz w:val="24"/>
        </w:rPr>
        <w:t>。</w:t>
      </w:r>
    </w:p>
    <w:p w14:paraId="1A0044BB">
      <w:pPr>
        <w:spacing w:line="480" w:lineRule="exact"/>
        <w:ind w:firstLine="480" w:firstLineChars="200"/>
        <w:rPr>
          <w:rFonts w:ascii="宋体" w:hAnsi="宋体"/>
          <w:sz w:val="24"/>
        </w:rPr>
      </w:pPr>
      <w:r>
        <w:rPr>
          <w:rFonts w:ascii="宋体" w:hAnsi="宋体"/>
          <w:sz w:val="24"/>
        </w:rPr>
        <w:t>工程质量：符合</w:t>
      </w:r>
      <w:r>
        <w:rPr>
          <w:rFonts w:hint="eastAsia" w:ascii="宋体" w:hAnsi="宋体"/>
          <w:sz w:val="24"/>
          <w:u w:val="single"/>
        </w:rPr>
        <w:t xml:space="preserve">            </w:t>
      </w:r>
      <w:r>
        <w:rPr>
          <w:rFonts w:ascii="宋体" w:hAnsi="宋体"/>
          <w:sz w:val="24"/>
        </w:rPr>
        <w:t xml:space="preserve">标准。 </w:t>
      </w:r>
    </w:p>
    <w:p w14:paraId="3C6F8824">
      <w:pPr>
        <w:spacing w:line="480" w:lineRule="exact"/>
        <w:ind w:firstLine="480" w:firstLineChars="200"/>
        <w:rPr>
          <w:rFonts w:ascii="宋体" w:hAnsi="宋体"/>
          <w:sz w:val="24"/>
        </w:rPr>
      </w:pPr>
      <w:r>
        <w:rPr>
          <w:rFonts w:ascii="宋体" w:hAnsi="宋体"/>
          <w:sz w:val="24"/>
        </w:rPr>
        <w:t>项目</w:t>
      </w:r>
      <w:r>
        <w:rPr>
          <w:rFonts w:hint="eastAsia" w:ascii="宋体" w:hAnsi="宋体"/>
          <w:sz w:val="24"/>
          <w:lang w:eastAsia="zh-CN"/>
        </w:rPr>
        <w:t>负责人</w:t>
      </w:r>
      <w:r>
        <w:rPr>
          <w:rFonts w:ascii="宋体" w:hAnsi="宋体"/>
          <w:sz w:val="24"/>
        </w:rPr>
        <w:t>：</w:t>
      </w:r>
      <w:r>
        <w:rPr>
          <w:rFonts w:hint="eastAsia" w:ascii="宋体" w:hAnsi="宋体"/>
          <w:sz w:val="24"/>
          <w:u w:val="single"/>
        </w:rPr>
        <w:t xml:space="preserve">             </w:t>
      </w:r>
      <w:r>
        <w:rPr>
          <w:rFonts w:ascii="宋体" w:hAnsi="宋体"/>
          <w:sz w:val="24"/>
        </w:rPr>
        <w:t>（姓名）。</w:t>
      </w:r>
    </w:p>
    <w:p w14:paraId="46558B81">
      <w:pPr>
        <w:spacing w:line="480" w:lineRule="exact"/>
        <w:ind w:firstLine="480" w:firstLineChars="200"/>
        <w:rPr>
          <w:rFonts w:ascii="宋体" w:hAnsi="宋体"/>
          <w:sz w:val="24"/>
        </w:rPr>
      </w:pPr>
      <w:r>
        <w:rPr>
          <w:rFonts w:ascii="宋体" w:hAnsi="宋体"/>
          <w:sz w:val="24"/>
        </w:rPr>
        <w:t>请你方在接到本通知书后的</w:t>
      </w:r>
      <w:r>
        <w:rPr>
          <w:rFonts w:hint="eastAsia" w:ascii="宋体" w:hAnsi="宋体"/>
          <w:sz w:val="24"/>
          <w:u w:val="single"/>
        </w:rPr>
        <w:t xml:space="preserve">    </w:t>
      </w:r>
      <w:r>
        <w:rPr>
          <w:rFonts w:ascii="宋体" w:hAnsi="宋体"/>
          <w:sz w:val="24"/>
        </w:rPr>
        <w:t>日内到</w:t>
      </w:r>
      <w:r>
        <w:rPr>
          <w:rFonts w:hint="eastAsia" w:ascii="宋体" w:hAnsi="宋体"/>
          <w:sz w:val="24"/>
          <w:u w:val="single"/>
        </w:rPr>
        <w:t xml:space="preserve">          </w:t>
      </w:r>
      <w:r>
        <w:rPr>
          <w:rFonts w:ascii="宋体" w:hAnsi="宋体"/>
          <w:sz w:val="24"/>
        </w:rPr>
        <w:t>（指定地点）与我方签订合同，在此之前按采购文件第二章“采购响应人须知”第 7.</w:t>
      </w:r>
      <w:r>
        <w:rPr>
          <w:rFonts w:hint="eastAsia" w:ascii="宋体" w:hAnsi="宋体"/>
          <w:sz w:val="24"/>
          <w:lang w:val="en-US" w:eastAsia="zh-CN"/>
        </w:rPr>
        <w:t>7</w:t>
      </w:r>
      <w:r>
        <w:rPr>
          <w:rFonts w:ascii="宋体" w:hAnsi="宋体"/>
          <w:sz w:val="24"/>
        </w:rPr>
        <w:t xml:space="preserve"> 款规定向我方提交履约担保。</w:t>
      </w:r>
    </w:p>
    <w:p w14:paraId="65D8EACE">
      <w:pPr>
        <w:spacing w:line="480" w:lineRule="exact"/>
        <w:ind w:firstLine="480" w:firstLineChars="200"/>
        <w:rPr>
          <w:rFonts w:ascii="宋体" w:hAnsi="宋体"/>
          <w:sz w:val="24"/>
        </w:rPr>
      </w:pPr>
      <w:r>
        <w:rPr>
          <w:rFonts w:ascii="宋体" w:hAnsi="宋体"/>
          <w:sz w:val="24"/>
        </w:rPr>
        <w:t>特此通知。</w:t>
      </w:r>
    </w:p>
    <w:p w14:paraId="37683254">
      <w:pPr>
        <w:spacing w:line="480" w:lineRule="exact"/>
        <w:rPr>
          <w:rFonts w:ascii="宋体" w:hAnsi="宋体"/>
          <w:sz w:val="24"/>
        </w:rPr>
      </w:pPr>
    </w:p>
    <w:p w14:paraId="455CAA16">
      <w:pPr>
        <w:spacing w:line="480" w:lineRule="exact"/>
        <w:rPr>
          <w:rFonts w:ascii="宋体" w:hAnsi="宋体"/>
          <w:sz w:val="24"/>
        </w:rPr>
      </w:pPr>
    </w:p>
    <w:p w14:paraId="51FA236C">
      <w:pPr>
        <w:spacing w:line="480" w:lineRule="exact"/>
        <w:rPr>
          <w:rFonts w:ascii="宋体" w:hAnsi="宋体"/>
          <w:sz w:val="24"/>
        </w:rPr>
      </w:pPr>
    </w:p>
    <w:p w14:paraId="060D50C2">
      <w:pPr>
        <w:spacing w:line="480" w:lineRule="exact"/>
        <w:rPr>
          <w:rFonts w:ascii="宋体" w:hAnsi="宋体"/>
          <w:sz w:val="24"/>
        </w:rPr>
      </w:pPr>
    </w:p>
    <w:p w14:paraId="7A92E257">
      <w:pPr>
        <w:spacing w:line="480" w:lineRule="exact"/>
        <w:rPr>
          <w:rFonts w:ascii="宋体" w:hAnsi="宋体"/>
          <w:sz w:val="24"/>
        </w:rPr>
      </w:pPr>
      <w:r>
        <w:rPr>
          <w:rFonts w:hint="eastAsia" w:ascii="宋体" w:hAnsi="宋体"/>
          <w:sz w:val="24"/>
        </w:rPr>
        <w:t xml:space="preserve">                                    </w:t>
      </w:r>
      <w:r>
        <w:rPr>
          <w:rFonts w:ascii="宋体" w:hAnsi="宋体"/>
          <w:sz w:val="24"/>
        </w:rPr>
        <w:t>采购人：</w:t>
      </w:r>
      <w:r>
        <w:rPr>
          <w:rFonts w:hint="eastAsia" w:ascii="宋体" w:hAnsi="宋体"/>
          <w:sz w:val="24"/>
          <w:u w:val="single"/>
        </w:rPr>
        <w:t xml:space="preserve">             </w:t>
      </w:r>
      <w:r>
        <w:rPr>
          <w:rFonts w:ascii="宋体" w:hAnsi="宋体"/>
          <w:sz w:val="24"/>
        </w:rPr>
        <w:t xml:space="preserve">（盖单位章） </w:t>
      </w:r>
    </w:p>
    <w:p w14:paraId="3A380D0E">
      <w:pPr>
        <w:spacing w:line="480" w:lineRule="exact"/>
        <w:jc w:val="center"/>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3421A978">
      <w:pPr>
        <w:spacing w:line="480" w:lineRule="exact"/>
        <w:rPr>
          <w:rFonts w:ascii="宋体" w:hAnsi="宋体"/>
          <w:sz w:val="24"/>
        </w:rPr>
      </w:pPr>
    </w:p>
    <w:p w14:paraId="7A046771">
      <w:pPr>
        <w:spacing w:line="480" w:lineRule="exact"/>
        <w:rPr>
          <w:rFonts w:ascii="宋体" w:hAnsi="宋体"/>
          <w:sz w:val="24"/>
        </w:rPr>
      </w:pPr>
      <w:r>
        <w:rPr>
          <w:rFonts w:ascii="宋体" w:hAnsi="宋体"/>
          <w:sz w:val="24"/>
        </w:rPr>
        <w:br w:type="page"/>
      </w:r>
    </w:p>
    <w:p w14:paraId="13EEAED5">
      <w:pPr>
        <w:rPr>
          <w:rFonts w:ascii="宋体" w:hAnsi="宋体"/>
          <w:sz w:val="24"/>
        </w:rPr>
      </w:pPr>
    </w:p>
    <w:p w14:paraId="584D7754">
      <w:pPr>
        <w:widowControl/>
        <w:jc w:val="left"/>
        <w:rPr>
          <w:rFonts w:ascii="宋体" w:hAnsi="宋体"/>
          <w:sz w:val="24"/>
        </w:rPr>
      </w:pPr>
    </w:p>
    <w:p w14:paraId="16FA16EC">
      <w:pPr>
        <w:pStyle w:val="2"/>
        <w:rPr>
          <w:rFonts w:ascii="宋体" w:hAnsi="宋体"/>
          <w:sz w:val="24"/>
        </w:rPr>
      </w:pPr>
    </w:p>
    <w:p w14:paraId="2F48D3F4">
      <w:pPr>
        <w:rPr>
          <w:rFonts w:ascii="宋体" w:hAnsi="宋体"/>
          <w:sz w:val="24"/>
        </w:rPr>
      </w:pPr>
    </w:p>
    <w:p w14:paraId="53ECD8A3">
      <w:pPr>
        <w:pStyle w:val="2"/>
        <w:rPr>
          <w:rFonts w:ascii="宋体" w:hAnsi="宋体"/>
          <w:sz w:val="24"/>
        </w:rPr>
      </w:pPr>
    </w:p>
    <w:p w14:paraId="696C09CE">
      <w:pPr>
        <w:rPr>
          <w:rFonts w:ascii="宋体" w:hAnsi="宋体"/>
          <w:sz w:val="24"/>
        </w:rPr>
      </w:pPr>
    </w:p>
    <w:p w14:paraId="1CF7CCAA">
      <w:pPr>
        <w:pStyle w:val="3"/>
      </w:pPr>
    </w:p>
    <w:p w14:paraId="6B41FDDA">
      <w:pPr>
        <w:pStyle w:val="3"/>
        <w:jc w:val="center"/>
        <w:rPr>
          <w:rFonts w:hint="eastAsia" w:ascii="黑体" w:hAnsi="黑体" w:eastAsia="黑体" w:cs="黑体"/>
          <w:lang w:val="en-US" w:eastAsia="zh-CN"/>
        </w:rPr>
        <w:sectPr>
          <w:headerReference r:id="rId6" w:type="first"/>
          <w:headerReference r:id="rId4" w:type="default"/>
          <w:headerReference r:id="rId5" w:type="even"/>
          <w:footnotePr>
            <w:numFmt w:val="decimalEnclosedCircleChinese"/>
            <w:numRestart w:val="eachPage"/>
          </w:footnotePr>
          <w:pgSz w:w="11907" w:h="16840"/>
          <w:pgMar w:top="1588" w:right="1474" w:bottom="1474" w:left="1474" w:header="1077" w:footer="1077" w:gutter="0"/>
          <w:cols w:space="425" w:num="1"/>
          <w:docGrid w:linePitch="312" w:charSpace="0"/>
        </w:sectPr>
      </w:pPr>
      <w:r>
        <w:rPr>
          <w:rFonts w:hint="eastAsia" w:ascii="黑体" w:hAnsi="黑体" w:eastAsia="黑体" w:cs="黑体"/>
          <w:lang w:eastAsia="zh-CN"/>
        </w:rPr>
        <w:t>第三章</w:t>
      </w:r>
      <w:r>
        <w:rPr>
          <w:rFonts w:hint="eastAsia" w:ascii="黑体" w:hAnsi="黑体" w:eastAsia="黑体" w:cs="黑体"/>
          <w:lang w:val="en-US" w:eastAsia="zh-CN"/>
        </w:rPr>
        <w:t xml:space="preserve"> 评审办法</w:t>
      </w:r>
    </w:p>
    <w:p w14:paraId="1518BF5C">
      <w:pPr>
        <w:pStyle w:val="3"/>
        <w:keepLines w:val="0"/>
        <w:spacing w:before="120" w:beforeLines="50" w:after="120" w:afterLines="50" w:line="240" w:lineRule="auto"/>
        <w:jc w:val="center"/>
        <w:rPr>
          <w:rFonts w:ascii="Times New Roman" w:hAnsi="Times New Roman" w:eastAsia="黑体"/>
          <w:b w:val="0"/>
          <w:bCs w:val="0"/>
          <w:caps w:val="0"/>
          <w:smallCaps w:val="0"/>
          <w:color w:val="auto"/>
          <w:kern w:val="0"/>
          <w:sz w:val="36"/>
          <w:szCs w:val="36"/>
          <w:highlight w:val="none"/>
        </w:rPr>
      </w:pPr>
      <w:bookmarkStart w:id="914" w:name="_Toc6926804"/>
      <w:bookmarkStart w:id="915" w:name="_Toc25810"/>
      <w:bookmarkStart w:id="916" w:name="_Toc21800"/>
      <w:bookmarkStart w:id="917" w:name="_Toc6404"/>
      <w:bookmarkStart w:id="918" w:name="_Toc22096"/>
      <w:bookmarkStart w:id="919" w:name="_Toc1744"/>
      <w:bookmarkStart w:id="920" w:name="_Toc340841102"/>
      <w:bookmarkStart w:id="921" w:name="_Toc20888"/>
      <w:bookmarkStart w:id="922" w:name="_Toc13696"/>
      <w:bookmarkStart w:id="923" w:name="_Toc20949"/>
      <w:bookmarkStart w:id="924" w:name="_Toc19354"/>
      <w:bookmarkStart w:id="925" w:name="_Toc27060"/>
      <w:bookmarkStart w:id="926" w:name="_Toc242543153"/>
      <w:bookmarkStart w:id="927" w:name="_Toc24827"/>
      <w:bookmarkStart w:id="928" w:name="_Toc338343151"/>
      <w:bookmarkStart w:id="929" w:name="_Toc24697"/>
      <w:bookmarkStart w:id="930" w:name="_Toc12810"/>
      <w:bookmarkStart w:id="931" w:name="_Toc26064"/>
      <w:bookmarkStart w:id="932" w:name="_Toc14570"/>
      <w:bookmarkStart w:id="933" w:name="_Toc18751"/>
      <w:bookmarkStart w:id="934" w:name="_Toc7434"/>
      <w:bookmarkStart w:id="935" w:name="_Toc5057"/>
      <w:bookmarkStart w:id="936" w:name="_Toc21060"/>
      <w:bookmarkStart w:id="937" w:name="_Toc15535"/>
      <w:r>
        <w:rPr>
          <w:rFonts w:hint="eastAsia" w:ascii="Times New Roman" w:hAnsi="Times New Roman" w:eastAsia="黑体"/>
          <w:caps w:val="0"/>
          <w:smallCaps w:val="0"/>
          <w:color w:val="auto"/>
          <w:sz w:val="36"/>
          <w:szCs w:val="36"/>
          <w:highlight w:val="none"/>
        </w:rPr>
        <w:t>第三章  评标办法</w:t>
      </w:r>
      <w:r>
        <w:rPr>
          <w:rFonts w:hint="eastAsia" w:eastAsia="黑体"/>
          <w:caps w:val="0"/>
          <w:smallCaps w:val="0"/>
          <w:color w:val="auto"/>
          <w:sz w:val="36"/>
          <w:szCs w:val="36"/>
          <w:highlight w:val="none"/>
          <w:lang w:eastAsia="zh-CN"/>
        </w:rPr>
        <w:t>（</w:t>
      </w:r>
      <w:r>
        <w:rPr>
          <w:rFonts w:hint="eastAsia" w:ascii="Times New Roman" w:hAnsi="Times New Roman" w:eastAsia="黑体"/>
          <w:caps w:val="0"/>
          <w:smallCaps w:val="0"/>
          <w:color w:val="auto"/>
          <w:sz w:val="36"/>
          <w:szCs w:val="36"/>
          <w:highlight w:val="none"/>
        </w:rPr>
        <w:t>技术评分最低标价法</w:t>
      </w:r>
      <w:r>
        <w:rPr>
          <w:rFonts w:hint="eastAsia" w:eastAsia="黑体"/>
          <w:caps w:val="0"/>
          <w:smallCaps w:val="0"/>
          <w:color w:val="auto"/>
          <w:sz w:val="36"/>
          <w:szCs w:val="36"/>
          <w:highlight w:val="none"/>
          <w:lang w:eastAsia="zh-CN"/>
        </w:rPr>
        <w:t>）</w:t>
      </w:r>
      <w:bookmarkEnd w:id="914"/>
      <w:bookmarkEnd w:id="915"/>
      <w:bookmarkEnd w:id="916"/>
      <w:bookmarkEnd w:id="917"/>
      <w:bookmarkEnd w:id="918"/>
    </w:p>
    <w:p w14:paraId="0EA68C88">
      <w:pPr>
        <w:pStyle w:val="2"/>
        <w:keepLines w:val="0"/>
        <w:spacing w:before="240" w:after="240" w:line="240" w:lineRule="auto"/>
        <w:jc w:val="center"/>
        <w:rPr>
          <w:rFonts w:ascii="Times New Roman" w:hAnsi="Times New Roman" w:eastAsia="黑体"/>
          <w:b w:val="0"/>
          <w:bCs w:val="0"/>
          <w:caps w:val="0"/>
          <w:smallCaps w:val="0"/>
          <w:color w:val="auto"/>
          <w:kern w:val="44"/>
          <w:sz w:val="30"/>
          <w:szCs w:val="24"/>
          <w:highlight w:val="none"/>
        </w:rPr>
      </w:pPr>
      <w:bookmarkStart w:id="938" w:name="_Toc31835"/>
      <w:bookmarkStart w:id="939" w:name="_Toc6926805"/>
      <w:bookmarkStart w:id="940" w:name="_Toc25784"/>
      <w:bookmarkStart w:id="941" w:name="_Toc7811"/>
      <w:bookmarkStart w:id="942" w:name="_Toc30433"/>
      <w:r>
        <w:rPr>
          <w:rFonts w:ascii="Times New Roman" w:hAnsi="Times New Roman" w:eastAsia="黑体"/>
          <w:b w:val="0"/>
          <w:bCs w:val="0"/>
          <w:caps w:val="0"/>
          <w:smallCaps w:val="0"/>
          <w:color w:val="auto"/>
          <w:kern w:val="44"/>
          <w:sz w:val="30"/>
          <w:szCs w:val="24"/>
          <w:highlight w:val="none"/>
        </w:rPr>
        <w:t>评标办法前附表</w:t>
      </w:r>
      <w:bookmarkEnd w:id="938"/>
      <w:bookmarkEnd w:id="939"/>
      <w:bookmarkEnd w:id="940"/>
      <w:bookmarkEnd w:id="941"/>
      <w:bookmarkEnd w:id="942"/>
    </w:p>
    <w:tbl>
      <w:tblPr>
        <w:tblStyle w:val="45"/>
        <w:tblW w:w="94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61"/>
        <w:gridCol w:w="476"/>
        <w:gridCol w:w="800"/>
        <w:gridCol w:w="1276"/>
        <w:gridCol w:w="716"/>
        <w:gridCol w:w="5125"/>
        <w:gridCol w:w="14"/>
      </w:tblGrid>
      <w:tr w14:paraId="73B55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30" w:hRule="atLeast"/>
          <w:tblHeader/>
          <w:jc w:val="center"/>
        </w:trPr>
        <w:tc>
          <w:tcPr>
            <w:tcW w:w="1560" w:type="dxa"/>
            <w:gridSpan w:val="3"/>
            <w:noWrap w:val="0"/>
            <w:vAlign w:val="center"/>
          </w:tcPr>
          <w:p w14:paraId="1D831B44">
            <w:pPr>
              <w:spacing w:line="400" w:lineRule="atLeast"/>
              <w:ind w:firstLine="0" w:firstLineChars="0"/>
              <w:jc w:val="center"/>
              <w:rPr>
                <w:b/>
                <w:szCs w:val="21"/>
              </w:rPr>
            </w:pPr>
            <w:r>
              <w:rPr>
                <w:b/>
                <w:szCs w:val="21"/>
              </w:rPr>
              <w:t>条款号</w:t>
            </w:r>
          </w:p>
        </w:tc>
        <w:tc>
          <w:tcPr>
            <w:tcW w:w="7917" w:type="dxa"/>
            <w:gridSpan w:val="4"/>
            <w:noWrap w:val="0"/>
            <w:vAlign w:val="center"/>
          </w:tcPr>
          <w:p w14:paraId="701DCCB7">
            <w:pPr>
              <w:spacing w:line="400" w:lineRule="atLeast"/>
              <w:ind w:firstLine="0" w:firstLineChars="0"/>
              <w:jc w:val="center"/>
              <w:rPr>
                <w:b/>
                <w:szCs w:val="21"/>
              </w:rPr>
            </w:pPr>
            <w:r>
              <w:rPr>
                <w:rFonts w:hint="eastAsia"/>
                <w:b/>
                <w:szCs w:val="21"/>
              </w:rPr>
              <w:t>内        容</w:t>
            </w:r>
          </w:p>
        </w:tc>
      </w:tr>
      <w:tr w14:paraId="61222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32" w:hRule="atLeast"/>
          <w:jc w:val="center"/>
        </w:trPr>
        <w:tc>
          <w:tcPr>
            <w:tcW w:w="723" w:type="dxa"/>
            <w:noWrap w:val="0"/>
            <w:vAlign w:val="center"/>
          </w:tcPr>
          <w:p w14:paraId="17807E7D">
            <w:pPr>
              <w:spacing w:line="400" w:lineRule="atLeast"/>
              <w:ind w:firstLine="0" w:firstLineChars="0"/>
              <w:jc w:val="center"/>
              <w:rPr>
                <w:rFonts w:ascii="宋体" w:hAnsi="宋体"/>
                <w:szCs w:val="21"/>
              </w:rPr>
            </w:pPr>
            <w:r>
              <w:rPr>
                <w:rFonts w:hint="eastAsia" w:ascii="宋体" w:hAnsi="宋体"/>
                <w:szCs w:val="21"/>
              </w:rPr>
              <w:t>1</w:t>
            </w:r>
          </w:p>
        </w:tc>
        <w:tc>
          <w:tcPr>
            <w:tcW w:w="837" w:type="dxa"/>
            <w:gridSpan w:val="2"/>
            <w:noWrap w:val="0"/>
            <w:vAlign w:val="center"/>
          </w:tcPr>
          <w:p w14:paraId="46DBC810">
            <w:pPr>
              <w:spacing w:line="400" w:lineRule="atLeast"/>
              <w:ind w:firstLine="0" w:firstLineChars="0"/>
              <w:jc w:val="center"/>
              <w:rPr>
                <w:szCs w:val="21"/>
              </w:rPr>
            </w:pPr>
            <w:r>
              <w:rPr>
                <w:rFonts w:hint="eastAsia"/>
                <w:szCs w:val="21"/>
              </w:rPr>
              <w:t>评</w:t>
            </w:r>
          </w:p>
          <w:p w14:paraId="4FC462E9">
            <w:pPr>
              <w:spacing w:line="400" w:lineRule="atLeast"/>
              <w:ind w:firstLine="0" w:firstLineChars="0"/>
              <w:jc w:val="center"/>
              <w:rPr>
                <w:szCs w:val="21"/>
              </w:rPr>
            </w:pPr>
            <w:r>
              <w:rPr>
                <w:rFonts w:hint="eastAsia"/>
                <w:szCs w:val="21"/>
              </w:rPr>
              <w:t>标</w:t>
            </w:r>
          </w:p>
          <w:p w14:paraId="513E9682">
            <w:pPr>
              <w:spacing w:line="400" w:lineRule="atLeast"/>
              <w:ind w:firstLine="0" w:firstLineChars="0"/>
              <w:jc w:val="center"/>
              <w:rPr>
                <w:szCs w:val="21"/>
              </w:rPr>
            </w:pPr>
            <w:r>
              <w:rPr>
                <w:rFonts w:hint="eastAsia"/>
                <w:szCs w:val="21"/>
              </w:rPr>
              <w:t>办</w:t>
            </w:r>
          </w:p>
          <w:p w14:paraId="4ACEC795">
            <w:pPr>
              <w:spacing w:line="400" w:lineRule="atLeast"/>
              <w:ind w:firstLine="0" w:firstLineChars="0"/>
              <w:jc w:val="center"/>
              <w:rPr>
                <w:rFonts w:ascii="宋体" w:hAnsi="宋体"/>
                <w:szCs w:val="21"/>
              </w:rPr>
            </w:pPr>
            <w:r>
              <w:rPr>
                <w:rFonts w:hint="eastAsia"/>
                <w:szCs w:val="21"/>
              </w:rPr>
              <w:t>法</w:t>
            </w:r>
          </w:p>
        </w:tc>
        <w:tc>
          <w:tcPr>
            <w:tcW w:w="7917" w:type="dxa"/>
            <w:gridSpan w:val="4"/>
            <w:noWrap w:val="0"/>
            <w:vAlign w:val="center"/>
          </w:tcPr>
          <w:p w14:paraId="5AD4B1A9">
            <w:pPr>
              <w:adjustRightInd w:val="0"/>
              <w:snapToGrid w:val="0"/>
              <w:spacing w:line="400" w:lineRule="exact"/>
              <w:ind w:firstLine="480"/>
              <w:rPr>
                <w:rFonts w:hint="eastAsia"/>
              </w:rPr>
            </w:pPr>
            <w:r>
              <w:rPr>
                <w:rFonts w:hint="eastAsia"/>
              </w:rPr>
              <w:t>评标委员会对通过详细评审的</w:t>
            </w:r>
            <w:r>
              <w:rPr>
                <w:rFonts w:hint="eastAsia"/>
                <w:lang w:eastAsia="zh-CN"/>
              </w:rPr>
              <w:t>响应</w:t>
            </w:r>
            <w:r>
              <w:rPr>
                <w:rFonts w:hint="eastAsia"/>
              </w:rPr>
              <w:t>人的报价文件进行评审，按照评标价由低到高的顺序推荐</w:t>
            </w:r>
            <w:r>
              <w:rPr>
                <w:rFonts w:hint="eastAsia"/>
                <w:lang w:eastAsia="zh-CN"/>
              </w:rPr>
              <w:t>成交</w:t>
            </w:r>
            <w:r>
              <w:rPr>
                <w:rFonts w:hint="eastAsia"/>
              </w:rPr>
              <w:t>候选人。评标价相等时，评标委员会依次按照以下优先顺序推荐</w:t>
            </w:r>
            <w:r>
              <w:rPr>
                <w:rFonts w:hint="eastAsia"/>
                <w:lang w:eastAsia="zh-CN"/>
              </w:rPr>
              <w:t>成交</w:t>
            </w:r>
            <w:r>
              <w:rPr>
                <w:rFonts w:hint="eastAsia"/>
              </w:rPr>
              <w:t>候选人：</w:t>
            </w:r>
          </w:p>
          <w:p w14:paraId="67FA9EE1">
            <w:pPr>
              <w:adjustRightInd w:val="0"/>
              <w:snapToGrid w:val="0"/>
              <w:spacing w:line="400" w:lineRule="exact"/>
              <w:ind w:firstLine="0" w:firstLineChars="0"/>
              <w:rPr>
                <w:rFonts w:hint="eastAsia"/>
              </w:rPr>
            </w:pPr>
            <w:r>
              <w:rPr>
                <w:rFonts w:hint="eastAsia"/>
              </w:rPr>
              <w:t>（1）商务及技术文件综合得分较高的</w:t>
            </w:r>
            <w:r>
              <w:rPr>
                <w:rFonts w:hint="eastAsia"/>
                <w:lang w:eastAsia="zh-CN"/>
              </w:rPr>
              <w:t>响应</w:t>
            </w:r>
            <w:r>
              <w:rPr>
                <w:rFonts w:hint="eastAsia"/>
              </w:rPr>
              <w:t>人优先；</w:t>
            </w:r>
          </w:p>
          <w:p w14:paraId="1907C0E4">
            <w:pPr>
              <w:adjustRightInd w:val="0"/>
              <w:snapToGrid w:val="0"/>
              <w:spacing w:line="400" w:lineRule="exact"/>
              <w:ind w:firstLine="0" w:firstLineChars="0"/>
              <w:rPr>
                <w:rFonts w:hint="eastAsia"/>
              </w:rPr>
            </w:pPr>
            <w:r>
              <w:rPr>
                <w:rFonts w:hint="eastAsia" w:ascii="Times New Roman" w:hAnsi="Times New Roman"/>
              </w:rPr>
              <w:t>（2）技术文件得分较高的</w:t>
            </w:r>
            <w:r>
              <w:rPr>
                <w:rFonts w:hint="eastAsia"/>
                <w:lang w:eastAsia="zh-CN"/>
              </w:rPr>
              <w:t>响应</w:t>
            </w:r>
            <w:r>
              <w:rPr>
                <w:rFonts w:hint="eastAsia" w:ascii="Times New Roman" w:hAnsi="Times New Roman"/>
              </w:rPr>
              <w:t>人优先。</w:t>
            </w:r>
          </w:p>
        </w:tc>
      </w:tr>
      <w:tr w14:paraId="53C69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7" w:hRule="atLeast"/>
          <w:tblHeader/>
          <w:jc w:val="center"/>
        </w:trPr>
        <w:tc>
          <w:tcPr>
            <w:tcW w:w="1560" w:type="dxa"/>
            <w:gridSpan w:val="3"/>
            <w:noWrap w:val="0"/>
            <w:vAlign w:val="center"/>
          </w:tcPr>
          <w:p w14:paraId="1AB7E037">
            <w:pPr>
              <w:ind w:firstLine="0" w:firstLineChars="0"/>
              <w:jc w:val="center"/>
              <w:rPr>
                <w:rFonts w:ascii="宋体" w:hAnsi="宋体"/>
                <w:szCs w:val="21"/>
              </w:rPr>
            </w:pPr>
            <w:r>
              <w:rPr>
                <w:rFonts w:ascii="宋体" w:hAnsi="宋体"/>
                <w:szCs w:val="21"/>
              </w:rPr>
              <w:t>条款号</w:t>
            </w:r>
          </w:p>
        </w:tc>
        <w:tc>
          <w:tcPr>
            <w:tcW w:w="2792" w:type="dxa"/>
            <w:gridSpan w:val="3"/>
            <w:noWrap w:val="0"/>
            <w:vAlign w:val="center"/>
          </w:tcPr>
          <w:p w14:paraId="2AFE1F33">
            <w:pPr>
              <w:ind w:firstLine="0" w:firstLineChars="0"/>
              <w:jc w:val="center"/>
              <w:rPr>
                <w:rFonts w:ascii="宋体" w:hAnsi="宋体"/>
                <w:szCs w:val="21"/>
              </w:rPr>
            </w:pPr>
            <w:r>
              <w:rPr>
                <w:rFonts w:ascii="宋体" w:hAnsi="宋体"/>
                <w:szCs w:val="21"/>
              </w:rPr>
              <w:t>评审因素</w:t>
            </w:r>
          </w:p>
        </w:tc>
        <w:tc>
          <w:tcPr>
            <w:tcW w:w="5139" w:type="dxa"/>
            <w:gridSpan w:val="2"/>
            <w:noWrap w:val="0"/>
            <w:vAlign w:val="center"/>
          </w:tcPr>
          <w:p w14:paraId="08EA15CF">
            <w:pPr>
              <w:ind w:firstLine="0" w:firstLineChars="0"/>
              <w:jc w:val="center"/>
              <w:rPr>
                <w:rFonts w:ascii="宋体" w:hAnsi="宋体"/>
                <w:szCs w:val="21"/>
              </w:rPr>
            </w:pPr>
            <w:r>
              <w:rPr>
                <w:rFonts w:ascii="宋体" w:hAnsi="宋体"/>
                <w:szCs w:val="21"/>
              </w:rPr>
              <w:t>评审标准</w:t>
            </w:r>
          </w:p>
        </w:tc>
      </w:tr>
      <w:tr w14:paraId="52530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restart"/>
            <w:noWrap w:val="0"/>
            <w:vAlign w:val="center"/>
          </w:tcPr>
          <w:p w14:paraId="6384C48E">
            <w:pPr>
              <w:spacing w:line="480" w:lineRule="exact"/>
              <w:ind w:firstLine="0" w:firstLineChars="0"/>
              <w:jc w:val="center"/>
              <w:rPr>
                <w:rFonts w:ascii="宋体" w:hAnsi="宋体"/>
                <w:szCs w:val="21"/>
              </w:rPr>
            </w:pPr>
            <w:r>
              <w:rPr>
                <w:rFonts w:ascii="宋体" w:hAnsi="宋体"/>
                <w:szCs w:val="21"/>
              </w:rPr>
              <w:t>2.1.1</w:t>
            </w:r>
          </w:p>
          <w:p w14:paraId="0A060ADA">
            <w:pPr>
              <w:spacing w:line="480" w:lineRule="exact"/>
              <w:ind w:firstLine="0" w:firstLineChars="0"/>
              <w:jc w:val="center"/>
              <w:rPr>
                <w:rFonts w:ascii="宋体" w:hAnsi="宋体"/>
                <w:szCs w:val="21"/>
              </w:rPr>
            </w:pPr>
            <w:r>
              <w:rPr>
                <w:rFonts w:hint="eastAsia" w:ascii="宋体" w:hAnsi="宋体"/>
                <w:szCs w:val="21"/>
              </w:rPr>
              <w:t>2.1.3</w:t>
            </w:r>
          </w:p>
        </w:tc>
        <w:tc>
          <w:tcPr>
            <w:tcW w:w="476" w:type="dxa"/>
            <w:vMerge w:val="restart"/>
            <w:noWrap w:val="0"/>
            <w:vAlign w:val="center"/>
          </w:tcPr>
          <w:p w14:paraId="04028937">
            <w:pPr>
              <w:spacing w:line="480" w:lineRule="exact"/>
              <w:ind w:firstLine="0" w:firstLineChars="0"/>
              <w:jc w:val="center"/>
              <w:rPr>
                <w:rFonts w:hint="eastAsia" w:ascii="宋体" w:hAnsi="宋体"/>
                <w:szCs w:val="21"/>
              </w:rPr>
            </w:pPr>
            <w:r>
              <w:rPr>
                <w:rFonts w:hint="eastAsia" w:ascii="宋体" w:hAnsi="宋体"/>
                <w:szCs w:val="21"/>
              </w:rPr>
              <w:t>第</w:t>
            </w:r>
          </w:p>
          <w:p w14:paraId="3FEB4A3C">
            <w:pPr>
              <w:spacing w:line="480" w:lineRule="exact"/>
              <w:ind w:firstLine="0" w:firstLineChars="0"/>
              <w:jc w:val="center"/>
              <w:rPr>
                <w:rFonts w:hint="eastAsia" w:ascii="宋体" w:hAnsi="宋体"/>
                <w:szCs w:val="21"/>
              </w:rPr>
            </w:pPr>
            <w:r>
              <w:rPr>
                <w:rFonts w:hint="eastAsia" w:ascii="宋体" w:hAnsi="宋体"/>
                <w:szCs w:val="21"/>
              </w:rPr>
              <w:t>一</w:t>
            </w:r>
          </w:p>
          <w:p w14:paraId="0E10FB17">
            <w:pPr>
              <w:spacing w:line="480" w:lineRule="exact"/>
              <w:ind w:firstLine="0" w:firstLineChars="0"/>
              <w:jc w:val="center"/>
              <w:rPr>
                <w:rFonts w:hint="eastAsia" w:ascii="宋体" w:hAnsi="宋体"/>
                <w:szCs w:val="21"/>
              </w:rPr>
            </w:pPr>
            <w:r>
              <w:rPr>
                <w:rFonts w:hint="eastAsia" w:ascii="宋体" w:hAnsi="宋体"/>
                <w:szCs w:val="21"/>
              </w:rPr>
              <w:t>个</w:t>
            </w:r>
          </w:p>
          <w:p w14:paraId="373E67B7">
            <w:pPr>
              <w:spacing w:line="480" w:lineRule="exact"/>
              <w:ind w:firstLine="0" w:firstLineChars="0"/>
              <w:jc w:val="center"/>
              <w:rPr>
                <w:rFonts w:hint="eastAsia" w:ascii="宋体" w:hAnsi="宋体"/>
                <w:szCs w:val="21"/>
              </w:rPr>
            </w:pPr>
            <w:r>
              <w:rPr>
                <w:rFonts w:hint="eastAsia" w:ascii="宋体" w:hAnsi="宋体"/>
                <w:szCs w:val="21"/>
              </w:rPr>
              <w:t>信</w:t>
            </w:r>
          </w:p>
          <w:p w14:paraId="72D2C612">
            <w:pPr>
              <w:spacing w:line="480" w:lineRule="exact"/>
              <w:ind w:firstLine="0" w:firstLineChars="0"/>
              <w:jc w:val="center"/>
              <w:rPr>
                <w:rFonts w:hint="eastAsia" w:ascii="宋体" w:hAnsi="宋体"/>
                <w:szCs w:val="21"/>
              </w:rPr>
            </w:pPr>
            <w:r>
              <w:rPr>
                <w:rFonts w:hint="eastAsia" w:ascii="宋体" w:hAnsi="宋体"/>
                <w:szCs w:val="21"/>
              </w:rPr>
              <w:t>封</w:t>
            </w:r>
          </w:p>
          <w:p w14:paraId="4306A4C2">
            <w:pPr>
              <w:spacing w:line="480" w:lineRule="exact"/>
              <w:ind w:firstLine="0" w:firstLineChars="0"/>
              <w:jc w:val="center"/>
              <w:rPr>
                <w:rFonts w:hint="eastAsia" w:ascii="宋体" w:hAnsi="宋体"/>
                <w:szCs w:val="21"/>
              </w:rPr>
            </w:pPr>
            <w:r>
              <w:rPr>
                <w:rFonts w:hint="eastAsia" w:ascii="宋体" w:hAnsi="宋体"/>
                <w:szCs w:val="21"/>
              </w:rPr>
              <w:t>︵</w:t>
            </w:r>
          </w:p>
          <w:p w14:paraId="3637F888">
            <w:pPr>
              <w:spacing w:line="480" w:lineRule="exact"/>
              <w:ind w:firstLine="0" w:firstLineChars="0"/>
              <w:jc w:val="center"/>
              <w:rPr>
                <w:rFonts w:ascii="宋体" w:hAnsi="宋体"/>
                <w:szCs w:val="21"/>
              </w:rPr>
            </w:pPr>
            <w:r>
              <w:rPr>
                <w:rFonts w:hint="eastAsia" w:ascii="宋体" w:hAnsi="宋体"/>
                <w:szCs w:val="21"/>
              </w:rPr>
              <w:t>商</w:t>
            </w:r>
          </w:p>
          <w:p w14:paraId="65B1F17E">
            <w:pPr>
              <w:spacing w:line="480" w:lineRule="exact"/>
              <w:ind w:firstLine="0" w:firstLineChars="0"/>
              <w:jc w:val="center"/>
              <w:rPr>
                <w:rFonts w:hint="eastAsia" w:ascii="宋体" w:hAnsi="宋体"/>
                <w:szCs w:val="21"/>
              </w:rPr>
            </w:pPr>
            <w:r>
              <w:rPr>
                <w:rFonts w:hint="eastAsia" w:ascii="宋体" w:hAnsi="宋体"/>
                <w:szCs w:val="21"/>
              </w:rPr>
              <w:t>务</w:t>
            </w:r>
          </w:p>
          <w:p w14:paraId="52A91F57">
            <w:pPr>
              <w:spacing w:line="480" w:lineRule="exact"/>
              <w:ind w:firstLine="0" w:firstLineChars="0"/>
              <w:jc w:val="center"/>
              <w:rPr>
                <w:rFonts w:hint="eastAsia" w:ascii="宋体" w:hAnsi="宋体"/>
                <w:szCs w:val="21"/>
              </w:rPr>
            </w:pPr>
            <w:r>
              <w:rPr>
                <w:rFonts w:hint="eastAsia" w:ascii="宋体" w:hAnsi="宋体"/>
                <w:szCs w:val="21"/>
              </w:rPr>
              <w:t>及</w:t>
            </w:r>
          </w:p>
          <w:p w14:paraId="5081CAF5">
            <w:pPr>
              <w:spacing w:line="480" w:lineRule="exact"/>
              <w:ind w:firstLine="0" w:firstLineChars="0"/>
              <w:jc w:val="center"/>
              <w:rPr>
                <w:rFonts w:hint="eastAsia" w:ascii="宋体" w:hAnsi="宋体"/>
                <w:szCs w:val="21"/>
              </w:rPr>
            </w:pPr>
            <w:r>
              <w:rPr>
                <w:rFonts w:hint="eastAsia" w:ascii="宋体" w:hAnsi="宋体"/>
                <w:szCs w:val="21"/>
              </w:rPr>
              <w:t>技</w:t>
            </w:r>
          </w:p>
          <w:p w14:paraId="5F0AD10A">
            <w:pPr>
              <w:spacing w:line="480" w:lineRule="exact"/>
              <w:ind w:firstLine="0" w:firstLineChars="0"/>
              <w:jc w:val="center"/>
              <w:rPr>
                <w:rFonts w:ascii="宋体" w:hAnsi="宋体"/>
                <w:szCs w:val="21"/>
              </w:rPr>
            </w:pPr>
            <w:r>
              <w:rPr>
                <w:rFonts w:hint="eastAsia" w:ascii="宋体" w:hAnsi="宋体"/>
                <w:szCs w:val="21"/>
              </w:rPr>
              <w:t>术</w:t>
            </w:r>
          </w:p>
          <w:p w14:paraId="3980F2CA">
            <w:pPr>
              <w:spacing w:line="480" w:lineRule="exact"/>
              <w:ind w:firstLine="0" w:firstLineChars="0"/>
              <w:jc w:val="center"/>
              <w:rPr>
                <w:rFonts w:ascii="宋体" w:hAnsi="宋体"/>
                <w:szCs w:val="21"/>
              </w:rPr>
            </w:pPr>
            <w:r>
              <w:rPr>
                <w:rFonts w:hint="eastAsia" w:ascii="宋体" w:hAnsi="宋体"/>
                <w:szCs w:val="21"/>
              </w:rPr>
              <w:t>文</w:t>
            </w:r>
          </w:p>
          <w:p w14:paraId="03DEB0C9">
            <w:pPr>
              <w:spacing w:line="480" w:lineRule="exact"/>
              <w:ind w:firstLine="0" w:firstLineChars="0"/>
              <w:jc w:val="center"/>
              <w:rPr>
                <w:rFonts w:hint="eastAsia" w:ascii="宋体" w:hAnsi="宋体"/>
                <w:szCs w:val="21"/>
              </w:rPr>
            </w:pPr>
            <w:r>
              <w:rPr>
                <w:rFonts w:hint="eastAsia" w:ascii="宋体" w:hAnsi="宋体"/>
                <w:szCs w:val="21"/>
              </w:rPr>
              <w:t>件</w:t>
            </w:r>
          </w:p>
          <w:p w14:paraId="32ECDFDB">
            <w:pPr>
              <w:spacing w:line="480" w:lineRule="exact"/>
              <w:ind w:firstLine="0" w:firstLineChars="0"/>
              <w:jc w:val="center"/>
              <w:rPr>
                <w:rFonts w:hint="eastAsia" w:ascii="宋体" w:hAnsi="宋体"/>
                <w:szCs w:val="21"/>
              </w:rPr>
            </w:pPr>
            <w:r>
              <w:rPr>
                <w:rFonts w:hint="eastAsia" w:ascii="宋体" w:hAnsi="宋体"/>
                <w:szCs w:val="21"/>
              </w:rPr>
              <w:t>︶</w:t>
            </w:r>
          </w:p>
          <w:p w14:paraId="57270A2A">
            <w:pPr>
              <w:spacing w:line="480" w:lineRule="exact"/>
              <w:ind w:firstLine="0" w:firstLineChars="0"/>
              <w:jc w:val="center"/>
              <w:rPr>
                <w:rFonts w:ascii="宋体" w:hAnsi="宋体"/>
                <w:szCs w:val="21"/>
              </w:rPr>
            </w:pPr>
          </w:p>
        </w:tc>
        <w:tc>
          <w:tcPr>
            <w:tcW w:w="800" w:type="dxa"/>
            <w:vMerge w:val="restart"/>
            <w:noWrap w:val="0"/>
            <w:textDirection w:val="tbRlV"/>
            <w:vAlign w:val="center"/>
          </w:tcPr>
          <w:p w14:paraId="7D61EED5">
            <w:pPr>
              <w:spacing w:line="480" w:lineRule="exact"/>
              <w:ind w:left="113" w:right="113" w:firstLine="0" w:firstLineChars="0"/>
              <w:jc w:val="center"/>
              <w:rPr>
                <w:rFonts w:ascii="宋体" w:hAnsi="宋体"/>
                <w:szCs w:val="21"/>
              </w:rPr>
            </w:pPr>
            <w:r>
              <w:rPr>
                <w:rFonts w:hint="eastAsia" w:ascii="宋体" w:hAnsi="宋体"/>
                <w:szCs w:val="21"/>
              </w:rPr>
              <w:t>形式评审与响应性评审标准</w:t>
            </w:r>
          </w:p>
        </w:tc>
        <w:tc>
          <w:tcPr>
            <w:tcW w:w="1992" w:type="dxa"/>
            <w:gridSpan w:val="2"/>
            <w:noWrap w:val="0"/>
            <w:vAlign w:val="center"/>
          </w:tcPr>
          <w:p w14:paraId="2FE6FEFF">
            <w:pPr>
              <w:spacing w:line="400" w:lineRule="exact"/>
              <w:ind w:left="105" w:leftChars="50"/>
              <w:jc w:val="center"/>
              <w:rPr>
                <w:rFonts w:ascii="宋体" w:hAnsi="宋体"/>
                <w:szCs w:val="21"/>
              </w:rPr>
            </w:pPr>
            <w:r>
              <w:rPr>
                <w:rFonts w:hint="eastAsia" w:ascii="宋体" w:hAnsi="宋体"/>
                <w:szCs w:val="21"/>
              </w:rPr>
              <w:t>文件</w:t>
            </w:r>
            <w:r>
              <w:rPr>
                <w:rFonts w:ascii="宋体" w:hAnsi="宋体"/>
                <w:szCs w:val="21"/>
              </w:rPr>
              <w:t>签字盖章</w:t>
            </w:r>
          </w:p>
        </w:tc>
        <w:tc>
          <w:tcPr>
            <w:tcW w:w="5139" w:type="dxa"/>
            <w:gridSpan w:val="2"/>
            <w:noWrap w:val="0"/>
            <w:vAlign w:val="center"/>
          </w:tcPr>
          <w:p w14:paraId="68325FE0">
            <w:pPr>
              <w:spacing w:line="400" w:lineRule="exact"/>
              <w:ind w:left="212" w:leftChars="101"/>
              <w:rPr>
                <w:rFonts w:ascii="宋体" w:hAnsi="宋体"/>
                <w:szCs w:val="21"/>
              </w:rPr>
            </w:pPr>
            <w:r>
              <w:rPr>
                <w:rFonts w:ascii="宋体" w:hAnsi="宋体"/>
                <w:szCs w:val="21"/>
              </w:rPr>
              <w:t>符合第二章“采购响应人须知”第</w:t>
            </w:r>
            <w:r>
              <w:rPr>
                <w:rFonts w:hint="eastAsia" w:ascii="宋体" w:hAnsi="宋体"/>
                <w:szCs w:val="21"/>
              </w:rPr>
              <w:t>3</w:t>
            </w:r>
            <w:r>
              <w:rPr>
                <w:rFonts w:ascii="宋体" w:hAnsi="宋体"/>
                <w:szCs w:val="21"/>
              </w:rPr>
              <w:t>.</w:t>
            </w:r>
            <w:r>
              <w:rPr>
                <w:rFonts w:hint="eastAsia" w:ascii="宋体" w:hAnsi="宋体"/>
                <w:szCs w:val="21"/>
              </w:rPr>
              <w:t>7</w:t>
            </w:r>
            <w:r>
              <w:rPr>
                <w:rFonts w:ascii="宋体" w:hAnsi="宋体"/>
                <w:szCs w:val="21"/>
              </w:rPr>
              <w:t>项规定</w:t>
            </w:r>
          </w:p>
        </w:tc>
      </w:tr>
      <w:tr w14:paraId="6B4A0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2BD9D679">
            <w:pPr>
              <w:spacing w:line="480" w:lineRule="exact"/>
              <w:ind w:firstLine="0" w:firstLineChars="0"/>
              <w:jc w:val="center"/>
              <w:rPr>
                <w:rFonts w:ascii="宋体" w:hAnsi="宋体"/>
                <w:szCs w:val="21"/>
              </w:rPr>
            </w:pPr>
          </w:p>
        </w:tc>
        <w:tc>
          <w:tcPr>
            <w:tcW w:w="476" w:type="dxa"/>
            <w:vMerge w:val="continue"/>
            <w:noWrap w:val="0"/>
            <w:vAlign w:val="center"/>
          </w:tcPr>
          <w:p w14:paraId="1329FA55">
            <w:pPr>
              <w:spacing w:line="480" w:lineRule="exact"/>
              <w:ind w:firstLine="0" w:firstLineChars="0"/>
              <w:jc w:val="center"/>
              <w:rPr>
                <w:rFonts w:ascii="宋体" w:hAnsi="宋体"/>
                <w:szCs w:val="21"/>
              </w:rPr>
            </w:pPr>
          </w:p>
        </w:tc>
        <w:tc>
          <w:tcPr>
            <w:tcW w:w="800" w:type="dxa"/>
            <w:vMerge w:val="continue"/>
            <w:noWrap w:val="0"/>
            <w:vAlign w:val="center"/>
          </w:tcPr>
          <w:p w14:paraId="4C9CC6F3">
            <w:pPr>
              <w:spacing w:line="480" w:lineRule="exact"/>
              <w:ind w:firstLine="0" w:firstLineChars="0"/>
              <w:jc w:val="center"/>
              <w:rPr>
                <w:rFonts w:ascii="宋体" w:hAnsi="宋体"/>
                <w:szCs w:val="21"/>
              </w:rPr>
            </w:pPr>
          </w:p>
        </w:tc>
        <w:tc>
          <w:tcPr>
            <w:tcW w:w="1992" w:type="dxa"/>
            <w:gridSpan w:val="2"/>
            <w:noWrap w:val="0"/>
            <w:vAlign w:val="center"/>
          </w:tcPr>
          <w:p w14:paraId="77D98490">
            <w:pPr>
              <w:spacing w:line="400" w:lineRule="exact"/>
              <w:ind w:left="105" w:leftChars="50"/>
              <w:jc w:val="center"/>
              <w:rPr>
                <w:rFonts w:ascii="宋体" w:hAnsi="宋体"/>
                <w:szCs w:val="21"/>
              </w:rPr>
            </w:pPr>
            <w:r>
              <w:rPr>
                <w:rFonts w:ascii="宋体" w:hAnsi="宋体"/>
                <w:szCs w:val="21"/>
              </w:rPr>
              <w:t>文件</w:t>
            </w:r>
            <w:r>
              <w:rPr>
                <w:rFonts w:hint="eastAsia" w:ascii="宋体" w:hAnsi="宋体"/>
                <w:szCs w:val="21"/>
              </w:rPr>
              <w:t>填写及组成</w:t>
            </w:r>
          </w:p>
        </w:tc>
        <w:tc>
          <w:tcPr>
            <w:tcW w:w="5139" w:type="dxa"/>
            <w:gridSpan w:val="2"/>
            <w:noWrap w:val="0"/>
            <w:vAlign w:val="center"/>
          </w:tcPr>
          <w:p w14:paraId="2BA3D9CB">
            <w:pPr>
              <w:spacing w:line="400" w:lineRule="exact"/>
              <w:ind w:left="212" w:leftChars="101"/>
              <w:rPr>
                <w:rFonts w:ascii="宋体" w:hAnsi="宋体"/>
                <w:szCs w:val="21"/>
              </w:rPr>
            </w:pPr>
            <w:r>
              <w:rPr>
                <w:rFonts w:hint="eastAsia" w:ascii="宋体" w:hAnsi="宋体"/>
                <w:szCs w:val="21"/>
              </w:rPr>
              <w:t>组成齐全，没有缺项或缺页，内容均按采购文件规定填写</w:t>
            </w:r>
          </w:p>
        </w:tc>
      </w:tr>
      <w:tr w14:paraId="0E80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2" w:hRule="atLeast"/>
          <w:jc w:val="center"/>
        </w:trPr>
        <w:tc>
          <w:tcPr>
            <w:tcW w:w="1084" w:type="dxa"/>
            <w:gridSpan w:val="2"/>
            <w:vMerge w:val="continue"/>
            <w:noWrap w:val="0"/>
            <w:vAlign w:val="center"/>
          </w:tcPr>
          <w:p w14:paraId="33723347">
            <w:pPr>
              <w:spacing w:line="480" w:lineRule="exact"/>
              <w:ind w:firstLine="0" w:firstLineChars="0"/>
              <w:jc w:val="center"/>
              <w:rPr>
                <w:rFonts w:ascii="宋体" w:hAnsi="宋体"/>
                <w:szCs w:val="21"/>
              </w:rPr>
            </w:pPr>
          </w:p>
        </w:tc>
        <w:tc>
          <w:tcPr>
            <w:tcW w:w="476" w:type="dxa"/>
            <w:vMerge w:val="continue"/>
            <w:noWrap w:val="0"/>
            <w:vAlign w:val="center"/>
          </w:tcPr>
          <w:p w14:paraId="2B173D56">
            <w:pPr>
              <w:spacing w:line="480" w:lineRule="exact"/>
              <w:ind w:firstLine="0" w:firstLineChars="0"/>
              <w:jc w:val="center"/>
              <w:rPr>
                <w:rFonts w:ascii="宋体" w:hAnsi="宋体"/>
                <w:szCs w:val="21"/>
              </w:rPr>
            </w:pPr>
          </w:p>
        </w:tc>
        <w:tc>
          <w:tcPr>
            <w:tcW w:w="800" w:type="dxa"/>
            <w:vMerge w:val="continue"/>
            <w:noWrap w:val="0"/>
            <w:vAlign w:val="center"/>
          </w:tcPr>
          <w:p w14:paraId="3FCCFC40">
            <w:pPr>
              <w:spacing w:line="480" w:lineRule="exact"/>
              <w:ind w:firstLine="0" w:firstLineChars="0"/>
              <w:jc w:val="center"/>
              <w:rPr>
                <w:rFonts w:ascii="宋体" w:hAnsi="宋体"/>
                <w:szCs w:val="21"/>
              </w:rPr>
            </w:pPr>
          </w:p>
        </w:tc>
        <w:tc>
          <w:tcPr>
            <w:tcW w:w="1992" w:type="dxa"/>
            <w:gridSpan w:val="2"/>
            <w:noWrap w:val="0"/>
            <w:vAlign w:val="center"/>
          </w:tcPr>
          <w:p w14:paraId="39726C2F">
            <w:pPr>
              <w:spacing w:line="400" w:lineRule="exact"/>
              <w:ind w:left="105" w:leftChars="50"/>
              <w:jc w:val="center"/>
              <w:rPr>
                <w:rFonts w:ascii="宋体" w:hAnsi="宋体"/>
                <w:szCs w:val="21"/>
              </w:rPr>
            </w:pPr>
            <w:r>
              <w:rPr>
                <w:rFonts w:hint="eastAsia" w:ascii="宋体" w:hAnsi="宋体"/>
                <w:szCs w:val="21"/>
              </w:rPr>
              <w:t>响应保证金</w:t>
            </w:r>
          </w:p>
        </w:tc>
        <w:tc>
          <w:tcPr>
            <w:tcW w:w="5139" w:type="dxa"/>
            <w:gridSpan w:val="2"/>
            <w:noWrap w:val="0"/>
            <w:vAlign w:val="center"/>
          </w:tcPr>
          <w:p w14:paraId="7F59D49C">
            <w:pPr>
              <w:spacing w:line="400" w:lineRule="exact"/>
              <w:ind w:left="212" w:leftChars="101"/>
              <w:rPr>
                <w:rFonts w:ascii="宋体" w:hAnsi="宋体"/>
                <w:szCs w:val="21"/>
              </w:rPr>
            </w:pPr>
            <w:r>
              <w:rPr>
                <w:rFonts w:ascii="宋体" w:hAnsi="宋体"/>
                <w:szCs w:val="21"/>
              </w:rPr>
              <w:t>符合第二章“采购响应人须知”第</w:t>
            </w:r>
            <w:r>
              <w:rPr>
                <w:rFonts w:hint="eastAsia" w:ascii="宋体" w:hAnsi="宋体"/>
                <w:szCs w:val="21"/>
              </w:rPr>
              <w:t>3.4.1</w:t>
            </w:r>
            <w:r>
              <w:rPr>
                <w:rFonts w:ascii="宋体" w:hAnsi="宋体"/>
                <w:szCs w:val="21"/>
              </w:rPr>
              <w:t>项</w:t>
            </w:r>
            <w:r>
              <w:rPr>
                <w:rFonts w:hint="eastAsia" w:ascii="宋体" w:hAnsi="宋体"/>
                <w:szCs w:val="21"/>
              </w:rPr>
              <w:t>规定</w:t>
            </w:r>
          </w:p>
        </w:tc>
      </w:tr>
      <w:tr w14:paraId="29DD2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1084" w:type="dxa"/>
            <w:gridSpan w:val="2"/>
            <w:vMerge w:val="continue"/>
            <w:noWrap w:val="0"/>
            <w:vAlign w:val="center"/>
          </w:tcPr>
          <w:p w14:paraId="1E6F97CD">
            <w:pPr>
              <w:spacing w:line="480" w:lineRule="exact"/>
              <w:ind w:firstLine="0" w:firstLineChars="0"/>
              <w:jc w:val="center"/>
              <w:rPr>
                <w:rFonts w:ascii="宋体" w:hAnsi="宋体"/>
                <w:szCs w:val="21"/>
              </w:rPr>
            </w:pPr>
          </w:p>
        </w:tc>
        <w:tc>
          <w:tcPr>
            <w:tcW w:w="476" w:type="dxa"/>
            <w:vMerge w:val="continue"/>
            <w:noWrap w:val="0"/>
            <w:vAlign w:val="center"/>
          </w:tcPr>
          <w:p w14:paraId="0A0C892D">
            <w:pPr>
              <w:spacing w:line="480" w:lineRule="exact"/>
              <w:ind w:firstLine="0" w:firstLineChars="0"/>
              <w:jc w:val="center"/>
              <w:rPr>
                <w:rFonts w:ascii="宋体" w:hAnsi="宋体"/>
                <w:szCs w:val="21"/>
              </w:rPr>
            </w:pPr>
          </w:p>
        </w:tc>
        <w:tc>
          <w:tcPr>
            <w:tcW w:w="800" w:type="dxa"/>
            <w:vMerge w:val="continue"/>
            <w:noWrap w:val="0"/>
            <w:vAlign w:val="center"/>
          </w:tcPr>
          <w:p w14:paraId="1EF0E471">
            <w:pPr>
              <w:spacing w:line="480" w:lineRule="exact"/>
              <w:ind w:firstLine="0" w:firstLineChars="0"/>
              <w:jc w:val="center"/>
              <w:rPr>
                <w:rFonts w:ascii="宋体" w:hAnsi="宋体"/>
                <w:szCs w:val="21"/>
              </w:rPr>
            </w:pPr>
          </w:p>
        </w:tc>
        <w:tc>
          <w:tcPr>
            <w:tcW w:w="1992" w:type="dxa"/>
            <w:gridSpan w:val="2"/>
            <w:noWrap w:val="0"/>
            <w:vAlign w:val="center"/>
          </w:tcPr>
          <w:p w14:paraId="663E3920">
            <w:pPr>
              <w:spacing w:line="400" w:lineRule="exact"/>
              <w:ind w:left="105" w:leftChars="50"/>
              <w:jc w:val="center"/>
              <w:rPr>
                <w:rFonts w:ascii="宋体" w:hAnsi="宋体"/>
                <w:szCs w:val="21"/>
              </w:rPr>
            </w:pPr>
            <w:r>
              <w:rPr>
                <w:rFonts w:ascii="宋体" w:hAnsi="宋体"/>
                <w:szCs w:val="21"/>
              </w:rPr>
              <w:t>响应函</w:t>
            </w:r>
            <w:r>
              <w:rPr>
                <w:rFonts w:hint="eastAsia" w:ascii="宋体" w:hAnsi="宋体"/>
                <w:szCs w:val="21"/>
              </w:rPr>
              <w:t>填写</w:t>
            </w:r>
          </w:p>
        </w:tc>
        <w:tc>
          <w:tcPr>
            <w:tcW w:w="5139" w:type="dxa"/>
            <w:gridSpan w:val="2"/>
            <w:noWrap w:val="0"/>
            <w:vAlign w:val="center"/>
          </w:tcPr>
          <w:p w14:paraId="42B40A4E">
            <w:pPr>
              <w:spacing w:line="400" w:lineRule="exact"/>
              <w:ind w:left="212" w:leftChars="101"/>
              <w:rPr>
                <w:rFonts w:ascii="宋体" w:hAnsi="宋体"/>
                <w:szCs w:val="21"/>
              </w:rPr>
            </w:pPr>
            <w:r>
              <w:rPr>
                <w:rFonts w:hint="eastAsia" w:ascii="宋体" w:hAnsi="宋体"/>
                <w:szCs w:val="21"/>
              </w:rPr>
              <w:t>按采购文件规定填报了正确的采购人名称、项目名称、类别名称和补遗书编号</w:t>
            </w:r>
          </w:p>
        </w:tc>
      </w:tr>
      <w:tr w14:paraId="1D58B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2017D331">
            <w:pPr>
              <w:spacing w:line="480" w:lineRule="exact"/>
              <w:ind w:firstLine="0" w:firstLineChars="0"/>
              <w:jc w:val="center"/>
              <w:rPr>
                <w:rFonts w:ascii="宋体" w:hAnsi="宋体"/>
                <w:szCs w:val="21"/>
              </w:rPr>
            </w:pPr>
          </w:p>
        </w:tc>
        <w:tc>
          <w:tcPr>
            <w:tcW w:w="476" w:type="dxa"/>
            <w:vMerge w:val="continue"/>
            <w:noWrap w:val="0"/>
            <w:vAlign w:val="center"/>
          </w:tcPr>
          <w:p w14:paraId="6A303643">
            <w:pPr>
              <w:spacing w:line="480" w:lineRule="exact"/>
              <w:ind w:firstLine="0" w:firstLineChars="0"/>
              <w:jc w:val="center"/>
              <w:rPr>
                <w:rFonts w:ascii="宋体" w:hAnsi="宋体"/>
                <w:szCs w:val="21"/>
              </w:rPr>
            </w:pPr>
          </w:p>
        </w:tc>
        <w:tc>
          <w:tcPr>
            <w:tcW w:w="800" w:type="dxa"/>
            <w:vMerge w:val="continue"/>
            <w:noWrap w:val="0"/>
            <w:vAlign w:val="center"/>
          </w:tcPr>
          <w:p w14:paraId="1ED6564F">
            <w:pPr>
              <w:spacing w:line="480" w:lineRule="exact"/>
              <w:ind w:firstLine="0" w:firstLineChars="0"/>
              <w:jc w:val="center"/>
              <w:rPr>
                <w:rFonts w:ascii="宋体" w:hAnsi="宋体"/>
                <w:szCs w:val="21"/>
              </w:rPr>
            </w:pPr>
          </w:p>
        </w:tc>
        <w:tc>
          <w:tcPr>
            <w:tcW w:w="1992" w:type="dxa"/>
            <w:gridSpan w:val="2"/>
            <w:noWrap w:val="0"/>
            <w:vAlign w:val="center"/>
          </w:tcPr>
          <w:p w14:paraId="19429891">
            <w:pPr>
              <w:spacing w:line="400" w:lineRule="exact"/>
              <w:ind w:left="105" w:leftChars="50"/>
              <w:jc w:val="center"/>
              <w:rPr>
                <w:rFonts w:hint="eastAsia" w:ascii="宋体" w:hAnsi="宋体"/>
                <w:szCs w:val="21"/>
              </w:rPr>
            </w:pPr>
            <w:r>
              <w:rPr>
                <w:rFonts w:hint="eastAsia" w:ascii="宋体" w:hAnsi="宋体"/>
                <w:szCs w:val="21"/>
              </w:rPr>
              <w:t>营业执照、资质证书和</w:t>
            </w:r>
            <w:r>
              <w:rPr>
                <w:rFonts w:ascii="宋体" w:hAnsi="宋体"/>
                <w:szCs w:val="21"/>
              </w:rPr>
              <w:t>安全生产许可证</w:t>
            </w:r>
          </w:p>
        </w:tc>
        <w:tc>
          <w:tcPr>
            <w:tcW w:w="5139" w:type="dxa"/>
            <w:gridSpan w:val="2"/>
            <w:noWrap w:val="0"/>
            <w:vAlign w:val="center"/>
          </w:tcPr>
          <w:p w14:paraId="5621D27C">
            <w:pPr>
              <w:spacing w:line="400" w:lineRule="exact"/>
              <w:ind w:left="212" w:leftChars="101"/>
              <w:jc w:val="left"/>
              <w:rPr>
                <w:rFonts w:ascii="宋体" w:hAnsi="宋体"/>
                <w:szCs w:val="21"/>
              </w:rPr>
            </w:pPr>
            <w:r>
              <w:rPr>
                <w:rFonts w:ascii="宋体" w:hAnsi="宋体"/>
                <w:szCs w:val="21"/>
              </w:rPr>
              <w:t>具备有效的</w:t>
            </w:r>
            <w:r>
              <w:rPr>
                <w:rFonts w:hint="eastAsia" w:ascii="宋体" w:hAnsi="宋体"/>
                <w:szCs w:val="21"/>
              </w:rPr>
              <w:t>营业执照、资质证书和</w:t>
            </w:r>
            <w:r>
              <w:rPr>
                <w:rFonts w:ascii="宋体" w:hAnsi="宋体"/>
                <w:szCs w:val="21"/>
              </w:rPr>
              <w:t>安全生产许可证</w:t>
            </w:r>
          </w:p>
        </w:tc>
      </w:tr>
      <w:tr w14:paraId="4664C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00BD48D5">
            <w:pPr>
              <w:spacing w:line="480" w:lineRule="exact"/>
              <w:ind w:firstLine="0" w:firstLineChars="0"/>
              <w:jc w:val="center"/>
              <w:rPr>
                <w:rFonts w:ascii="宋体" w:hAnsi="宋体"/>
                <w:szCs w:val="21"/>
              </w:rPr>
            </w:pPr>
          </w:p>
        </w:tc>
        <w:tc>
          <w:tcPr>
            <w:tcW w:w="476" w:type="dxa"/>
            <w:vMerge w:val="continue"/>
            <w:noWrap w:val="0"/>
            <w:vAlign w:val="center"/>
          </w:tcPr>
          <w:p w14:paraId="6DF467EE">
            <w:pPr>
              <w:spacing w:line="480" w:lineRule="exact"/>
              <w:ind w:firstLine="0" w:firstLineChars="0"/>
              <w:jc w:val="center"/>
              <w:rPr>
                <w:rFonts w:ascii="宋体" w:hAnsi="宋体"/>
                <w:szCs w:val="21"/>
              </w:rPr>
            </w:pPr>
          </w:p>
        </w:tc>
        <w:tc>
          <w:tcPr>
            <w:tcW w:w="800" w:type="dxa"/>
            <w:vMerge w:val="continue"/>
            <w:noWrap w:val="0"/>
            <w:vAlign w:val="center"/>
          </w:tcPr>
          <w:p w14:paraId="0A3FDA9E">
            <w:pPr>
              <w:spacing w:line="480" w:lineRule="exact"/>
              <w:ind w:firstLine="0" w:firstLineChars="0"/>
              <w:jc w:val="center"/>
              <w:rPr>
                <w:rFonts w:ascii="宋体" w:hAnsi="宋体"/>
                <w:szCs w:val="21"/>
              </w:rPr>
            </w:pPr>
          </w:p>
        </w:tc>
        <w:tc>
          <w:tcPr>
            <w:tcW w:w="1992" w:type="dxa"/>
            <w:gridSpan w:val="2"/>
            <w:noWrap w:val="0"/>
            <w:vAlign w:val="center"/>
          </w:tcPr>
          <w:p w14:paraId="4930541E">
            <w:pPr>
              <w:spacing w:line="400" w:lineRule="exact"/>
              <w:ind w:left="105" w:leftChars="50"/>
              <w:jc w:val="center"/>
              <w:rPr>
                <w:rFonts w:hint="eastAsia" w:ascii="宋体" w:hAnsi="宋体"/>
                <w:szCs w:val="21"/>
              </w:rPr>
            </w:pPr>
            <w:r>
              <w:rPr>
                <w:rFonts w:ascii="宋体" w:hAnsi="宋体"/>
                <w:szCs w:val="21"/>
              </w:rPr>
              <w:t>资质等级</w:t>
            </w:r>
          </w:p>
        </w:tc>
        <w:tc>
          <w:tcPr>
            <w:tcW w:w="5139" w:type="dxa"/>
            <w:gridSpan w:val="2"/>
            <w:noWrap w:val="0"/>
            <w:vAlign w:val="center"/>
          </w:tcPr>
          <w:p w14:paraId="29B73369">
            <w:pPr>
              <w:spacing w:line="400" w:lineRule="exact"/>
              <w:ind w:left="212" w:leftChars="101"/>
              <w:jc w:val="left"/>
              <w:rPr>
                <w:rFonts w:ascii="宋体" w:hAnsi="宋体"/>
                <w:szCs w:val="21"/>
              </w:rPr>
            </w:pPr>
            <w:r>
              <w:rPr>
                <w:rFonts w:ascii="宋体" w:hAnsi="宋体"/>
                <w:szCs w:val="21"/>
              </w:rPr>
              <w:t>符合第二章“采购响应人须知”第 1.4.1 项规定</w:t>
            </w:r>
          </w:p>
        </w:tc>
      </w:tr>
      <w:tr w14:paraId="49493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07DB57DE">
            <w:pPr>
              <w:spacing w:line="480" w:lineRule="exact"/>
              <w:ind w:firstLine="0" w:firstLineChars="0"/>
              <w:jc w:val="center"/>
              <w:rPr>
                <w:rFonts w:ascii="宋体" w:hAnsi="宋体"/>
                <w:szCs w:val="21"/>
              </w:rPr>
            </w:pPr>
          </w:p>
        </w:tc>
        <w:tc>
          <w:tcPr>
            <w:tcW w:w="476" w:type="dxa"/>
            <w:vMerge w:val="continue"/>
            <w:noWrap w:val="0"/>
            <w:vAlign w:val="center"/>
          </w:tcPr>
          <w:p w14:paraId="6DCDAC20">
            <w:pPr>
              <w:spacing w:line="480" w:lineRule="exact"/>
              <w:ind w:firstLine="0" w:firstLineChars="0"/>
              <w:jc w:val="center"/>
              <w:rPr>
                <w:rFonts w:ascii="宋体" w:hAnsi="宋体"/>
                <w:szCs w:val="21"/>
              </w:rPr>
            </w:pPr>
          </w:p>
        </w:tc>
        <w:tc>
          <w:tcPr>
            <w:tcW w:w="800" w:type="dxa"/>
            <w:vMerge w:val="continue"/>
            <w:noWrap w:val="0"/>
            <w:vAlign w:val="center"/>
          </w:tcPr>
          <w:p w14:paraId="5A39C19D">
            <w:pPr>
              <w:spacing w:line="480" w:lineRule="exact"/>
              <w:ind w:firstLine="0" w:firstLineChars="0"/>
              <w:jc w:val="center"/>
              <w:rPr>
                <w:rFonts w:ascii="宋体" w:hAnsi="宋体"/>
                <w:szCs w:val="21"/>
              </w:rPr>
            </w:pPr>
          </w:p>
        </w:tc>
        <w:tc>
          <w:tcPr>
            <w:tcW w:w="1992" w:type="dxa"/>
            <w:gridSpan w:val="2"/>
            <w:noWrap w:val="0"/>
            <w:vAlign w:val="center"/>
          </w:tcPr>
          <w:p w14:paraId="0AC51841">
            <w:pPr>
              <w:spacing w:line="400" w:lineRule="exact"/>
              <w:ind w:left="105" w:leftChars="50"/>
              <w:jc w:val="center"/>
              <w:rPr>
                <w:rFonts w:hint="eastAsia" w:ascii="宋体" w:hAnsi="宋体"/>
                <w:szCs w:val="21"/>
              </w:rPr>
            </w:pPr>
            <w:r>
              <w:rPr>
                <w:rFonts w:ascii="宋体" w:hAnsi="宋体"/>
                <w:szCs w:val="21"/>
              </w:rPr>
              <w:t>财务</w:t>
            </w:r>
            <w:r>
              <w:rPr>
                <w:rFonts w:hint="eastAsia" w:ascii="宋体" w:hAnsi="宋体"/>
                <w:szCs w:val="21"/>
              </w:rPr>
              <w:t>能力</w:t>
            </w:r>
          </w:p>
        </w:tc>
        <w:tc>
          <w:tcPr>
            <w:tcW w:w="5139" w:type="dxa"/>
            <w:gridSpan w:val="2"/>
            <w:noWrap w:val="0"/>
            <w:vAlign w:val="center"/>
          </w:tcPr>
          <w:p w14:paraId="6FB47505">
            <w:pPr>
              <w:spacing w:line="400" w:lineRule="exact"/>
              <w:ind w:left="212" w:leftChars="101"/>
              <w:jc w:val="left"/>
              <w:rPr>
                <w:rFonts w:ascii="宋体" w:hAnsi="宋体"/>
                <w:szCs w:val="21"/>
              </w:rPr>
            </w:pPr>
            <w:r>
              <w:rPr>
                <w:rFonts w:ascii="宋体" w:hAnsi="宋体"/>
                <w:szCs w:val="21"/>
              </w:rPr>
              <w:t>符合第二章“采购响应人须知”第 1.4.1 项规定</w:t>
            </w:r>
          </w:p>
        </w:tc>
      </w:tr>
      <w:tr w14:paraId="29E94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05B8A087">
            <w:pPr>
              <w:spacing w:line="480" w:lineRule="exact"/>
              <w:ind w:firstLine="0" w:firstLineChars="0"/>
              <w:jc w:val="center"/>
              <w:rPr>
                <w:rFonts w:ascii="宋体" w:hAnsi="宋体"/>
                <w:szCs w:val="21"/>
              </w:rPr>
            </w:pPr>
          </w:p>
        </w:tc>
        <w:tc>
          <w:tcPr>
            <w:tcW w:w="476" w:type="dxa"/>
            <w:vMerge w:val="continue"/>
            <w:noWrap w:val="0"/>
            <w:vAlign w:val="center"/>
          </w:tcPr>
          <w:p w14:paraId="777A65C3">
            <w:pPr>
              <w:spacing w:line="480" w:lineRule="exact"/>
              <w:ind w:firstLine="0" w:firstLineChars="0"/>
              <w:jc w:val="center"/>
              <w:rPr>
                <w:rFonts w:ascii="宋体" w:hAnsi="宋体"/>
                <w:szCs w:val="21"/>
              </w:rPr>
            </w:pPr>
          </w:p>
        </w:tc>
        <w:tc>
          <w:tcPr>
            <w:tcW w:w="800" w:type="dxa"/>
            <w:vMerge w:val="continue"/>
            <w:noWrap w:val="0"/>
            <w:vAlign w:val="center"/>
          </w:tcPr>
          <w:p w14:paraId="5F79C4E4">
            <w:pPr>
              <w:spacing w:line="480" w:lineRule="exact"/>
              <w:ind w:firstLine="0" w:firstLineChars="0"/>
              <w:jc w:val="center"/>
              <w:rPr>
                <w:rFonts w:ascii="宋体" w:hAnsi="宋体"/>
                <w:szCs w:val="21"/>
              </w:rPr>
            </w:pPr>
          </w:p>
        </w:tc>
        <w:tc>
          <w:tcPr>
            <w:tcW w:w="1992" w:type="dxa"/>
            <w:gridSpan w:val="2"/>
            <w:noWrap w:val="0"/>
            <w:vAlign w:val="center"/>
          </w:tcPr>
          <w:p w14:paraId="1947C83B">
            <w:pPr>
              <w:spacing w:line="400" w:lineRule="exact"/>
              <w:ind w:left="105" w:leftChars="50"/>
              <w:jc w:val="center"/>
              <w:rPr>
                <w:rFonts w:hint="eastAsia"/>
              </w:rPr>
            </w:pPr>
            <w:r>
              <w:rPr>
                <w:rFonts w:ascii="宋体" w:hAnsi="宋体"/>
                <w:szCs w:val="21"/>
              </w:rPr>
              <w:t>类似项目业绩</w:t>
            </w:r>
          </w:p>
        </w:tc>
        <w:tc>
          <w:tcPr>
            <w:tcW w:w="5139" w:type="dxa"/>
            <w:gridSpan w:val="2"/>
            <w:noWrap w:val="0"/>
            <w:vAlign w:val="center"/>
          </w:tcPr>
          <w:p w14:paraId="32AA4FBA">
            <w:pPr>
              <w:spacing w:line="400" w:lineRule="exact"/>
              <w:ind w:left="212" w:leftChars="101"/>
              <w:jc w:val="left"/>
              <w:rPr>
                <w:rFonts w:hint="eastAsia"/>
              </w:rPr>
            </w:pPr>
            <w:r>
              <w:rPr>
                <w:rFonts w:ascii="宋体" w:hAnsi="宋体"/>
                <w:szCs w:val="21"/>
              </w:rPr>
              <w:t>符合第二章“采购响应人须知”第 1.4.1 项规定</w:t>
            </w:r>
          </w:p>
        </w:tc>
      </w:tr>
      <w:tr w14:paraId="0DAC7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3" w:hRule="atLeast"/>
          <w:jc w:val="center"/>
        </w:trPr>
        <w:tc>
          <w:tcPr>
            <w:tcW w:w="1084" w:type="dxa"/>
            <w:gridSpan w:val="2"/>
            <w:vMerge w:val="continue"/>
            <w:noWrap w:val="0"/>
            <w:vAlign w:val="center"/>
          </w:tcPr>
          <w:p w14:paraId="59627424">
            <w:pPr>
              <w:spacing w:line="480" w:lineRule="exact"/>
              <w:ind w:firstLine="0" w:firstLineChars="0"/>
              <w:jc w:val="center"/>
              <w:rPr>
                <w:rFonts w:ascii="宋体" w:hAnsi="宋体"/>
                <w:szCs w:val="21"/>
              </w:rPr>
            </w:pPr>
          </w:p>
        </w:tc>
        <w:tc>
          <w:tcPr>
            <w:tcW w:w="476" w:type="dxa"/>
            <w:vMerge w:val="continue"/>
            <w:noWrap w:val="0"/>
            <w:vAlign w:val="center"/>
          </w:tcPr>
          <w:p w14:paraId="081A90EB">
            <w:pPr>
              <w:spacing w:line="480" w:lineRule="exact"/>
              <w:ind w:firstLine="0" w:firstLineChars="0"/>
              <w:jc w:val="center"/>
              <w:rPr>
                <w:rFonts w:ascii="宋体" w:hAnsi="宋体"/>
                <w:szCs w:val="21"/>
              </w:rPr>
            </w:pPr>
          </w:p>
        </w:tc>
        <w:tc>
          <w:tcPr>
            <w:tcW w:w="800" w:type="dxa"/>
            <w:vMerge w:val="continue"/>
            <w:noWrap w:val="0"/>
            <w:vAlign w:val="center"/>
          </w:tcPr>
          <w:p w14:paraId="03ACF24F">
            <w:pPr>
              <w:spacing w:line="480" w:lineRule="exact"/>
              <w:ind w:firstLine="0" w:firstLineChars="0"/>
              <w:jc w:val="center"/>
              <w:rPr>
                <w:rFonts w:ascii="宋体" w:hAnsi="宋体"/>
                <w:szCs w:val="21"/>
              </w:rPr>
            </w:pPr>
          </w:p>
        </w:tc>
        <w:tc>
          <w:tcPr>
            <w:tcW w:w="1992" w:type="dxa"/>
            <w:gridSpan w:val="2"/>
            <w:noWrap w:val="0"/>
            <w:vAlign w:val="center"/>
          </w:tcPr>
          <w:p w14:paraId="79C66FC6">
            <w:pPr>
              <w:spacing w:line="400" w:lineRule="exact"/>
              <w:ind w:left="105" w:leftChars="50"/>
              <w:jc w:val="center"/>
              <w:rPr>
                <w:rFonts w:hint="eastAsia"/>
              </w:rPr>
            </w:pPr>
            <w:r>
              <w:rPr>
                <w:rFonts w:ascii="宋体" w:hAnsi="宋体"/>
                <w:szCs w:val="21"/>
              </w:rPr>
              <w:t>信誉</w:t>
            </w:r>
          </w:p>
        </w:tc>
        <w:tc>
          <w:tcPr>
            <w:tcW w:w="5139" w:type="dxa"/>
            <w:gridSpan w:val="2"/>
            <w:noWrap w:val="0"/>
            <w:vAlign w:val="center"/>
          </w:tcPr>
          <w:p w14:paraId="7EF04EEA">
            <w:pPr>
              <w:spacing w:line="400" w:lineRule="exact"/>
              <w:ind w:left="212" w:leftChars="101"/>
              <w:jc w:val="left"/>
              <w:rPr>
                <w:rFonts w:hint="eastAsia"/>
              </w:rPr>
            </w:pPr>
            <w:r>
              <w:rPr>
                <w:rFonts w:ascii="宋体" w:hAnsi="宋体"/>
                <w:szCs w:val="21"/>
              </w:rPr>
              <w:t>符合第二章“采购响应人须知”第 1.4.1 项规定</w:t>
            </w:r>
          </w:p>
        </w:tc>
      </w:tr>
      <w:tr w14:paraId="2FCD2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084" w:type="dxa"/>
            <w:gridSpan w:val="2"/>
            <w:vMerge w:val="continue"/>
            <w:noWrap w:val="0"/>
            <w:vAlign w:val="center"/>
          </w:tcPr>
          <w:p w14:paraId="7CFD9255">
            <w:pPr>
              <w:spacing w:line="480" w:lineRule="exact"/>
              <w:ind w:firstLine="0" w:firstLineChars="0"/>
              <w:jc w:val="center"/>
              <w:rPr>
                <w:rFonts w:ascii="宋体" w:hAnsi="宋体"/>
                <w:szCs w:val="21"/>
              </w:rPr>
            </w:pPr>
          </w:p>
        </w:tc>
        <w:tc>
          <w:tcPr>
            <w:tcW w:w="476" w:type="dxa"/>
            <w:vMerge w:val="continue"/>
            <w:noWrap w:val="0"/>
            <w:vAlign w:val="center"/>
          </w:tcPr>
          <w:p w14:paraId="2EB0F450">
            <w:pPr>
              <w:spacing w:line="480" w:lineRule="exact"/>
              <w:ind w:firstLine="0" w:firstLineChars="0"/>
              <w:jc w:val="center"/>
              <w:rPr>
                <w:rFonts w:ascii="宋体" w:hAnsi="宋体"/>
                <w:szCs w:val="21"/>
              </w:rPr>
            </w:pPr>
          </w:p>
        </w:tc>
        <w:tc>
          <w:tcPr>
            <w:tcW w:w="800" w:type="dxa"/>
            <w:vMerge w:val="continue"/>
            <w:noWrap w:val="0"/>
            <w:vAlign w:val="center"/>
          </w:tcPr>
          <w:p w14:paraId="1D55FE9F">
            <w:pPr>
              <w:spacing w:line="480" w:lineRule="exact"/>
              <w:ind w:firstLine="0" w:firstLineChars="0"/>
              <w:jc w:val="center"/>
              <w:rPr>
                <w:rFonts w:ascii="宋体" w:hAnsi="宋体"/>
                <w:szCs w:val="21"/>
              </w:rPr>
            </w:pPr>
          </w:p>
        </w:tc>
        <w:tc>
          <w:tcPr>
            <w:tcW w:w="1992" w:type="dxa"/>
            <w:gridSpan w:val="2"/>
            <w:noWrap w:val="0"/>
            <w:vAlign w:val="center"/>
          </w:tcPr>
          <w:p w14:paraId="76591A51">
            <w:pPr>
              <w:spacing w:line="400" w:lineRule="exact"/>
              <w:ind w:left="105" w:leftChars="50"/>
              <w:jc w:val="center"/>
              <w:rPr>
                <w:rFonts w:hint="eastAsia"/>
              </w:rPr>
            </w:pPr>
            <w:r>
              <w:rPr>
                <w:rFonts w:hint="eastAsia" w:ascii="宋体" w:hAnsi="宋体"/>
                <w:szCs w:val="21"/>
              </w:rPr>
              <w:t>项目</w:t>
            </w:r>
            <w:r>
              <w:rPr>
                <w:rFonts w:hint="eastAsia" w:ascii="宋体" w:hAnsi="宋体"/>
                <w:szCs w:val="21"/>
                <w:lang w:eastAsia="zh-CN"/>
              </w:rPr>
              <w:t>负责人</w:t>
            </w:r>
          </w:p>
        </w:tc>
        <w:tc>
          <w:tcPr>
            <w:tcW w:w="5139" w:type="dxa"/>
            <w:gridSpan w:val="2"/>
            <w:noWrap w:val="0"/>
            <w:vAlign w:val="center"/>
          </w:tcPr>
          <w:p w14:paraId="6A5716FF">
            <w:pPr>
              <w:spacing w:line="400" w:lineRule="exact"/>
              <w:ind w:left="212" w:leftChars="101"/>
              <w:jc w:val="left"/>
              <w:rPr>
                <w:rFonts w:hint="eastAsia"/>
              </w:rPr>
            </w:pPr>
            <w:r>
              <w:rPr>
                <w:rFonts w:ascii="宋体" w:hAnsi="宋体"/>
                <w:szCs w:val="21"/>
              </w:rPr>
              <w:t>符合第二章“采购响应人须知”第 1.4.1 项规定</w:t>
            </w:r>
          </w:p>
        </w:tc>
      </w:tr>
      <w:tr w14:paraId="35A5A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2" w:hRule="atLeast"/>
          <w:jc w:val="center"/>
        </w:trPr>
        <w:tc>
          <w:tcPr>
            <w:tcW w:w="1084" w:type="dxa"/>
            <w:gridSpan w:val="2"/>
            <w:vMerge w:val="continue"/>
            <w:noWrap w:val="0"/>
            <w:vAlign w:val="center"/>
          </w:tcPr>
          <w:p w14:paraId="73FEA823">
            <w:pPr>
              <w:spacing w:line="480" w:lineRule="exact"/>
              <w:ind w:firstLine="0" w:firstLineChars="0"/>
              <w:jc w:val="center"/>
              <w:rPr>
                <w:rFonts w:ascii="宋体" w:hAnsi="宋体"/>
                <w:szCs w:val="21"/>
              </w:rPr>
            </w:pPr>
          </w:p>
        </w:tc>
        <w:tc>
          <w:tcPr>
            <w:tcW w:w="476" w:type="dxa"/>
            <w:vMerge w:val="continue"/>
            <w:noWrap w:val="0"/>
            <w:vAlign w:val="center"/>
          </w:tcPr>
          <w:p w14:paraId="5041513D">
            <w:pPr>
              <w:spacing w:line="480" w:lineRule="exact"/>
              <w:ind w:firstLine="0" w:firstLineChars="0"/>
              <w:jc w:val="center"/>
              <w:rPr>
                <w:rFonts w:ascii="宋体" w:hAnsi="宋体"/>
                <w:szCs w:val="21"/>
              </w:rPr>
            </w:pPr>
          </w:p>
        </w:tc>
        <w:tc>
          <w:tcPr>
            <w:tcW w:w="800" w:type="dxa"/>
            <w:vMerge w:val="continue"/>
            <w:noWrap w:val="0"/>
            <w:vAlign w:val="center"/>
          </w:tcPr>
          <w:p w14:paraId="1E7D8AF7">
            <w:pPr>
              <w:spacing w:line="480" w:lineRule="exact"/>
              <w:ind w:firstLine="0" w:firstLineChars="0"/>
              <w:jc w:val="center"/>
              <w:rPr>
                <w:rFonts w:ascii="宋体" w:hAnsi="宋体"/>
                <w:szCs w:val="21"/>
              </w:rPr>
            </w:pPr>
          </w:p>
        </w:tc>
        <w:tc>
          <w:tcPr>
            <w:tcW w:w="1992" w:type="dxa"/>
            <w:gridSpan w:val="2"/>
            <w:noWrap w:val="0"/>
            <w:vAlign w:val="center"/>
          </w:tcPr>
          <w:p w14:paraId="5014F5AF">
            <w:pPr>
              <w:spacing w:line="400" w:lineRule="exact"/>
              <w:ind w:left="105" w:leftChars="50"/>
              <w:jc w:val="center"/>
              <w:rPr>
                <w:rFonts w:hint="eastAsia"/>
              </w:rPr>
            </w:pPr>
            <w:r>
              <w:rPr>
                <w:rFonts w:ascii="宋体" w:hAnsi="宋体"/>
                <w:szCs w:val="21"/>
              </w:rPr>
              <w:t>其他要求</w:t>
            </w:r>
          </w:p>
        </w:tc>
        <w:tc>
          <w:tcPr>
            <w:tcW w:w="5139" w:type="dxa"/>
            <w:gridSpan w:val="2"/>
            <w:noWrap w:val="0"/>
            <w:vAlign w:val="center"/>
          </w:tcPr>
          <w:p w14:paraId="4B2C7173">
            <w:pPr>
              <w:spacing w:line="400" w:lineRule="exact"/>
              <w:ind w:left="212" w:leftChars="101"/>
              <w:jc w:val="left"/>
              <w:rPr>
                <w:rFonts w:hint="eastAsia" w:ascii="宋体" w:hAnsi="宋体"/>
                <w:szCs w:val="21"/>
              </w:rPr>
            </w:pPr>
            <w:r>
              <w:rPr>
                <w:rFonts w:ascii="宋体" w:hAnsi="宋体"/>
                <w:szCs w:val="21"/>
              </w:rPr>
              <w:t>符合第二章“采购响应人须知”第 1.4.1 项规定</w:t>
            </w:r>
          </w:p>
        </w:tc>
      </w:tr>
      <w:tr w14:paraId="12A88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1B1D2554">
            <w:pPr>
              <w:spacing w:line="480" w:lineRule="exact"/>
              <w:ind w:firstLine="0" w:firstLineChars="0"/>
              <w:jc w:val="center"/>
              <w:rPr>
                <w:rFonts w:ascii="宋体" w:hAnsi="宋体"/>
                <w:szCs w:val="21"/>
              </w:rPr>
            </w:pPr>
          </w:p>
        </w:tc>
        <w:tc>
          <w:tcPr>
            <w:tcW w:w="476" w:type="dxa"/>
            <w:vMerge w:val="continue"/>
            <w:noWrap w:val="0"/>
            <w:vAlign w:val="center"/>
          </w:tcPr>
          <w:p w14:paraId="1CFC3CD4">
            <w:pPr>
              <w:spacing w:line="480" w:lineRule="exact"/>
              <w:ind w:firstLine="0" w:firstLineChars="0"/>
              <w:jc w:val="center"/>
              <w:rPr>
                <w:rFonts w:ascii="宋体" w:hAnsi="宋体"/>
                <w:szCs w:val="21"/>
              </w:rPr>
            </w:pPr>
          </w:p>
        </w:tc>
        <w:tc>
          <w:tcPr>
            <w:tcW w:w="800" w:type="dxa"/>
            <w:vMerge w:val="continue"/>
            <w:noWrap w:val="0"/>
            <w:vAlign w:val="center"/>
          </w:tcPr>
          <w:p w14:paraId="50E34675">
            <w:pPr>
              <w:spacing w:line="480" w:lineRule="exact"/>
              <w:ind w:firstLine="0" w:firstLineChars="0"/>
              <w:jc w:val="center"/>
              <w:rPr>
                <w:rFonts w:ascii="宋体" w:hAnsi="宋体"/>
                <w:szCs w:val="21"/>
              </w:rPr>
            </w:pPr>
          </w:p>
        </w:tc>
        <w:tc>
          <w:tcPr>
            <w:tcW w:w="1992" w:type="dxa"/>
            <w:gridSpan w:val="2"/>
            <w:noWrap w:val="0"/>
            <w:vAlign w:val="center"/>
          </w:tcPr>
          <w:p w14:paraId="65EEE1D3">
            <w:pPr>
              <w:spacing w:line="400" w:lineRule="exact"/>
              <w:ind w:left="105" w:leftChars="50"/>
              <w:jc w:val="center"/>
              <w:rPr>
                <w:rFonts w:hint="eastAsia" w:ascii="宋体" w:hAnsi="宋体"/>
                <w:szCs w:val="21"/>
              </w:rPr>
            </w:pPr>
            <w:r>
              <w:rPr>
                <w:rFonts w:ascii="宋体" w:hAnsi="宋体"/>
                <w:szCs w:val="21"/>
              </w:rPr>
              <w:t>工期</w:t>
            </w:r>
            <w:r>
              <w:rPr>
                <w:rFonts w:hint="eastAsia" w:ascii="宋体" w:hAnsi="宋体"/>
                <w:szCs w:val="21"/>
              </w:rPr>
              <w:t>目标</w:t>
            </w:r>
          </w:p>
        </w:tc>
        <w:tc>
          <w:tcPr>
            <w:tcW w:w="5139" w:type="dxa"/>
            <w:gridSpan w:val="2"/>
            <w:noWrap w:val="0"/>
            <w:vAlign w:val="center"/>
          </w:tcPr>
          <w:p w14:paraId="78A000EE">
            <w:pPr>
              <w:spacing w:line="400" w:lineRule="exact"/>
              <w:ind w:left="212" w:leftChars="101"/>
              <w:jc w:val="left"/>
              <w:rPr>
                <w:rFonts w:hint="eastAsia" w:ascii="宋体" w:hAnsi="宋体"/>
                <w:szCs w:val="21"/>
              </w:rPr>
            </w:pPr>
            <w:r>
              <w:rPr>
                <w:rFonts w:ascii="宋体" w:hAnsi="宋体"/>
                <w:szCs w:val="21"/>
              </w:rPr>
              <w:t>符合第二章“采购响应人须知”第 1.3.2 项规定</w:t>
            </w:r>
          </w:p>
        </w:tc>
      </w:tr>
      <w:tr w14:paraId="5E56A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atLeast"/>
          <w:jc w:val="center"/>
        </w:trPr>
        <w:tc>
          <w:tcPr>
            <w:tcW w:w="1084" w:type="dxa"/>
            <w:gridSpan w:val="2"/>
            <w:vMerge w:val="continue"/>
            <w:noWrap w:val="0"/>
            <w:vAlign w:val="center"/>
          </w:tcPr>
          <w:p w14:paraId="4AEDCC40">
            <w:pPr>
              <w:spacing w:line="480" w:lineRule="exact"/>
              <w:ind w:firstLine="0" w:firstLineChars="0"/>
              <w:jc w:val="center"/>
              <w:rPr>
                <w:rFonts w:ascii="宋体" w:hAnsi="宋体"/>
                <w:szCs w:val="21"/>
              </w:rPr>
            </w:pPr>
          </w:p>
        </w:tc>
        <w:tc>
          <w:tcPr>
            <w:tcW w:w="476" w:type="dxa"/>
            <w:vMerge w:val="continue"/>
            <w:noWrap w:val="0"/>
            <w:vAlign w:val="center"/>
          </w:tcPr>
          <w:p w14:paraId="735B3613">
            <w:pPr>
              <w:spacing w:line="480" w:lineRule="exact"/>
              <w:ind w:firstLine="0" w:firstLineChars="0"/>
              <w:jc w:val="center"/>
              <w:rPr>
                <w:rFonts w:ascii="宋体" w:hAnsi="宋体"/>
                <w:szCs w:val="21"/>
              </w:rPr>
            </w:pPr>
          </w:p>
        </w:tc>
        <w:tc>
          <w:tcPr>
            <w:tcW w:w="800" w:type="dxa"/>
            <w:vMerge w:val="continue"/>
            <w:noWrap w:val="0"/>
            <w:vAlign w:val="center"/>
          </w:tcPr>
          <w:p w14:paraId="0703CEEE">
            <w:pPr>
              <w:spacing w:line="480" w:lineRule="exact"/>
              <w:ind w:firstLine="0" w:firstLineChars="0"/>
              <w:jc w:val="center"/>
              <w:rPr>
                <w:rFonts w:ascii="宋体" w:hAnsi="宋体"/>
                <w:szCs w:val="21"/>
              </w:rPr>
            </w:pPr>
          </w:p>
        </w:tc>
        <w:tc>
          <w:tcPr>
            <w:tcW w:w="1992" w:type="dxa"/>
            <w:gridSpan w:val="2"/>
            <w:noWrap w:val="0"/>
            <w:vAlign w:val="center"/>
          </w:tcPr>
          <w:p w14:paraId="13B6318F">
            <w:pPr>
              <w:spacing w:line="400" w:lineRule="exact"/>
              <w:ind w:left="105" w:leftChars="50"/>
              <w:jc w:val="center"/>
              <w:rPr>
                <w:rFonts w:hint="eastAsia"/>
              </w:rPr>
            </w:pPr>
            <w:r>
              <w:rPr>
                <w:rFonts w:ascii="宋体" w:hAnsi="宋体"/>
                <w:szCs w:val="21"/>
              </w:rPr>
              <w:t>质量</w:t>
            </w:r>
            <w:r>
              <w:rPr>
                <w:rFonts w:hint="eastAsia" w:ascii="宋体" w:hAnsi="宋体"/>
                <w:szCs w:val="21"/>
              </w:rPr>
              <w:t>目标</w:t>
            </w:r>
          </w:p>
        </w:tc>
        <w:tc>
          <w:tcPr>
            <w:tcW w:w="5139" w:type="dxa"/>
            <w:gridSpan w:val="2"/>
            <w:noWrap w:val="0"/>
            <w:vAlign w:val="center"/>
          </w:tcPr>
          <w:p w14:paraId="2B86AD8A">
            <w:pPr>
              <w:spacing w:line="400" w:lineRule="exact"/>
              <w:ind w:left="212" w:leftChars="101"/>
              <w:jc w:val="left"/>
              <w:rPr>
                <w:rFonts w:ascii="宋体" w:hAnsi="宋体"/>
                <w:szCs w:val="21"/>
              </w:rPr>
            </w:pPr>
            <w:r>
              <w:rPr>
                <w:rFonts w:ascii="宋体" w:hAnsi="宋体"/>
                <w:szCs w:val="21"/>
              </w:rPr>
              <w:t>符合第二章“采购响应人须知”第 1.3.3 项规定</w:t>
            </w:r>
          </w:p>
        </w:tc>
      </w:tr>
      <w:tr w14:paraId="225BF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atLeast"/>
          <w:jc w:val="center"/>
        </w:trPr>
        <w:tc>
          <w:tcPr>
            <w:tcW w:w="1084" w:type="dxa"/>
            <w:gridSpan w:val="2"/>
            <w:vMerge w:val="continue"/>
            <w:noWrap w:val="0"/>
            <w:vAlign w:val="center"/>
          </w:tcPr>
          <w:p w14:paraId="1EFF51B5">
            <w:pPr>
              <w:spacing w:line="480" w:lineRule="exact"/>
              <w:ind w:firstLine="0" w:firstLineChars="0"/>
              <w:jc w:val="center"/>
              <w:rPr>
                <w:rFonts w:ascii="宋体" w:hAnsi="宋体"/>
                <w:szCs w:val="21"/>
              </w:rPr>
            </w:pPr>
          </w:p>
        </w:tc>
        <w:tc>
          <w:tcPr>
            <w:tcW w:w="476" w:type="dxa"/>
            <w:vMerge w:val="continue"/>
            <w:noWrap w:val="0"/>
            <w:vAlign w:val="center"/>
          </w:tcPr>
          <w:p w14:paraId="13F17D00">
            <w:pPr>
              <w:spacing w:line="480" w:lineRule="exact"/>
              <w:ind w:firstLine="0" w:firstLineChars="0"/>
              <w:jc w:val="center"/>
              <w:rPr>
                <w:rFonts w:ascii="宋体" w:hAnsi="宋体"/>
                <w:szCs w:val="21"/>
              </w:rPr>
            </w:pPr>
          </w:p>
        </w:tc>
        <w:tc>
          <w:tcPr>
            <w:tcW w:w="800" w:type="dxa"/>
            <w:vMerge w:val="continue"/>
            <w:noWrap w:val="0"/>
            <w:vAlign w:val="center"/>
          </w:tcPr>
          <w:p w14:paraId="7FE48F73">
            <w:pPr>
              <w:spacing w:line="480" w:lineRule="exact"/>
              <w:ind w:firstLine="0" w:firstLineChars="0"/>
              <w:jc w:val="center"/>
              <w:rPr>
                <w:rFonts w:ascii="宋体" w:hAnsi="宋体"/>
                <w:szCs w:val="21"/>
              </w:rPr>
            </w:pPr>
          </w:p>
        </w:tc>
        <w:tc>
          <w:tcPr>
            <w:tcW w:w="1992" w:type="dxa"/>
            <w:gridSpan w:val="2"/>
            <w:noWrap w:val="0"/>
            <w:vAlign w:val="center"/>
          </w:tcPr>
          <w:p w14:paraId="7A902D12">
            <w:pPr>
              <w:spacing w:line="400" w:lineRule="exact"/>
              <w:ind w:left="105" w:leftChars="50"/>
              <w:jc w:val="center"/>
              <w:rPr>
                <w:rFonts w:ascii="宋体" w:hAnsi="宋体"/>
                <w:szCs w:val="21"/>
              </w:rPr>
            </w:pPr>
            <w:r>
              <w:rPr>
                <w:rFonts w:hint="eastAsia" w:ascii="宋体" w:hAnsi="宋体"/>
                <w:szCs w:val="21"/>
              </w:rPr>
              <w:t>响应函附录数据</w:t>
            </w:r>
          </w:p>
        </w:tc>
        <w:tc>
          <w:tcPr>
            <w:tcW w:w="5139" w:type="dxa"/>
            <w:gridSpan w:val="2"/>
            <w:noWrap w:val="0"/>
            <w:vAlign w:val="center"/>
          </w:tcPr>
          <w:p w14:paraId="6AF9F266">
            <w:pPr>
              <w:spacing w:line="400" w:lineRule="exact"/>
              <w:ind w:left="212" w:leftChars="101"/>
              <w:jc w:val="left"/>
              <w:rPr>
                <w:rFonts w:ascii="宋体" w:hAnsi="宋体"/>
                <w:szCs w:val="21"/>
              </w:rPr>
            </w:pPr>
            <w:r>
              <w:rPr>
                <w:rFonts w:ascii="宋体" w:hAnsi="宋体"/>
                <w:szCs w:val="21"/>
              </w:rPr>
              <w:t>符合</w:t>
            </w:r>
            <w:r>
              <w:rPr>
                <w:rFonts w:hint="eastAsia" w:ascii="宋体" w:hAnsi="宋体"/>
                <w:szCs w:val="21"/>
              </w:rPr>
              <w:t>采购文件</w:t>
            </w:r>
            <w:r>
              <w:rPr>
                <w:rFonts w:ascii="宋体" w:hAnsi="宋体"/>
                <w:szCs w:val="21"/>
              </w:rPr>
              <w:t>规定</w:t>
            </w:r>
          </w:p>
        </w:tc>
      </w:tr>
      <w:tr w14:paraId="34949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atLeast"/>
          <w:jc w:val="center"/>
        </w:trPr>
        <w:tc>
          <w:tcPr>
            <w:tcW w:w="1084" w:type="dxa"/>
            <w:gridSpan w:val="2"/>
            <w:vMerge w:val="continue"/>
            <w:noWrap w:val="0"/>
            <w:vAlign w:val="center"/>
          </w:tcPr>
          <w:p w14:paraId="2BC0AE8A">
            <w:pPr>
              <w:spacing w:line="480" w:lineRule="exact"/>
              <w:ind w:firstLine="0" w:firstLineChars="0"/>
              <w:jc w:val="center"/>
              <w:rPr>
                <w:rFonts w:ascii="宋体" w:hAnsi="宋体"/>
                <w:szCs w:val="21"/>
              </w:rPr>
            </w:pPr>
          </w:p>
        </w:tc>
        <w:tc>
          <w:tcPr>
            <w:tcW w:w="476" w:type="dxa"/>
            <w:vMerge w:val="continue"/>
            <w:noWrap w:val="0"/>
            <w:vAlign w:val="center"/>
          </w:tcPr>
          <w:p w14:paraId="52A1CC33">
            <w:pPr>
              <w:spacing w:line="480" w:lineRule="exact"/>
              <w:ind w:firstLine="0" w:firstLineChars="0"/>
              <w:jc w:val="center"/>
              <w:rPr>
                <w:rFonts w:ascii="宋体" w:hAnsi="宋体"/>
                <w:szCs w:val="21"/>
              </w:rPr>
            </w:pPr>
          </w:p>
        </w:tc>
        <w:tc>
          <w:tcPr>
            <w:tcW w:w="800" w:type="dxa"/>
            <w:vMerge w:val="continue"/>
            <w:noWrap w:val="0"/>
            <w:vAlign w:val="center"/>
          </w:tcPr>
          <w:p w14:paraId="65795496">
            <w:pPr>
              <w:spacing w:line="480" w:lineRule="exact"/>
              <w:ind w:firstLine="0" w:firstLineChars="0"/>
              <w:jc w:val="center"/>
              <w:rPr>
                <w:rFonts w:ascii="宋体" w:hAnsi="宋体"/>
                <w:szCs w:val="21"/>
              </w:rPr>
            </w:pPr>
          </w:p>
        </w:tc>
        <w:tc>
          <w:tcPr>
            <w:tcW w:w="1992" w:type="dxa"/>
            <w:gridSpan w:val="2"/>
            <w:noWrap w:val="0"/>
            <w:vAlign w:val="center"/>
          </w:tcPr>
          <w:p w14:paraId="25116836">
            <w:pPr>
              <w:spacing w:line="400" w:lineRule="exact"/>
              <w:ind w:left="105" w:leftChars="50"/>
              <w:jc w:val="center"/>
              <w:rPr>
                <w:rFonts w:ascii="宋体" w:hAnsi="宋体"/>
                <w:szCs w:val="21"/>
              </w:rPr>
            </w:pPr>
            <w:r>
              <w:rPr>
                <w:rFonts w:hint="eastAsia" w:ascii="宋体" w:hAnsi="宋体"/>
                <w:szCs w:val="21"/>
              </w:rPr>
              <w:t>项目</w:t>
            </w:r>
            <w:r>
              <w:rPr>
                <w:rFonts w:hint="eastAsia" w:ascii="宋体" w:hAnsi="宋体"/>
                <w:szCs w:val="21"/>
                <w:lang w:eastAsia="zh-CN"/>
              </w:rPr>
              <w:t>负责人资质</w:t>
            </w:r>
          </w:p>
        </w:tc>
        <w:tc>
          <w:tcPr>
            <w:tcW w:w="5139" w:type="dxa"/>
            <w:gridSpan w:val="2"/>
            <w:noWrap w:val="0"/>
            <w:vAlign w:val="center"/>
          </w:tcPr>
          <w:p w14:paraId="557623FB">
            <w:pPr>
              <w:spacing w:line="400" w:lineRule="exact"/>
              <w:ind w:left="212" w:leftChars="101"/>
              <w:jc w:val="left"/>
              <w:rPr>
                <w:rFonts w:ascii="宋体" w:hAnsi="宋体"/>
                <w:szCs w:val="21"/>
              </w:rPr>
            </w:pPr>
            <w:r>
              <w:rPr>
                <w:rFonts w:hint="eastAsia" w:ascii="宋体" w:hAnsi="宋体"/>
                <w:szCs w:val="21"/>
              </w:rPr>
              <w:t>符合</w:t>
            </w:r>
            <w:r>
              <w:rPr>
                <w:rFonts w:ascii="宋体" w:hAnsi="宋体"/>
                <w:szCs w:val="21"/>
              </w:rPr>
              <w:t>第二章“采购响应人须知”</w:t>
            </w:r>
            <w:r>
              <w:rPr>
                <w:rFonts w:hint="eastAsia" w:ascii="宋体" w:hAnsi="宋体"/>
                <w:szCs w:val="21"/>
                <w:lang w:eastAsia="zh-CN"/>
              </w:rPr>
              <w:t>附表六</w:t>
            </w:r>
            <w:r>
              <w:rPr>
                <w:rFonts w:ascii="宋体" w:hAnsi="宋体"/>
                <w:szCs w:val="21"/>
              </w:rPr>
              <w:t>规定</w:t>
            </w:r>
          </w:p>
        </w:tc>
      </w:tr>
      <w:tr w14:paraId="6B0CE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atLeast"/>
          <w:jc w:val="center"/>
        </w:trPr>
        <w:tc>
          <w:tcPr>
            <w:tcW w:w="1084" w:type="dxa"/>
            <w:gridSpan w:val="2"/>
            <w:vMerge w:val="continue"/>
            <w:noWrap w:val="0"/>
            <w:vAlign w:val="center"/>
          </w:tcPr>
          <w:p w14:paraId="6BEF3EB9">
            <w:pPr>
              <w:spacing w:line="480" w:lineRule="exact"/>
              <w:ind w:firstLine="0" w:firstLineChars="0"/>
              <w:jc w:val="center"/>
              <w:rPr>
                <w:rFonts w:ascii="宋体" w:hAnsi="宋体"/>
                <w:szCs w:val="21"/>
              </w:rPr>
            </w:pPr>
          </w:p>
        </w:tc>
        <w:tc>
          <w:tcPr>
            <w:tcW w:w="476" w:type="dxa"/>
            <w:vMerge w:val="continue"/>
            <w:noWrap w:val="0"/>
            <w:vAlign w:val="center"/>
          </w:tcPr>
          <w:p w14:paraId="63F29C25">
            <w:pPr>
              <w:spacing w:line="480" w:lineRule="exact"/>
              <w:ind w:firstLine="0" w:firstLineChars="0"/>
              <w:jc w:val="center"/>
              <w:rPr>
                <w:rFonts w:ascii="宋体" w:hAnsi="宋体"/>
                <w:szCs w:val="21"/>
              </w:rPr>
            </w:pPr>
          </w:p>
        </w:tc>
        <w:tc>
          <w:tcPr>
            <w:tcW w:w="800" w:type="dxa"/>
            <w:vMerge w:val="continue"/>
            <w:noWrap w:val="0"/>
            <w:vAlign w:val="center"/>
          </w:tcPr>
          <w:p w14:paraId="78DEB025">
            <w:pPr>
              <w:spacing w:line="480" w:lineRule="exact"/>
              <w:ind w:firstLine="0" w:firstLineChars="0"/>
              <w:jc w:val="center"/>
              <w:rPr>
                <w:rFonts w:ascii="宋体" w:hAnsi="宋体"/>
                <w:szCs w:val="21"/>
              </w:rPr>
            </w:pPr>
          </w:p>
        </w:tc>
        <w:tc>
          <w:tcPr>
            <w:tcW w:w="1992" w:type="dxa"/>
            <w:gridSpan w:val="2"/>
            <w:noWrap w:val="0"/>
            <w:vAlign w:val="center"/>
          </w:tcPr>
          <w:p w14:paraId="0E92E8C3">
            <w:pPr>
              <w:spacing w:line="400" w:lineRule="exact"/>
              <w:ind w:left="105" w:leftChars="50"/>
              <w:jc w:val="center"/>
              <w:rPr>
                <w:rFonts w:ascii="宋体" w:hAnsi="宋体"/>
                <w:szCs w:val="21"/>
              </w:rPr>
            </w:pPr>
            <w:r>
              <w:rPr>
                <w:rFonts w:hint="eastAsia" w:ascii="宋体" w:hAnsi="宋体"/>
                <w:szCs w:val="21"/>
              </w:rPr>
              <w:t>分包</w:t>
            </w:r>
          </w:p>
        </w:tc>
        <w:tc>
          <w:tcPr>
            <w:tcW w:w="5139" w:type="dxa"/>
            <w:gridSpan w:val="2"/>
            <w:noWrap w:val="0"/>
            <w:vAlign w:val="center"/>
          </w:tcPr>
          <w:p w14:paraId="0021CBA5">
            <w:pPr>
              <w:spacing w:line="400" w:lineRule="exact"/>
              <w:ind w:left="212" w:leftChars="101"/>
              <w:jc w:val="left"/>
              <w:rPr>
                <w:rFonts w:ascii="宋体" w:hAnsi="宋体"/>
                <w:szCs w:val="21"/>
              </w:rPr>
            </w:pPr>
            <w:r>
              <w:rPr>
                <w:rFonts w:hint="eastAsia" w:ascii="宋体" w:hAnsi="宋体"/>
                <w:szCs w:val="21"/>
              </w:rPr>
              <w:t>不允许</w:t>
            </w:r>
          </w:p>
        </w:tc>
      </w:tr>
      <w:tr w14:paraId="5DDEF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9" w:hRule="atLeast"/>
          <w:jc w:val="center"/>
        </w:trPr>
        <w:tc>
          <w:tcPr>
            <w:tcW w:w="1084" w:type="dxa"/>
            <w:gridSpan w:val="2"/>
            <w:vMerge w:val="continue"/>
            <w:noWrap w:val="0"/>
            <w:vAlign w:val="center"/>
          </w:tcPr>
          <w:p w14:paraId="2AB6B8F3">
            <w:pPr>
              <w:spacing w:line="480" w:lineRule="exact"/>
              <w:ind w:firstLine="0" w:firstLineChars="0"/>
              <w:jc w:val="center"/>
              <w:rPr>
                <w:rFonts w:ascii="宋体" w:hAnsi="宋体"/>
                <w:szCs w:val="21"/>
              </w:rPr>
            </w:pPr>
          </w:p>
        </w:tc>
        <w:tc>
          <w:tcPr>
            <w:tcW w:w="476" w:type="dxa"/>
            <w:vMerge w:val="continue"/>
            <w:noWrap w:val="0"/>
            <w:vAlign w:val="center"/>
          </w:tcPr>
          <w:p w14:paraId="341265C2">
            <w:pPr>
              <w:spacing w:line="480" w:lineRule="exact"/>
              <w:ind w:firstLine="0" w:firstLineChars="0"/>
              <w:jc w:val="center"/>
              <w:rPr>
                <w:rFonts w:ascii="宋体" w:hAnsi="宋体"/>
                <w:szCs w:val="21"/>
              </w:rPr>
            </w:pPr>
          </w:p>
        </w:tc>
        <w:tc>
          <w:tcPr>
            <w:tcW w:w="800" w:type="dxa"/>
            <w:vMerge w:val="continue"/>
            <w:noWrap w:val="0"/>
            <w:vAlign w:val="center"/>
          </w:tcPr>
          <w:p w14:paraId="2681D259">
            <w:pPr>
              <w:spacing w:line="480" w:lineRule="exact"/>
              <w:ind w:firstLine="0" w:firstLineChars="0"/>
              <w:jc w:val="center"/>
              <w:rPr>
                <w:rFonts w:ascii="宋体" w:hAnsi="宋体"/>
                <w:szCs w:val="21"/>
              </w:rPr>
            </w:pPr>
          </w:p>
        </w:tc>
        <w:tc>
          <w:tcPr>
            <w:tcW w:w="1992" w:type="dxa"/>
            <w:gridSpan w:val="2"/>
            <w:vMerge w:val="restart"/>
            <w:noWrap w:val="0"/>
            <w:vAlign w:val="center"/>
          </w:tcPr>
          <w:p w14:paraId="1841E137">
            <w:pPr>
              <w:spacing w:line="480" w:lineRule="exact"/>
              <w:jc w:val="center"/>
              <w:rPr>
                <w:rFonts w:ascii="宋体" w:hAnsi="宋体"/>
                <w:szCs w:val="21"/>
              </w:rPr>
            </w:pPr>
            <w:r>
              <w:rPr>
                <w:rFonts w:ascii="宋体" w:hAnsi="宋体"/>
                <w:szCs w:val="21"/>
              </w:rPr>
              <w:t>权利义务</w:t>
            </w:r>
          </w:p>
          <w:p w14:paraId="348181C2">
            <w:pPr>
              <w:spacing w:line="480" w:lineRule="exact"/>
              <w:ind w:left="105" w:leftChars="50"/>
              <w:jc w:val="left"/>
              <w:rPr>
                <w:rFonts w:hint="eastAsia" w:ascii="宋体" w:hAnsi="宋体"/>
                <w:szCs w:val="21"/>
              </w:rPr>
            </w:pPr>
            <w:r>
              <w:rPr>
                <w:rFonts w:ascii="宋体" w:hAnsi="宋体"/>
                <w:szCs w:val="21"/>
              </w:rPr>
              <w:t>符合</w:t>
            </w:r>
            <w:r>
              <w:rPr>
                <w:rFonts w:hint="eastAsia" w:ascii="宋体" w:hAnsi="宋体"/>
                <w:szCs w:val="21"/>
              </w:rPr>
              <w:t>采购文件</w:t>
            </w:r>
            <w:r>
              <w:rPr>
                <w:rFonts w:ascii="宋体" w:hAnsi="宋体"/>
                <w:szCs w:val="21"/>
              </w:rPr>
              <w:t>规定</w:t>
            </w:r>
          </w:p>
        </w:tc>
        <w:tc>
          <w:tcPr>
            <w:tcW w:w="5139" w:type="dxa"/>
            <w:gridSpan w:val="2"/>
            <w:noWrap w:val="0"/>
            <w:vAlign w:val="center"/>
          </w:tcPr>
          <w:p w14:paraId="1D2AC161">
            <w:pPr>
              <w:spacing w:line="400" w:lineRule="exact"/>
              <w:ind w:left="212" w:leftChars="101"/>
              <w:jc w:val="left"/>
              <w:rPr>
                <w:rFonts w:hint="eastAsia" w:ascii="宋体" w:hAnsi="宋体"/>
                <w:szCs w:val="21"/>
              </w:rPr>
            </w:pPr>
            <w:r>
              <w:rPr>
                <w:rFonts w:ascii="宋体" w:hAnsi="宋体"/>
                <w:szCs w:val="21"/>
              </w:rPr>
              <w:t>a.采购响应人应接受采购文件规定的风险划分原则，未提出新的风险划分办法；</w:t>
            </w:r>
          </w:p>
        </w:tc>
      </w:tr>
      <w:tr w14:paraId="365A0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9" w:hRule="atLeast"/>
          <w:jc w:val="center"/>
        </w:trPr>
        <w:tc>
          <w:tcPr>
            <w:tcW w:w="1084" w:type="dxa"/>
            <w:gridSpan w:val="2"/>
            <w:vMerge w:val="continue"/>
            <w:noWrap w:val="0"/>
            <w:vAlign w:val="center"/>
          </w:tcPr>
          <w:p w14:paraId="490DCCA7">
            <w:pPr>
              <w:spacing w:line="400" w:lineRule="exact"/>
              <w:ind w:left="212" w:leftChars="101"/>
              <w:jc w:val="left"/>
            </w:pPr>
          </w:p>
        </w:tc>
        <w:tc>
          <w:tcPr>
            <w:tcW w:w="476" w:type="dxa"/>
            <w:vMerge w:val="continue"/>
            <w:noWrap w:val="0"/>
            <w:vAlign w:val="center"/>
          </w:tcPr>
          <w:p w14:paraId="24A59854">
            <w:pPr>
              <w:spacing w:line="400" w:lineRule="exact"/>
              <w:ind w:left="212" w:leftChars="101"/>
              <w:jc w:val="left"/>
            </w:pPr>
          </w:p>
        </w:tc>
        <w:tc>
          <w:tcPr>
            <w:tcW w:w="800" w:type="dxa"/>
            <w:vMerge w:val="continue"/>
            <w:noWrap w:val="0"/>
            <w:vAlign w:val="center"/>
          </w:tcPr>
          <w:p w14:paraId="4CB98601">
            <w:pPr>
              <w:spacing w:line="400" w:lineRule="exact"/>
              <w:ind w:left="212" w:leftChars="101"/>
              <w:jc w:val="left"/>
            </w:pPr>
          </w:p>
        </w:tc>
        <w:tc>
          <w:tcPr>
            <w:tcW w:w="1992" w:type="dxa"/>
            <w:gridSpan w:val="2"/>
            <w:vMerge w:val="continue"/>
            <w:noWrap w:val="0"/>
            <w:vAlign w:val="center"/>
          </w:tcPr>
          <w:p w14:paraId="1AAE425F">
            <w:pPr>
              <w:spacing w:line="400" w:lineRule="exact"/>
              <w:ind w:left="212" w:leftChars="101"/>
              <w:jc w:val="left"/>
            </w:pPr>
          </w:p>
        </w:tc>
        <w:tc>
          <w:tcPr>
            <w:tcW w:w="5139" w:type="dxa"/>
            <w:gridSpan w:val="2"/>
            <w:noWrap w:val="0"/>
            <w:vAlign w:val="center"/>
          </w:tcPr>
          <w:p w14:paraId="38DBA326">
            <w:pPr>
              <w:spacing w:line="480" w:lineRule="exact"/>
              <w:ind w:left="212" w:leftChars="101"/>
              <w:jc w:val="left"/>
              <w:rPr>
                <w:rFonts w:ascii="宋体" w:hAnsi="宋体"/>
                <w:szCs w:val="21"/>
              </w:rPr>
            </w:pPr>
            <w:r>
              <w:rPr>
                <w:rFonts w:ascii="宋体" w:hAnsi="宋体"/>
                <w:szCs w:val="21"/>
              </w:rPr>
              <w:t>b.采购响应人未增加采购人的责任范围，或减少采购响应人义务；</w:t>
            </w:r>
          </w:p>
        </w:tc>
      </w:tr>
      <w:tr w14:paraId="3A18C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9" w:hRule="atLeast"/>
          <w:jc w:val="center"/>
        </w:trPr>
        <w:tc>
          <w:tcPr>
            <w:tcW w:w="1084" w:type="dxa"/>
            <w:gridSpan w:val="2"/>
            <w:vMerge w:val="continue"/>
            <w:noWrap w:val="0"/>
            <w:vAlign w:val="center"/>
          </w:tcPr>
          <w:p w14:paraId="695C788A">
            <w:pPr>
              <w:spacing w:line="400" w:lineRule="exact"/>
              <w:ind w:left="212" w:leftChars="101"/>
              <w:jc w:val="left"/>
            </w:pPr>
          </w:p>
        </w:tc>
        <w:tc>
          <w:tcPr>
            <w:tcW w:w="476" w:type="dxa"/>
            <w:vMerge w:val="continue"/>
            <w:noWrap w:val="0"/>
            <w:vAlign w:val="center"/>
          </w:tcPr>
          <w:p w14:paraId="108794D5">
            <w:pPr>
              <w:spacing w:line="400" w:lineRule="exact"/>
              <w:ind w:left="212" w:leftChars="101"/>
              <w:jc w:val="left"/>
            </w:pPr>
          </w:p>
        </w:tc>
        <w:tc>
          <w:tcPr>
            <w:tcW w:w="800" w:type="dxa"/>
            <w:vMerge w:val="continue"/>
            <w:noWrap w:val="0"/>
            <w:vAlign w:val="center"/>
          </w:tcPr>
          <w:p w14:paraId="2F50D4F1">
            <w:pPr>
              <w:spacing w:line="400" w:lineRule="exact"/>
              <w:ind w:left="212" w:leftChars="101"/>
              <w:jc w:val="left"/>
            </w:pPr>
          </w:p>
        </w:tc>
        <w:tc>
          <w:tcPr>
            <w:tcW w:w="1992" w:type="dxa"/>
            <w:gridSpan w:val="2"/>
            <w:vMerge w:val="continue"/>
            <w:noWrap w:val="0"/>
            <w:vAlign w:val="center"/>
          </w:tcPr>
          <w:p w14:paraId="20F24B09">
            <w:pPr>
              <w:spacing w:line="400" w:lineRule="exact"/>
              <w:ind w:left="212" w:leftChars="101"/>
              <w:jc w:val="left"/>
            </w:pPr>
          </w:p>
        </w:tc>
        <w:tc>
          <w:tcPr>
            <w:tcW w:w="5139" w:type="dxa"/>
            <w:gridSpan w:val="2"/>
            <w:noWrap w:val="0"/>
            <w:vAlign w:val="center"/>
          </w:tcPr>
          <w:p w14:paraId="7F6BB274">
            <w:pPr>
              <w:spacing w:line="480" w:lineRule="exact"/>
              <w:ind w:left="212" w:leftChars="101"/>
              <w:jc w:val="left"/>
              <w:rPr>
                <w:rFonts w:ascii="宋体" w:hAnsi="宋体"/>
                <w:szCs w:val="21"/>
              </w:rPr>
            </w:pPr>
            <w:r>
              <w:rPr>
                <w:rFonts w:ascii="宋体" w:hAnsi="宋体"/>
                <w:szCs w:val="21"/>
              </w:rPr>
              <w:t>c.采购响应人未提出不同的工程验收、计量、支付办法；</w:t>
            </w:r>
          </w:p>
        </w:tc>
      </w:tr>
      <w:tr w14:paraId="0798F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9" w:hRule="atLeast"/>
          <w:jc w:val="center"/>
        </w:trPr>
        <w:tc>
          <w:tcPr>
            <w:tcW w:w="1084" w:type="dxa"/>
            <w:gridSpan w:val="2"/>
            <w:vMerge w:val="continue"/>
            <w:noWrap w:val="0"/>
            <w:vAlign w:val="center"/>
          </w:tcPr>
          <w:p w14:paraId="2E85860B">
            <w:pPr>
              <w:spacing w:line="400" w:lineRule="exact"/>
              <w:ind w:left="212" w:leftChars="101"/>
              <w:jc w:val="left"/>
              <w:rPr>
                <w:rFonts w:ascii="宋体" w:hAnsi="宋体"/>
                <w:szCs w:val="21"/>
              </w:rPr>
            </w:pPr>
          </w:p>
        </w:tc>
        <w:tc>
          <w:tcPr>
            <w:tcW w:w="476" w:type="dxa"/>
            <w:vMerge w:val="continue"/>
            <w:noWrap w:val="0"/>
            <w:vAlign w:val="center"/>
          </w:tcPr>
          <w:p w14:paraId="0E3A570D">
            <w:pPr>
              <w:spacing w:line="400" w:lineRule="exact"/>
              <w:ind w:left="212" w:leftChars="101"/>
              <w:jc w:val="left"/>
              <w:rPr>
                <w:rFonts w:ascii="宋体" w:hAnsi="宋体"/>
                <w:szCs w:val="21"/>
              </w:rPr>
            </w:pPr>
          </w:p>
        </w:tc>
        <w:tc>
          <w:tcPr>
            <w:tcW w:w="800" w:type="dxa"/>
            <w:vMerge w:val="continue"/>
            <w:noWrap w:val="0"/>
            <w:vAlign w:val="center"/>
          </w:tcPr>
          <w:p w14:paraId="18C131FE">
            <w:pPr>
              <w:spacing w:line="400" w:lineRule="exact"/>
              <w:ind w:left="212" w:leftChars="101"/>
              <w:jc w:val="left"/>
              <w:rPr>
                <w:rFonts w:ascii="宋体" w:hAnsi="宋体"/>
                <w:szCs w:val="21"/>
              </w:rPr>
            </w:pPr>
          </w:p>
        </w:tc>
        <w:tc>
          <w:tcPr>
            <w:tcW w:w="1992" w:type="dxa"/>
            <w:gridSpan w:val="2"/>
            <w:vMerge w:val="continue"/>
            <w:noWrap w:val="0"/>
            <w:vAlign w:val="center"/>
          </w:tcPr>
          <w:p w14:paraId="22F6AC7A">
            <w:pPr>
              <w:spacing w:line="400" w:lineRule="exact"/>
              <w:ind w:left="212" w:leftChars="101"/>
              <w:jc w:val="left"/>
              <w:rPr>
                <w:rFonts w:ascii="宋体" w:hAnsi="宋体"/>
                <w:szCs w:val="21"/>
              </w:rPr>
            </w:pPr>
          </w:p>
        </w:tc>
        <w:tc>
          <w:tcPr>
            <w:tcW w:w="5139" w:type="dxa"/>
            <w:gridSpan w:val="2"/>
            <w:noWrap w:val="0"/>
            <w:vAlign w:val="center"/>
          </w:tcPr>
          <w:p w14:paraId="4C39689B">
            <w:pPr>
              <w:spacing w:line="480" w:lineRule="exact"/>
              <w:ind w:left="212" w:leftChars="101"/>
              <w:jc w:val="left"/>
              <w:rPr>
                <w:rFonts w:ascii="宋体" w:hAnsi="宋体"/>
                <w:szCs w:val="21"/>
              </w:rPr>
            </w:pPr>
            <w:r>
              <w:rPr>
                <w:rFonts w:ascii="宋体" w:hAnsi="宋体"/>
                <w:szCs w:val="21"/>
              </w:rPr>
              <w:t>d.采购响应人对合同纠纷、事故处理办法未提出异议；</w:t>
            </w:r>
          </w:p>
        </w:tc>
      </w:tr>
      <w:tr w14:paraId="5E156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9" w:hRule="atLeast"/>
          <w:jc w:val="center"/>
        </w:trPr>
        <w:tc>
          <w:tcPr>
            <w:tcW w:w="1084" w:type="dxa"/>
            <w:gridSpan w:val="2"/>
            <w:vMerge w:val="continue"/>
            <w:noWrap w:val="0"/>
            <w:vAlign w:val="center"/>
          </w:tcPr>
          <w:p w14:paraId="59BF4752">
            <w:pPr>
              <w:spacing w:line="400" w:lineRule="exact"/>
              <w:ind w:left="212" w:leftChars="101"/>
              <w:jc w:val="left"/>
              <w:rPr>
                <w:rFonts w:ascii="宋体" w:hAnsi="宋体"/>
                <w:szCs w:val="21"/>
              </w:rPr>
            </w:pPr>
          </w:p>
        </w:tc>
        <w:tc>
          <w:tcPr>
            <w:tcW w:w="476" w:type="dxa"/>
            <w:vMerge w:val="continue"/>
            <w:noWrap w:val="0"/>
            <w:vAlign w:val="center"/>
          </w:tcPr>
          <w:p w14:paraId="7AFD99FA">
            <w:pPr>
              <w:spacing w:line="400" w:lineRule="exact"/>
              <w:ind w:left="212" w:leftChars="101"/>
              <w:jc w:val="left"/>
              <w:rPr>
                <w:rFonts w:ascii="宋体" w:hAnsi="宋体"/>
                <w:szCs w:val="21"/>
              </w:rPr>
            </w:pPr>
          </w:p>
        </w:tc>
        <w:tc>
          <w:tcPr>
            <w:tcW w:w="800" w:type="dxa"/>
            <w:vMerge w:val="continue"/>
            <w:noWrap w:val="0"/>
            <w:vAlign w:val="center"/>
          </w:tcPr>
          <w:p w14:paraId="54808FC1">
            <w:pPr>
              <w:spacing w:line="400" w:lineRule="exact"/>
              <w:ind w:left="212" w:leftChars="101"/>
              <w:jc w:val="left"/>
              <w:rPr>
                <w:rFonts w:ascii="宋体" w:hAnsi="宋体"/>
                <w:szCs w:val="21"/>
              </w:rPr>
            </w:pPr>
          </w:p>
        </w:tc>
        <w:tc>
          <w:tcPr>
            <w:tcW w:w="1992" w:type="dxa"/>
            <w:gridSpan w:val="2"/>
            <w:vMerge w:val="continue"/>
            <w:noWrap w:val="0"/>
            <w:vAlign w:val="center"/>
          </w:tcPr>
          <w:p w14:paraId="5C170074">
            <w:pPr>
              <w:spacing w:line="400" w:lineRule="exact"/>
              <w:ind w:left="212" w:leftChars="101"/>
              <w:jc w:val="left"/>
              <w:rPr>
                <w:rFonts w:ascii="宋体" w:hAnsi="宋体"/>
                <w:szCs w:val="21"/>
              </w:rPr>
            </w:pPr>
          </w:p>
        </w:tc>
        <w:tc>
          <w:tcPr>
            <w:tcW w:w="5139" w:type="dxa"/>
            <w:gridSpan w:val="2"/>
            <w:noWrap w:val="0"/>
            <w:vAlign w:val="center"/>
          </w:tcPr>
          <w:p w14:paraId="5BB4D1F3">
            <w:pPr>
              <w:spacing w:line="480" w:lineRule="exact"/>
              <w:ind w:left="212" w:leftChars="101"/>
              <w:jc w:val="left"/>
              <w:rPr>
                <w:rFonts w:ascii="宋体" w:hAnsi="宋体"/>
                <w:szCs w:val="21"/>
              </w:rPr>
            </w:pPr>
            <w:r>
              <w:rPr>
                <w:rFonts w:ascii="宋体" w:hAnsi="宋体"/>
                <w:szCs w:val="21"/>
              </w:rPr>
              <w:t>e.采购响应人在投标活动中无欺诈行为；</w:t>
            </w:r>
          </w:p>
        </w:tc>
      </w:tr>
      <w:tr w14:paraId="51DCE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9" w:hRule="atLeast"/>
          <w:jc w:val="center"/>
        </w:trPr>
        <w:tc>
          <w:tcPr>
            <w:tcW w:w="1084" w:type="dxa"/>
            <w:gridSpan w:val="2"/>
            <w:vMerge w:val="continue"/>
            <w:noWrap w:val="0"/>
            <w:vAlign w:val="center"/>
          </w:tcPr>
          <w:p w14:paraId="53C0FF42">
            <w:pPr>
              <w:spacing w:line="400" w:lineRule="exact"/>
              <w:ind w:left="212" w:leftChars="101"/>
              <w:jc w:val="left"/>
              <w:rPr>
                <w:rFonts w:ascii="宋体" w:hAnsi="宋体"/>
                <w:szCs w:val="21"/>
              </w:rPr>
            </w:pPr>
          </w:p>
        </w:tc>
        <w:tc>
          <w:tcPr>
            <w:tcW w:w="476" w:type="dxa"/>
            <w:vMerge w:val="continue"/>
            <w:noWrap w:val="0"/>
            <w:vAlign w:val="center"/>
          </w:tcPr>
          <w:p w14:paraId="32E0EABF">
            <w:pPr>
              <w:spacing w:line="400" w:lineRule="exact"/>
              <w:ind w:left="212" w:leftChars="101"/>
              <w:jc w:val="left"/>
              <w:rPr>
                <w:rFonts w:ascii="宋体" w:hAnsi="宋体"/>
                <w:szCs w:val="21"/>
              </w:rPr>
            </w:pPr>
          </w:p>
        </w:tc>
        <w:tc>
          <w:tcPr>
            <w:tcW w:w="800" w:type="dxa"/>
            <w:vMerge w:val="continue"/>
            <w:noWrap w:val="0"/>
            <w:vAlign w:val="center"/>
          </w:tcPr>
          <w:p w14:paraId="7961C2C3">
            <w:pPr>
              <w:spacing w:line="400" w:lineRule="exact"/>
              <w:ind w:left="212" w:leftChars="101"/>
              <w:jc w:val="left"/>
              <w:rPr>
                <w:rFonts w:ascii="宋体" w:hAnsi="宋体"/>
                <w:szCs w:val="21"/>
              </w:rPr>
            </w:pPr>
          </w:p>
        </w:tc>
        <w:tc>
          <w:tcPr>
            <w:tcW w:w="1992" w:type="dxa"/>
            <w:gridSpan w:val="2"/>
            <w:vMerge w:val="continue"/>
            <w:noWrap w:val="0"/>
            <w:vAlign w:val="center"/>
          </w:tcPr>
          <w:p w14:paraId="272968E1">
            <w:pPr>
              <w:spacing w:line="400" w:lineRule="exact"/>
              <w:ind w:left="212" w:leftChars="101"/>
              <w:jc w:val="left"/>
              <w:rPr>
                <w:rFonts w:ascii="宋体" w:hAnsi="宋体"/>
                <w:szCs w:val="21"/>
              </w:rPr>
            </w:pPr>
          </w:p>
        </w:tc>
        <w:tc>
          <w:tcPr>
            <w:tcW w:w="5139" w:type="dxa"/>
            <w:gridSpan w:val="2"/>
            <w:noWrap w:val="0"/>
            <w:vAlign w:val="center"/>
          </w:tcPr>
          <w:p w14:paraId="192624F9">
            <w:pPr>
              <w:spacing w:line="480" w:lineRule="exact"/>
              <w:ind w:left="212" w:leftChars="101"/>
              <w:jc w:val="left"/>
              <w:rPr>
                <w:rFonts w:ascii="宋体" w:hAnsi="宋体"/>
                <w:szCs w:val="21"/>
              </w:rPr>
            </w:pPr>
            <w:r>
              <w:rPr>
                <w:rFonts w:ascii="宋体" w:hAnsi="宋体"/>
                <w:szCs w:val="21"/>
              </w:rPr>
              <w:t>f.采购响应人未对合同条款有重要保留</w:t>
            </w:r>
            <w:r>
              <w:rPr>
                <w:rFonts w:hint="eastAsia" w:ascii="宋体" w:hAnsi="宋体"/>
                <w:szCs w:val="21"/>
              </w:rPr>
              <w:t>；</w:t>
            </w:r>
          </w:p>
        </w:tc>
      </w:tr>
      <w:tr w14:paraId="3B4D0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9" w:hRule="atLeast"/>
          <w:jc w:val="center"/>
        </w:trPr>
        <w:tc>
          <w:tcPr>
            <w:tcW w:w="1084" w:type="dxa"/>
            <w:gridSpan w:val="2"/>
            <w:vMerge w:val="continue"/>
            <w:noWrap w:val="0"/>
            <w:vAlign w:val="center"/>
          </w:tcPr>
          <w:p w14:paraId="0F97F2D4">
            <w:pPr>
              <w:spacing w:line="400" w:lineRule="exact"/>
              <w:ind w:left="212" w:leftChars="101"/>
              <w:jc w:val="left"/>
              <w:rPr>
                <w:rFonts w:ascii="宋体" w:hAnsi="宋体"/>
                <w:szCs w:val="21"/>
              </w:rPr>
            </w:pPr>
          </w:p>
        </w:tc>
        <w:tc>
          <w:tcPr>
            <w:tcW w:w="476" w:type="dxa"/>
            <w:vMerge w:val="continue"/>
            <w:noWrap w:val="0"/>
            <w:vAlign w:val="center"/>
          </w:tcPr>
          <w:p w14:paraId="081F0826">
            <w:pPr>
              <w:spacing w:line="400" w:lineRule="exact"/>
              <w:ind w:left="212" w:leftChars="101"/>
              <w:jc w:val="left"/>
              <w:rPr>
                <w:rFonts w:ascii="宋体" w:hAnsi="宋体"/>
                <w:szCs w:val="21"/>
              </w:rPr>
            </w:pPr>
          </w:p>
        </w:tc>
        <w:tc>
          <w:tcPr>
            <w:tcW w:w="800" w:type="dxa"/>
            <w:vMerge w:val="continue"/>
            <w:noWrap w:val="0"/>
            <w:vAlign w:val="center"/>
          </w:tcPr>
          <w:p w14:paraId="4B961C03">
            <w:pPr>
              <w:spacing w:line="400" w:lineRule="exact"/>
              <w:ind w:left="212" w:leftChars="101"/>
              <w:jc w:val="left"/>
              <w:rPr>
                <w:rFonts w:ascii="宋体" w:hAnsi="宋体"/>
                <w:szCs w:val="21"/>
              </w:rPr>
            </w:pPr>
          </w:p>
        </w:tc>
        <w:tc>
          <w:tcPr>
            <w:tcW w:w="1992" w:type="dxa"/>
            <w:gridSpan w:val="2"/>
            <w:noWrap w:val="0"/>
            <w:vAlign w:val="center"/>
          </w:tcPr>
          <w:p w14:paraId="07DD3E52">
            <w:pPr>
              <w:spacing w:line="400" w:lineRule="exact"/>
              <w:ind w:left="105" w:leftChars="50"/>
              <w:jc w:val="center"/>
              <w:rPr>
                <w:rFonts w:ascii="宋体" w:hAnsi="宋体"/>
                <w:szCs w:val="21"/>
              </w:rPr>
            </w:pPr>
            <w:r>
              <w:rPr>
                <w:rFonts w:hint="eastAsia" w:ascii="宋体" w:hAnsi="宋体"/>
                <w:szCs w:val="21"/>
              </w:rPr>
              <w:t>承诺函</w:t>
            </w:r>
          </w:p>
        </w:tc>
        <w:tc>
          <w:tcPr>
            <w:tcW w:w="5139" w:type="dxa"/>
            <w:gridSpan w:val="2"/>
            <w:noWrap w:val="0"/>
            <w:vAlign w:val="center"/>
          </w:tcPr>
          <w:p w14:paraId="4F03534E">
            <w:pPr>
              <w:spacing w:line="400" w:lineRule="exact"/>
              <w:ind w:left="212" w:leftChars="101"/>
              <w:jc w:val="left"/>
              <w:rPr>
                <w:rFonts w:ascii="宋体" w:hAnsi="宋体"/>
                <w:szCs w:val="21"/>
              </w:rPr>
            </w:pPr>
            <w:r>
              <w:rPr>
                <w:rFonts w:hint="eastAsia" w:ascii="宋体" w:hAnsi="宋体"/>
                <w:szCs w:val="21"/>
              </w:rPr>
              <w:t>未对采购文件的承诺函文字说明修改或删除</w:t>
            </w:r>
          </w:p>
        </w:tc>
      </w:tr>
      <w:tr w14:paraId="5C72B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15EAD72A">
            <w:pPr>
              <w:spacing w:line="480" w:lineRule="exact"/>
              <w:ind w:firstLine="0" w:firstLineChars="0"/>
              <w:jc w:val="center"/>
              <w:rPr>
                <w:rFonts w:ascii="宋体" w:hAnsi="宋体"/>
                <w:szCs w:val="21"/>
              </w:rPr>
            </w:pPr>
          </w:p>
        </w:tc>
        <w:tc>
          <w:tcPr>
            <w:tcW w:w="476" w:type="dxa"/>
            <w:vMerge w:val="continue"/>
            <w:noWrap w:val="0"/>
            <w:vAlign w:val="center"/>
          </w:tcPr>
          <w:p w14:paraId="17B0A2B3">
            <w:pPr>
              <w:spacing w:line="480" w:lineRule="exact"/>
              <w:ind w:firstLine="0" w:firstLineChars="0"/>
              <w:jc w:val="center"/>
              <w:rPr>
                <w:rFonts w:ascii="宋体" w:hAnsi="宋体"/>
                <w:szCs w:val="21"/>
              </w:rPr>
            </w:pPr>
          </w:p>
        </w:tc>
        <w:tc>
          <w:tcPr>
            <w:tcW w:w="800" w:type="dxa"/>
            <w:vMerge w:val="continue"/>
            <w:noWrap w:val="0"/>
            <w:vAlign w:val="center"/>
          </w:tcPr>
          <w:p w14:paraId="0BEAACA7">
            <w:pPr>
              <w:spacing w:line="480" w:lineRule="exact"/>
              <w:ind w:firstLine="0" w:firstLineChars="0"/>
              <w:jc w:val="center"/>
              <w:rPr>
                <w:rFonts w:ascii="宋体" w:hAnsi="宋体"/>
                <w:szCs w:val="21"/>
              </w:rPr>
            </w:pPr>
          </w:p>
        </w:tc>
        <w:tc>
          <w:tcPr>
            <w:tcW w:w="1992" w:type="dxa"/>
            <w:gridSpan w:val="2"/>
            <w:noWrap w:val="0"/>
            <w:vAlign w:val="center"/>
          </w:tcPr>
          <w:p w14:paraId="19D3305B">
            <w:pPr>
              <w:spacing w:line="480" w:lineRule="exact"/>
              <w:ind w:left="105" w:leftChars="50" w:firstLine="735" w:firstLineChars="350"/>
              <w:jc w:val="left"/>
              <w:rPr>
                <w:rFonts w:hint="eastAsia" w:ascii="宋体" w:hAnsi="宋体"/>
                <w:szCs w:val="21"/>
              </w:rPr>
            </w:pPr>
            <w:r>
              <w:rPr>
                <w:rFonts w:hint="eastAsia" w:ascii="宋体" w:hAnsi="宋体"/>
                <w:szCs w:val="21"/>
              </w:rPr>
              <w:t>其他</w:t>
            </w:r>
          </w:p>
        </w:tc>
        <w:tc>
          <w:tcPr>
            <w:tcW w:w="5139" w:type="dxa"/>
            <w:gridSpan w:val="2"/>
            <w:noWrap w:val="0"/>
            <w:vAlign w:val="center"/>
          </w:tcPr>
          <w:p w14:paraId="35774A9E">
            <w:pPr>
              <w:spacing w:line="480" w:lineRule="exact"/>
              <w:ind w:left="212" w:leftChars="101"/>
              <w:jc w:val="left"/>
              <w:rPr>
                <w:rFonts w:ascii="宋体" w:hAnsi="宋体"/>
                <w:szCs w:val="21"/>
              </w:rPr>
            </w:pPr>
            <w:r>
              <w:rPr>
                <w:rFonts w:hint="eastAsia" w:ascii="宋体" w:hAnsi="宋体"/>
                <w:szCs w:val="21"/>
              </w:rPr>
              <w:t>采购响应文件未附有采购人不能接受的条件</w:t>
            </w:r>
          </w:p>
        </w:tc>
      </w:tr>
      <w:tr w14:paraId="0BFFA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1" w:hRule="atLeast"/>
          <w:jc w:val="center"/>
        </w:trPr>
        <w:tc>
          <w:tcPr>
            <w:tcW w:w="1084" w:type="dxa"/>
            <w:gridSpan w:val="2"/>
            <w:vMerge w:val="restart"/>
            <w:noWrap w:val="0"/>
            <w:vAlign w:val="center"/>
          </w:tcPr>
          <w:p w14:paraId="5A30CB0C">
            <w:pPr>
              <w:ind w:firstLine="0" w:firstLineChars="0"/>
              <w:jc w:val="center"/>
              <w:rPr>
                <w:rFonts w:hint="eastAsia" w:ascii="宋体" w:hAnsi="宋体" w:cs="宋体"/>
              </w:rPr>
            </w:pPr>
            <w:r>
              <w:rPr>
                <w:rFonts w:hint="eastAsia" w:ascii="宋体" w:hAnsi="宋体" w:cs="宋体"/>
              </w:rPr>
              <w:t>2.1.1</w:t>
            </w:r>
          </w:p>
          <w:p w14:paraId="73A55BCF">
            <w:pPr>
              <w:ind w:firstLine="0" w:firstLineChars="0"/>
              <w:jc w:val="center"/>
              <w:rPr>
                <w:rFonts w:hint="eastAsia" w:ascii="宋体" w:hAnsi="宋体"/>
                <w:szCs w:val="21"/>
              </w:rPr>
            </w:pPr>
            <w:r>
              <w:rPr>
                <w:rFonts w:hint="eastAsia" w:ascii="宋体" w:hAnsi="宋体" w:cs="宋体"/>
              </w:rPr>
              <w:t>2.1.3</w:t>
            </w:r>
          </w:p>
        </w:tc>
        <w:tc>
          <w:tcPr>
            <w:tcW w:w="476" w:type="dxa"/>
            <w:vMerge w:val="restart"/>
            <w:noWrap w:val="0"/>
            <w:vAlign w:val="center"/>
          </w:tcPr>
          <w:p w14:paraId="50D52097">
            <w:pPr>
              <w:ind w:firstLine="0" w:firstLineChars="0"/>
              <w:jc w:val="center"/>
              <w:rPr>
                <w:rFonts w:hint="eastAsia"/>
              </w:rPr>
            </w:pPr>
            <w:r>
              <w:rPr>
                <w:rFonts w:hint="eastAsia"/>
              </w:rPr>
              <w:t>第</w:t>
            </w:r>
          </w:p>
          <w:p w14:paraId="1537906F">
            <w:pPr>
              <w:ind w:firstLine="0" w:firstLineChars="0"/>
              <w:jc w:val="center"/>
              <w:rPr>
                <w:rFonts w:hint="eastAsia"/>
              </w:rPr>
            </w:pPr>
            <w:r>
              <w:rPr>
                <w:rFonts w:hint="eastAsia"/>
              </w:rPr>
              <w:t>二</w:t>
            </w:r>
          </w:p>
          <w:p w14:paraId="6D03FCF4">
            <w:pPr>
              <w:ind w:firstLine="0" w:firstLineChars="0"/>
              <w:jc w:val="center"/>
              <w:rPr>
                <w:rFonts w:hint="eastAsia"/>
              </w:rPr>
            </w:pPr>
            <w:r>
              <w:rPr>
                <w:rFonts w:hint="eastAsia"/>
              </w:rPr>
              <w:t>个</w:t>
            </w:r>
          </w:p>
          <w:p w14:paraId="7F2655AD">
            <w:pPr>
              <w:ind w:firstLine="0" w:firstLineChars="0"/>
              <w:jc w:val="center"/>
              <w:rPr>
                <w:rFonts w:hint="eastAsia"/>
              </w:rPr>
            </w:pPr>
            <w:r>
              <w:rPr>
                <w:rFonts w:hint="eastAsia"/>
              </w:rPr>
              <w:t>信</w:t>
            </w:r>
          </w:p>
          <w:p w14:paraId="61F95CA8">
            <w:pPr>
              <w:ind w:firstLine="0" w:firstLineChars="0"/>
              <w:jc w:val="center"/>
              <w:rPr>
                <w:rFonts w:hint="eastAsia"/>
              </w:rPr>
            </w:pPr>
            <w:r>
              <w:rPr>
                <w:rFonts w:hint="eastAsia"/>
              </w:rPr>
              <w:t>封</w:t>
            </w:r>
          </w:p>
          <w:p w14:paraId="44B45ECA">
            <w:pPr>
              <w:ind w:firstLine="0" w:firstLineChars="0"/>
              <w:jc w:val="center"/>
              <w:rPr>
                <w:rFonts w:hint="eastAsia"/>
              </w:rPr>
            </w:pPr>
            <w:r>
              <w:rPr>
                <w:rFonts w:hint="eastAsia"/>
              </w:rPr>
              <w:t>︵</w:t>
            </w:r>
          </w:p>
          <w:p w14:paraId="4AFABA26">
            <w:pPr>
              <w:ind w:firstLine="0" w:firstLineChars="0"/>
              <w:jc w:val="center"/>
            </w:pPr>
            <w:r>
              <w:rPr>
                <w:rFonts w:hint="eastAsia"/>
              </w:rPr>
              <w:t>报</w:t>
            </w:r>
          </w:p>
          <w:p w14:paraId="793D43BD">
            <w:pPr>
              <w:ind w:firstLine="0" w:firstLineChars="0"/>
              <w:jc w:val="center"/>
            </w:pPr>
            <w:r>
              <w:rPr>
                <w:rFonts w:hint="eastAsia"/>
              </w:rPr>
              <w:t>价</w:t>
            </w:r>
          </w:p>
          <w:p w14:paraId="0FB852E5">
            <w:pPr>
              <w:ind w:firstLine="0" w:firstLineChars="0"/>
              <w:jc w:val="center"/>
            </w:pPr>
            <w:r>
              <w:rPr>
                <w:rFonts w:hint="eastAsia"/>
              </w:rPr>
              <w:t>文</w:t>
            </w:r>
          </w:p>
          <w:p w14:paraId="560C5015">
            <w:pPr>
              <w:ind w:firstLine="0" w:firstLineChars="0"/>
              <w:jc w:val="center"/>
              <w:rPr>
                <w:rFonts w:hint="eastAsia"/>
              </w:rPr>
            </w:pPr>
            <w:r>
              <w:rPr>
                <w:rFonts w:hint="eastAsia"/>
              </w:rPr>
              <w:t>件</w:t>
            </w:r>
          </w:p>
          <w:p w14:paraId="3BE7032A">
            <w:pPr>
              <w:ind w:firstLine="0" w:firstLineChars="0"/>
              <w:jc w:val="center"/>
              <w:rPr>
                <w:rFonts w:ascii="宋体" w:hAnsi="宋体"/>
                <w:szCs w:val="21"/>
              </w:rPr>
            </w:pPr>
            <w:r>
              <w:rPr>
                <w:rFonts w:hint="eastAsia"/>
              </w:rPr>
              <w:t>︶</w:t>
            </w:r>
          </w:p>
        </w:tc>
        <w:tc>
          <w:tcPr>
            <w:tcW w:w="800" w:type="dxa"/>
            <w:vMerge w:val="restart"/>
            <w:noWrap w:val="0"/>
            <w:textDirection w:val="tbRlV"/>
            <w:vAlign w:val="center"/>
          </w:tcPr>
          <w:p w14:paraId="35FAFDDD">
            <w:pPr>
              <w:ind w:left="420" w:firstLine="0" w:firstLineChars="0"/>
              <w:jc w:val="center"/>
              <w:rPr>
                <w:rFonts w:ascii="宋体" w:hAnsi="宋体"/>
                <w:szCs w:val="21"/>
              </w:rPr>
            </w:pPr>
            <w:r>
              <w:rPr>
                <w:rFonts w:hint="eastAsia" w:ascii="宋体" w:hAnsi="宋体"/>
                <w:szCs w:val="21"/>
                <w:lang w:eastAsia="zh-CN"/>
              </w:rPr>
              <w:t>报价文件</w:t>
            </w:r>
            <w:r>
              <w:rPr>
                <w:rFonts w:hint="eastAsia" w:ascii="宋体" w:hAnsi="宋体"/>
                <w:szCs w:val="21"/>
              </w:rPr>
              <w:t>评审标准</w:t>
            </w:r>
          </w:p>
        </w:tc>
        <w:tc>
          <w:tcPr>
            <w:tcW w:w="1992" w:type="dxa"/>
            <w:gridSpan w:val="2"/>
            <w:noWrap w:val="0"/>
            <w:vAlign w:val="center"/>
          </w:tcPr>
          <w:p w14:paraId="2CF4E359">
            <w:pPr>
              <w:spacing w:line="480" w:lineRule="exact"/>
              <w:ind w:left="105" w:leftChars="50"/>
              <w:jc w:val="center"/>
              <w:rPr>
                <w:rFonts w:ascii="宋体" w:hAnsi="宋体"/>
                <w:szCs w:val="21"/>
              </w:rPr>
            </w:pPr>
            <w:r>
              <w:rPr>
                <w:rFonts w:hint="eastAsia" w:ascii="宋体" w:hAnsi="宋体"/>
                <w:szCs w:val="21"/>
              </w:rPr>
              <w:t>文件签字盖章</w:t>
            </w:r>
          </w:p>
        </w:tc>
        <w:tc>
          <w:tcPr>
            <w:tcW w:w="5139" w:type="dxa"/>
            <w:gridSpan w:val="2"/>
            <w:noWrap w:val="0"/>
            <w:vAlign w:val="center"/>
          </w:tcPr>
          <w:p w14:paraId="73174C78">
            <w:pPr>
              <w:spacing w:line="480" w:lineRule="exact"/>
              <w:ind w:left="212" w:leftChars="101"/>
              <w:rPr>
                <w:rFonts w:ascii="宋体" w:hAnsi="宋体"/>
                <w:szCs w:val="21"/>
              </w:rPr>
            </w:pPr>
            <w:r>
              <w:rPr>
                <w:rFonts w:ascii="宋体" w:hAnsi="宋体"/>
                <w:szCs w:val="21"/>
              </w:rPr>
              <w:t>符合第二章“采购响应人须知”第</w:t>
            </w:r>
            <w:r>
              <w:rPr>
                <w:rFonts w:hint="eastAsia" w:ascii="宋体" w:hAnsi="宋体"/>
                <w:szCs w:val="21"/>
              </w:rPr>
              <w:t>3</w:t>
            </w:r>
            <w:r>
              <w:rPr>
                <w:rFonts w:ascii="宋体" w:hAnsi="宋体"/>
                <w:szCs w:val="21"/>
              </w:rPr>
              <w:t>.</w:t>
            </w:r>
            <w:r>
              <w:rPr>
                <w:rFonts w:hint="eastAsia" w:ascii="宋体" w:hAnsi="宋体"/>
                <w:szCs w:val="21"/>
              </w:rPr>
              <w:t>7</w:t>
            </w:r>
            <w:r>
              <w:rPr>
                <w:rFonts w:ascii="宋体" w:hAnsi="宋体"/>
                <w:szCs w:val="21"/>
              </w:rPr>
              <w:t>项规定</w:t>
            </w:r>
          </w:p>
        </w:tc>
      </w:tr>
      <w:tr w14:paraId="68CC6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1212048F">
            <w:pPr>
              <w:ind w:firstLine="0" w:firstLineChars="0"/>
              <w:jc w:val="center"/>
              <w:rPr>
                <w:rFonts w:ascii="宋体" w:hAnsi="宋体"/>
                <w:szCs w:val="21"/>
              </w:rPr>
            </w:pPr>
          </w:p>
        </w:tc>
        <w:tc>
          <w:tcPr>
            <w:tcW w:w="476" w:type="dxa"/>
            <w:vMerge w:val="continue"/>
            <w:noWrap w:val="0"/>
            <w:vAlign w:val="center"/>
          </w:tcPr>
          <w:p w14:paraId="40554654">
            <w:pPr>
              <w:ind w:firstLine="0" w:firstLineChars="0"/>
              <w:jc w:val="center"/>
              <w:rPr>
                <w:rFonts w:ascii="宋体" w:hAnsi="宋体"/>
                <w:szCs w:val="21"/>
              </w:rPr>
            </w:pPr>
          </w:p>
        </w:tc>
        <w:tc>
          <w:tcPr>
            <w:tcW w:w="800" w:type="dxa"/>
            <w:vMerge w:val="continue"/>
            <w:noWrap w:val="0"/>
            <w:vAlign w:val="center"/>
          </w:tcPr>
          <w:p w14:paraId="2D0832AB">
            <w:pPr>
              <w:ind w:firstLine="0" w:firstLineChars="0"/>
              <w:jc w:val="center"/>
              <w:rPr>
                <w:rFonts w:ascii="宋体" w:hAnsi="宋体"/>
                <w:szCs w:val="21"/>
              </w:rPr>
            </w:pPr>
          </w:p>
        </w:tc>
        <w:tc>
          <w:tcPr>
            <w:tcW w:w="1992" w:type="dxa"/>
            <w:gridSpan w:val="2"/>
            <w:noWrap w:val="0"/>
            <w:vAlign w:val="center"/>
          </w:tcPr>
          <w:p w14:paraId="02413F3D">
            <w:pPr>
              <w:spacing w:line="480" w:lineRule="exact"/>
              <w:ind w:left="105" w:leftChars="50"/>
              <w:jc w:val="center"/>
              <w:rPr>
                <w:rFonts w:ascii="宋体" w:hAnsi="宋体"/>
                <w:szCs w:val="21"/>
              </w:rPr>
            </w:pPr>
            <w:r>
              <w:rPr>
                <w:rFonts w:ascii="宋体" w:hAnsi="宋体"/>
                <w:szCs w:val="21"/>
              </w:rPr>
              <w:t>文件</w:t>
            </w:r>
            <w:r>
              <w:rPr>
                <w:rFonts w:hint="eastAsia" w:ascii="宋体" w:hAnsi="宋体"/>
                <w:szCs w:val="21"/>
              </w:rPr>
              <w:t>填写及组成</w:t>
            </w:r>
          </w:p>
        </w:tc>
        <w:tc>
          <w:tcPr>
            <w:tcW w:w="5139" w:type="dxa"/>
            <w:gridSpan w:val="2"/>
            <w:noWrap w:val="0"/>
            <w:vAlign w:val="center"/>
          </w:tcPr>
          <w:p w14:paraId="2897DEA9">
            <w:pPr>
              <w:spacing w:line="480" w:lineRule="exact"/>
              <w:ind w:left="212" w:leftChars="101"/>
              <w:rPr>
                <w:rFonts w:ascii="宋体" w:hAnsi="宋体"/>
                <w:szCs w:val="21"/>
              </w:rPr>
            </w:pPr>
            <w:r>
              <w:rPr>
                <w:rFonts w:hint="eastAsia" w:ascii="宋体" w:hAnsi="宋体"/>
                <w:szCs w:val="21"/>
              </w:rPr>
              <w:t>组成齐全，没有缺项或缺页，内容均按采购文件规定填写</w:t>
            </w:r>
          </w:p>
        </w:tc>
      </w:tr>
      <w:tr w14:paraId="72A7D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739489CD">
            <w:pPr>
              <w:ind w:firstLine="0" w:firstLineChars="0"/>
              <w:jc w:val="center"/>
              <w:rPr>
                <w:rFonts w:ascii="宋体" w:hAnsi="宋体"/>
                <w:szCs w:val="21"/>
              </w:rPr>
            </w:pPr>
          </w:p>
        </w:tc>
        <w:tc>
          <w:tcPr>
            <w:tcW w:w="476" w:type="dxa"/>
            <w:vMerge w:val="continue"/>
            <w:noWrap w:val="0"/>
            <w:vAlign w:val="center"/>
          </w:tcPr>
          <w:p w14:paraId="48589C9F">
            <w:pPr>
              <w:ind w:firstLine="0" w:firstLineChars="0"/>
              <w:jc w:val="center"/>
              <w:rPr>
                <w:rFonts w:ascii="宋体" w:hAnsi="宋体"/>
                <w:szCs w:val="21"/>
              </w:rPr>
            </w:pPr>
          </w:p>
        </w:tc>
        <w:tc>
          <w:tcPr>
            <w:tcW w:w="800" w:type="dxa"/>
            <w:vMerge w:val="continue"/>
            <w:noWrap w:val="0"/>
            <w:vAlign w:val="center"/>
          </w:tcPr>
          <w:p w14:paraId="7A749EF4">
            <w:pPr>
              <w:ind w:firstLine="0" w:firstLineChars="0"/>
              <w:jc w:val="center"/>
              <w:rPr>
                <w:rFonts w:ascii="宋体" w:hAnsi="宋体"/>
                <w:szCs w:val="21"/>
              </w:rPr>
            </w:pPr>
          </w:p>
        </w:tc>
        <w:tc>
          <w:tcPr>
            <w:tcW w:w="1992" w:type="dxa"/>
            <w:gridSpan w:val="2"/>
            <w:noWrap w:val="0"/>
            <w:vAlign w:val="center"/>
          </w:tcPr>
          <w:p w14:paraId="2AD1959E">
            <w:pPr>
              <w:spacing w:line="480" w:lineRule="exact"/>
              <w:ind w:left="105" w:leftChars="50"/>
              <w:jc w:val="center"/>
              <w:rPr>
                <w:rFonts w:ascii="宋体" w:hAnsi="宋体"/>
                <w:szCs w:val="21"/>
              </w:rPr>
            </w:pPr>
            <w:r>
              <w:rPr>
                <w:rFonts w:hint="eastAsia" w:ascii="宋体" w:hAnsi="宋体"/>
                <w:szCs w:val="21"/>
              </w:rPr>
              <w:t>报价函填写</w:t>
            </w:r>
          </w:p>
        </w:tc>
        <w:tc>
          <w:tcPr>
            <w:tcW w:w="5139" w:type="dxa"/>
            <w:gridSpan w:val="2"/>
            <w:noWrap w:val="0"/>
            <w:vAlign w:val="center"/>
          </w:tcPr>
          <w:p w14:paraId="69519079">
            <w:pPr>
              <w:spacing w:line="480" w:lineRule="exact"/>
              <w:ind w:left="212" w:leftChars="101"/>
              <w:rPr>
                <w:rFonts w:ascii="宋体" w:hAnsi="宋体"/>
                <w:szCs w:val="21"/>
              </w:rPr>
            </w:pPr>
            <w:r>
              <w:rPr>
                <w:rFonts w:hint="eastAsia" w:ascii="宋体" w:hAnsi="宋体"/>
                <w:szCs w:val="21"/>
              </w:rPr>
              <w:t>按采购文件规定填报了正确的采购人名称、项目名称、标段名称</w:t>
            </w:r>
          </w:p>
        </w:tc>
      </w:tr>
      <w:tr w14:paraId="7EE30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531C9346">
            <w:pPr>
              <w:ind w:firstLine="0" w:firstLineChars="0"/>
              <w:jc w:val="center"/>
              <w:rPr>
                <w:rFonts w:ascii="宋体" w:hAnsi="宋体"/>
                <w:szCs w:val="21"/>
              </w:rPr>
            </w:pPr>
          </w:p>
        </w:tc>
        <w:tc>
          <w:tcPr>
            <w:tcW w:w="476" w:type="dxa"/>
            <w:vMerge w:val="continue"/>
            <w:noWrap w:val="0"/>
            <w:vAlign w:val="center"/>
          </w:tcPr>
          <w:p w14:paraId="54902C35">
            <w:pPr>
              <w:ind w:firstLine="0" w:firstLineChars="0"/>
              <w:jc w:val="center"/>
              <w:rPr>
                <w:rFonts w:ascii="宋体" w:hAnsi="宋体"/>
                <w:szCs w:val="21"/>
              </w:rPr>
            </w:pPr>
          </w:p>
        </w:tc>
        <w:tc>
          <w:tcPr>
            <w:tcW w:w="800" w:type="dxa"/>
            <w:vMerge w:val="continue"/>
            <w:noWrap w:val="0"/>
            <w:vAlign w:val="center"/>
          </w:tcPr>
          <w:p w14:paraId="275BCE66">
            <w:pPr>
              <w:ind w:firstLine="0" w:firstLineChars="0"/>
              <w:jc w:val="center"/>
              <w:rPr>
                <w:rFonts w:ascii="宋体" w:hAnsi="宋体"/>
                <w:szCs w:val="21"/>
              </w:rPr>
            </w:pPr>
          </w:p>
        </w:tc>
        <w:tc>
          <w:tcPr>
            <w:tcW w:w="1992" w:type="dxa"/>
            <w:gridSpan w:val="2"/>
            <w:noWrap w:val="0"/>
            <w:vAlign w:val="center"/>
          </w:tcPr>
          <w:p w14:paraId="09987BE4">
            <w:pPr>
              <w:spacing w:line="480" w:lineRule="exact"/>
              <w:ind w:left="105" w:leftChars="50"/>
              <w:jc w:val="center"/>
              <w:rPr>
                <w:rFonts w:ascii="宋体" w:hAnsi="宋体"/>
                <w:szCs w:val="21"/>
              </w:rPr>
            </w:pPr>
            <w:r>
              <w:rPr>
                <w:rFonts w:ascii="宋体" w:hAnsi="宋体"/>
                <w:szCs w:val="21"/>
              </w:rPr>
              <w:t>工程量清单</w:t>
            </w:r>
            <w:r>
              <w:rPr>
                <w:rFonts w:hint="eastAsia" w:ascii="宋体" w:hAnsi="宋体"/>
                <w:szCs w:val="21"/>
              </w:rPr>
              <w:t>文字说明</w:t>
            </w:r>
          </w:p>
        </w:tc>
        <w:tc>
          <w:tcPr>
            <w:tcW w:w="5139" w:type="dxa"/>
            <w:gridSpan w:val="2"/>
            <w:noWrap w:val="0"/>
            <w:vAlign w:val="center"/>
          </w:tcPr>
          <w:p w14:paraId="7BCAD1D0">
            <w:pPr>
              <w:spacing w:line="480" w:lineRule="exact"/>
              <w:ind w:left="212" w:leftChars="101"/>
              <w:rPr>
                <w:rFonts w:ascii="宋体" w:hAnsi="宋体"/>
                <w:szCs w:val="21"/>
              </w:rPr>
            </w:pPr>
            <w:r>
              <w:rPr>
                <w:rFonts w:hint="eastAsia" w:ascii="宋体" w:hAnsi="宋体"/>
                <w:szCs w:val="21"/>
              </w:rPr>
              <w:t>未对</w:t>
            </w:r>
            <w:r>
              <w:rPr>
                <w:rFonts w:ascii="宋体" w:hAnsi="宋体"/>
                <w:szCs w:val="21"/>
              </w:rPr>
              <w:t>工程量清单</w:t>
            </w:r>
            <w:r>
              <w:rPr>
                <w:rFonts w:hint="eastAsia" w:ascii="宋体" w:hAnsi="宋体"/>
                <w:szCs w:val="21"/>
              </w:rPr>
              <w:t>文字说明修改或删除</w:t>
            </w:r>
          </w:p>
        </w:tc>
      </w:tr>
      <w:tr w14:paraId="768EE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328BEF04">
            <w:pPr>
              <w:ind w:firstLine="0" w:firstLineChars="0"/>
              <w:jc w:val="center"/>
              <w:rPr>
                <w:rFonts w:ascii="宋体" w:hAnsi="宋体"/>
                <w:szCs w:val="21"/>
              </w:rPr>
            </w:pPr>
          </w:p>
        </w:tc>
        <w:tc>
          <w:tcPr>
            <w:tcW w:w="476" w:type="dxa"/>
            <w:vMerge w:val="continue"/>
            <w:noWrap w:val="0"/>
            <w:vAlign w:val="center"/>
          </w:tcPr>
          <w:p w14:paraId="79A59BE0">
            <w:pPr>
              <w:ind w:firstLine="0" w:firstLineChars="0"/>
              <w:jc w:val="center"/>
              <w:rPr>
                <w:rFonts w:ascii="宋体" w:hAnsi="宋体"/>
                <w:szCs w:val="21"/>
              </w:rPr>
            </w:pPr>
          </w:p>
        </w:tc>
        <w:tc>
          <w:tcPr>
            <w:tcW w:w="800" w:type="dxa"/>
            <w:vMerge w:val="continue"/>
            <w:noWrap w:val="0"/>
            <w:vAlign w:val="center"/>
          </w:tcPr>
          <w:p w14:paraId="6479E54C">
            <w:pPr>
              <w:ind w:firstLine="0" w:firstLineChars="0"/>
              <w:jc w:val="center"/>
              <w:rPr>
                <w:rFonts w:ascii="宋体" w:hAnsi="宋体"/>
                <w:szCs w:val="21"/>
              </w:rPr>
            </w:pPr>
          </w:p>
        </w:tc>
        <w:tc>
          <w:tcPr>
            <w:tcW w:w="1992" w:type="dxa"/>
            <w:gridSpan w:val="2"/>
            <w:noWrap w:val="0"/>
            <w:vAlign w:val="center"/>
          </w:tcPr>
          <w:p w14:paraId="494031E6">
            <w:pPr>
              <w:spacing w:line="480" w:lineRule="exact"/>
              <w:ind w:left="105" w:leftChars="50"/>
              <w:jc w:val="center"/>
              <w:rPr>
                <w:rFonts w:ascii="宋体" w:hAnsi="宋体"/>
                <w:szCs w:val="21"/>
              </w:rPr>
            </w:pPr>
            <w:r>
              <w:rPr>
                <w:rFonts w:ascii="宋体" w:hAnsi="宋体"/>
                <w:szCs w:val="21"/>
              </w:rPr>
              <w:t>已标价工程量清单</w:t>
            </w:r>
          </w:p>
        </w:tc>
        <w:tc>
          <w:tcPr>
            <w:tcW w:w="5139" w:type="dxa"/>
            <w:gridSpan w:val="2"/>
            <w:noWrap w:val="0"/>
            <w:vAlign w:val="center"/>
          </w:tcPr>
          <w:p w14:paraId="13781851">
            <w:pPr>
              <w:spacing w:line="480" w:lineRule="exact"/>
              <w:ind w:left="212" w:leftChars="101"/>
              <w:rPr>
                <w:rFonts w:ascii="宋体" w:hAnsi="宋体"/>
                <w:szCs w:val="21"/>
              </w:rPr>
            </w:pPr>
            <w:r>
              <w:rPr>
                <w:rFonts w:hint="eastAsia" w:ascii="宋体" w:hAnsi="宋体"/>
                <w:szCs w:val="21"/>
              </w:rPr>
              <w:t>未对工程量清单文件中的数据、格式和运算定义进行修改</w:t>
            </w:r>
          </w:p>
        </w:tc>
      </w:tr>
      <w:tr w14:paraId="26B4D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510EC77F">
            <w:pPr>
              <w:ind w:firstLine="0" w:firstLineChars="0"/>
              <w:jc w:val="center"/>
              <w:rPr>
                <w:rFonts w:ascii="宋体" w:hAnsi="宋体"/>
                <w:szCs w:val="21"/>
              </w:rPr>
            </w:pPr>
          </w:p>
        </w:tc>
        <w:tc>
          <w:tcPr>
            <w:tcW w:w="476" w:type="dxa"/>
            <w:vMerge w:val="continue"/>
            <w:noWrap w:val="0"/>
            <w:vAlign w:val="center"/>
          </w:tcPr>
          <w:p w14:paraId="02937405">
            <w:pPr>
              <w:ind w:firstLine="0" w:firstLineChars="0"/>
              <w:jc w:val="center"/>
              <w:rPr>
                <w:rFonts w:ascii="宋体" w:hAnsi="宋体"/>
                <w:szCs w:val="21"/>
              </w:rPr>
            </w:pPr>
          </w:p>
        </w:tc>
        <w:tc>
          <w:tcPr>
            <w:tcW w:w="800" w:type="dxa"/>
            <w:vMerge w:val="continue"/>
            <w:noWrap w:val="0"/>
            <w:vAlign w:val="center"/>
          </w:tcPr>
          <w:p w14:paraId="6A80B91D">
            <w:pPr>
              <w:ind w:firstLine="0" w:firstLineChars="0"/>
              <w:jc w:val="center"/>
              <w:rPr>
                <w:rFonts w:ascii="宋体" w:hAnsi="宋体"/>
                <w:szCs w:val="21"/>
              </w:rPr>
            </w:pPr>
          </w:p>
        </w:tc>
        <w:tc>
          <w:tcPr>
            <w:tcW w:w="1992" w:type="dxa"/>
            <w:gridSpan w:val="2"/>
            <w:noWrap w:val="0"/>
            <w:vAlign w:val="center"/>
          </w:tcPr>
          <w:p w14:paraId="2E0F852C">
            <w:pPr>
              <w:spacing w:line="480" w:lineRule="exact"/>
              <w:ind w:left="105" w:leftChars="50"/>
              <w:jc w:val="center"/>
              <w:rPr>
                <w:rFonts w:ascii="宋体" w:hAnsi="宋体"/>
                <w:szCs w:val="21"/>
              </w:rPr>
            </w:pPr>
            <w:r>
              <w:rPr>
                <w:rFonts w:hint="eastAsia" w:ascii="宋体" w:hAnsi="宋体"/>
                <w:szCs w:val="21"/>
              </w:rPr>
              <w:t>价格指数和权重表（如有）</w:t>
            </w:r>
          </w:p>
        </w:tc>
        <w:tc>
          <w:tcPr>
            <w:tcW w:w="5139" w:type="dxa"/>
            <w:gridSpan w:val="2"/>
            <w:noWrap w:val="0"/>
            <w:vAlign w:val="center"/>
          </w:tcPr>
          <w:p w14:paraId="577F77F9">
            <w:pPr>
              <w:spacing w:line="480" w:lineRule="exact"/>
              <w:ind w:left="212" w:leftChars="101"/>
              <w:rPr>
                <w:rFonts w:ascii="宋体" w:hAnsi="宋体"/>
                <w:szCs w:val="21"/>
              </w:rPr>
            </w:pPr>
            <w:r>
              <w:rPr>
                <w:rFonts w:hint="eastAsia" w:ascii="宋体" w:hAnsi="宋体"/>
                <w:szCs w:val="21"/>
              </w:rPr>
              <w:t>填写</w:t>
            </w:r>
            <w:r>
              <w:rPr>
                <w:rFonts w:ascii="宋体" w:hAnsi="宋体"/>
                <w:szCs w:val="21"/>
              </w:rPr>
              <w:t>符合</w:t>
            </w:r>
            <w:r>
              <w:rPr>
                <w:rFonts w:hint="eastAsia" w:ascii="宋体" w:hAnsi="宋体"/>
                <w:szCs w:val="21"/>
              </w:rPr>
              <w:t>采购文件</w:t>
            </w:r>
            <w:r>
              <w:rPr>
                <w:rFonts w:ascii="宋体" w:hAnsi="宋体"/>
                <w:szCs w:val="21"/>
              </w:rPr>
              <w:t>规定</w:t>
            </w:r>
          </w:p>
        </w:tc>
      </w:tr>
      <w:tr w14:paraId="10CB2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84" w:type="dxa"/>
            <w:gridSpan w:val="2"/>
            <w:vMerge w:val="continue"/>
            <w:noWrap w:val="0"/>
            <w:vAlign w:val="center"/>
          </w:tcPr>
          <w:p w14:paraId="63A604C4">
            <w:pPr>
              <w:ind w:firstLine="0" w:firstLineChars="0"/>
              <w:jc w:val="center"/>
              <w:rPr>
                <w:rFonts w:ascii="宋体" w:hAnsi="宋体"/>
                <w:szCs w:val="21"/>
              </w:rPr>
            </w:pPr>
          </w:p>
        </w:tc>
        <w:tc>
          <w:tcPr>
            <w:tcW w:w="476" w:type="dxa"/>
            <w:vMerge w:val="continue"/>
            <w:noWrap w:val="0"/>
            <w:vAlign w:val="center"/>
          </w:tcPr>
          <w:p w14:paraId="4DA09F51">
            <w:pPr>
              <w:ind w:firstLine="0" w:firstLineChars="0"/>
              <w:jc w:val="center"/>
              <w:rPr>
                <w:rFonts w:ascii="宋体" w:hAnsi="宋体"/>
                <w:szCs w:val="21"/>
              </w:rPr>
            </w:pPr>
          </w:p>
        </w:tc>
        <w:tc>
          <w:tcPr>
            <w:tcW w:w="800" w:type="dxa"/>
            <w:vMerge w:val="continue"/>
            <w:noWrap w:val="0"/>
            <w:vAlign w:val="center"/>
          </w:tcPr>
          <w:p w14:paraId="132F081A">
            <w:pPr>
              <w:ind w:firstLine="0" w:firstLineChars="0"/>
              <w:jc w:val="center"/>
              <w:rPr>
                <w:rFonts w:ascii="宋体" w:hAnsi="宋体"/>
                <w:szCs w:val="21"/>
              </w:rPr>
            </w:pPr>
          </w:p>
        </w:tc>
        <w:tc>
          <w:tcPr>
            <w:tcW w:w="1992" w:type="dxa"/>
            <w:gridSpan w:val="2"/>
            <w:noWrap w:val="0"/>
            <w:vAlign w:val="center"/>
          </w:tcPr>
          <w:p w14:paraId="3A6AF702">
            <w:pPr>
              <w:spacing w:line="480" w:lineRule="exact"/>
              <w:ind w:left="105" w:leftChars="50"/>
              <w:jc w:val="center"/>
              <w:rPr>
                <w:rFonts w:hint="eastAsia" w:ascii="宋体" w:hAnsi="宋体"/>
                <w:szCs w:val="21"/>
              </w:rPr>
            </w:pPr>
            <w:r>
              <w:rPr>
                <w:rFonts w:hint="eastAsia" w:ascii="宋体" w:hAnsi="宋体"/>
                <w:szCs w:val="21"/>
              </w:rPr>
              <w:t>响应报价</w:t>
            </w:r>
          </w:p>
        </w:tc>
        <w:tc>
          <w:tcPr>
            <w:tcW w:w="5139" w:type="dxa"/>
            <w:gridSpan w:val="2"/>
            <w:noWrap w:val="0"/>
            <w:vAlign w:val="center"/>
          </w:tcPr>
          <w:p w14:paraId="1AE3F345">
            <w:pPr>
              <w:spacing w:line="480" w:lineRule="exact"/>
              <w:ind w:left="212" w:leftChars="101"/>
              <w:rPr>
                <w:rFonts w:hint="eastAsia" w:ascii="宋体" w:hAnsi="宋体"/>
                <w:szCs w:val="21"/>
              </w:rPr>
            </w:pPr>
            <w:r>
              <w:rPr>
                <w:rFonts w:hint="eastAsia" w:ascii="宋体" w:hAnsi="宋体"/>
                <w:szCs w:val="21"/>
                <w:lang w:eastAsia="zh-CN"/>
              </w:rPr>
              <w:t>只允许出现唯一的响应报价，且单价、总价均</w:t>
            </w:r>
            <w:r>
              <w:rPr>
                <w:rFonts w:hint="eastAsia" w:ascii="宋体" w:hAnsi="宋体"/>
                <w:szCs w:val="21"/>
              </w:rPr>
              <w:t>未超过采购人公布的最高限价</w:t>
            </w:r>
          </w:p>
        </w:tc>
      </w:tr>
      <w:tr w14:paraId="56A2A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01" w:hRule="atLeast"/>
          <w:jc w:val="center"/>
        </w:trPr>
        <w:tc>
          <w:tcPr>
            <w:tcW w:w="1084" w:type="dxa"/>
            <w:gridSpan w:val="2"/>
            <w:vMerge w:val="continue"/>
            <w:noWrap w:val="0"/>
            <w:vAlign w:val="center"/>
          </w:tcPr>
          <w:p w14:paraId="0635ECD1">
            <w:pPr>
              <w:ind w:firstLine="0" w:firstLineChars="0"/>
              <w:jc w:val="center"/>
              <w:rPr>
                <w:rFonts w:ascii="宋体" w:hAnsi="宋体"/>
                <w:szCs w:val="21"/>
              </w:rPr>
            </w:pPr>
          </w:p>
        </w:tc>
        <w:tc>
          <w:tcPr>
            <w:tcW w:w="476" w:type="dxa"/>
            <w:vMerge w:val="continue"/>
            <w:noWrap w:val="0"/>
            <w:vAlign w:val="center"/>
          </w:tcPr>
          <w:p w14:paraId="305C8E02">
            <w:pPr>
              <w:ind w:firstLine="0" w:firstLineChars="0"/>
              <w:jc w:val="center"/>
              <w:rPr>
                <w:rFonts w:ascii="宋体" w:hAnsi="宋体"/>
                <w:szCs w:val="21"/>
              </w:rPr>
            </w:pPr>
          </w:p>
        </w:tc>
        <w:tc>
          <w:tcPr>
            <w:tcW w:w="800" w:type="dxa"/>
            <w:vMerge w:val="continue"/>
            <w:noWrap w:val="0"/>
            <w:vAlign w:val="center"/>
          </w:tcPr>
          <w:p w14:paraId="1B34E81C">
            <w:pPr>
              <w:ind w:firstLine="0" w:firstLineChars="0"/>
              <w:jc w:val="center"/>
              <w:rPr>
                <w:rFonts w:ascii="宋体" w:hAnsi="宋体"/>
                <w:szCs w:val="21"/>
              </w:rPr>
            </w:pPr>
          </w:p>
        </w:tc>
        <w:tc>
          <w:tcPr>
            <w:tcW w:w="1992" w:type="dxa"/>
            <w:gridSpan w:val="2"/>
            <w:noWrap w:val="0"/>
            <w:vAlign w:val="center"/>
          </w:tcPr>
          <w:p w14:paraId="0D0B5AF8">
            <w:pPr>
              <w:ind w:firstLine="0" w:firstLineChars="0"/>
              <w:jc w:val="center"/>
              <w:rPr>
                <w:rFonts w:hint="eastAsia" w:ascii="宋体" w:hAnsi="宋体"/>
                <w:szCs w:val="21"/>
              </w:rPr>
            </w:pPr>
            <w:r>
              <w:rPr>
                <w:rFonts w:hint="eastAsia"/>
              </w:rPr>
              <w:t>具备竞争性</w:t>
            </w:r>
          </w:p>
        </w:tc>
        <w:tc>
          <w:tcPr>
            <w:tcW w:w="5139" w:type="dxa"/>
            <w:gridSpan w:val="2"/>
            <w:noWrap w:val="0"/>
            <w:vAlign w:val="center"/>
          </w:tcPr>
          <w:p w14:paraId="3254FACE">
            <w:pPr>
              <w:spacing w:line="480" w:lineRule="exact"/>
              <w:ind w:left="210" w:leftChars="100" w:firstLine="0" w:firstLineChars="0"/>
              <w:jc w:val="left"/>
              <w:rPr>
                <w:rFonts w:hint="eastAsia" w:ascii="宋体" w:hAnsi="宋体"/>
                <w:szCs w:val="21"/>
              </w:rPr>
            </w:pPr>
            <w:r>
              <w:rPr>
                <w:rFonts w:hint="eastAsia" w:ascii="宋体" w:hAnsi="宋体"/>
                <w:szCs w:val="21"/>
              </w:rPr>
              <w:t>有效投标数量不足3个的，评标委员会经评审认定仍具有竞争性。</w:t>
            </w:r>
          </w:p>
        </w:tc>
      </w:tr>
      <w:tr w14:paraId="5F2C5F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30" w:hRule="atLeast"/>
          <w:tblHeader/>
          <w:jc w:val="center"/>
        </w:trPr>
        <w:tc>
          <w:tcPr>
            <w:tcW w:w="1560" w:type="dxa"/>
            <w:gridSpan w:val="3"/>
            <w:tcBorders>
              <w:bottom w:val="single" w:color="auto" w:sz="8" w:space="0"/>
            </w:tcBorders>
            <w:noWrap w:val="0"/>
            <w:vAlign w:val="center"/>
          </w:tcPr>
          <w:p w14:paraId="0DA6D28D">
            <w:pPr>
              <w:ind w:firstLine="0" w:firstLineChars="0"/>
              <w:jc w:val="center"/>
              <w:rPr>
                <w:rFonts w:ascii="宋体" w:hAnsi="宋体"/>
                <w:b/>
                <w:bCs/>
                <w:szCs w:val="21"/>
              </w:rPr>
            </w:pPr>
            <w:r>
              <w:rPr>
                <w:rFonts w:ascii="宋体" w:hAnsi="宋体"/>
                <w:b/>
                <w:bCs/>
                <w:szCs w:val="21"/>
              </w:rPr>
              <w:t>条款号</w:t>
            </w:r>
          </w:p>
        </w:tc>
        <w:tc>
          <w:tcPr>
            <w:tcW w:w="2076" w:type="dxa"/>
            <w:gridSpan w:val="2"/>
            <w:noWrap w:val="0"/>
            <w:vAlign w:val="center"/>
          </w:tcPr>
          <w:p w14:paraId="5E76AB20">
            <w:pPr>
              <w:spacing w:line="320" w:lineRule="exact"/>
              <w:ind w:firstLine="0" w:firstLineChars="0"/>
              <w:jc w:val="center"/>
              <w:rPr>
                <w:rFonts w:ascii="宋体" w:hAnsi="宋体"/>
                <w:b/>
                <w:bCs/>
                <w:szCs w:val="21"/>
              </w:rPr>
            </w:pPr>
            <w:r>
              <w:rPr>
                <w:rFonts w:ascii="宋体" w:hAnsi="宋体"/>
                <w:b/>
                <w:bCs/>
                <w:szCs w:val="21"/>
              </w:rPr>
              <w:t>条款内容</w:t>
            </w:r>
          </w:p>
        </w:tc>
        <w:tc>
          <w:tcPr>
            <w:tcW w:w="5855" w:type="dxa"/>
            <w:gridSpan w:val="3"/>
            <w:noWrap w:val="0"/>
            <w:vAlign w:val="center"/>
          </w:tcPr>
          <w:p w14:paraId="2B401018">
            <w:pPr>
              <w:spacing w:line="320" w:lineRule="exact"/>
              <w:ind w:firstLine="0" w:firstLineChars="0"/>
              <w:jc w:val="center"/>
              <w:rPr>
                <w:rFonts w:ascii="宋体" w:hAnsi="宋体"/>
                <w:b/>
                <w:bCs/>
                <w:szCs w:val="21"/>
              </w:rPr>
            </w:pPr>
            <w:r>
              <w:rPr>
                <w:rFonts w:ascii="宋体" w:hAnsi="宋体"/>
                <w:b/>
                <w:bCs/>
                <w:szCs w:val="21"/>
              </w:rPr>
              <w:t>编列内容</w:t>
            </w:r>
          </w:p>
        </w:tc>
      </w:tr>
      <w:tr w14:paraId="4949F9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410" w:hRule="atLeast"/>
          <w:jc w:val="center"/>
        </w:trPr>
        <w:tc>
          <w:tcPr>
            <w:tcW w:w="1560" w:type="dxa"/>
            <w:gridSpan w:val="3"/>
            <w:tcBorders>
              <w:top w:val="single" w:color="auto" w:sz="8" w:space="0"/>
              <w:bottom w:val="single" w:color="auto" w:sz="4" w:space="0"/>
            </w:tcBorders>
            <w:noWrap w:val="0"/>
            <w:vAlign w:val="center"/>
          </w:tcPr>
          <w:p w14:paraId="2588E5CA">
            <w:pPr>
              <w:ind w:firstLine="0" w:firstLineChars="0"/>
              <w:jc w:val="center"/>
              <w:rPr>
                <w:rFonts w:ascii="宋体" w:hAnsi="宋体"/>
                <w:szCs w:val="21"/>
              </w:rPr>
            </w:pPr>
            <w:r>
              <w:rPr>
                <w:rFonts w:ascii="宋体" w:hAnsi="宋体"/>
                <w:szCs w:val="21"/>
              </w:rPr>
              <w:t>2.2.1</w:t>
            </w:r>
          </w:p>
        </w:tc>
        <w:tc>
          <w:tcPr>
            <w:tcW w:w="2076" w:type="dxa"/>
            <w:gridSpan w:val="2"/>
            <w:tcBorders>
              <w:bottom w:val="single" w:color="auto" w:sz="4" w:space="0"/>
            </w:tcBorders>
            <w:noWrap w:val="0"/>
            <w:vAlign w:val="center"/>
          </w:tcPr>
          <w:p w14:paraId="389D06F4">
            <w:pPr>
              <w:spacing w:line="320" w:lineRule="exact"/>
              <w:ind w:firstLine="0" w:firstLineChars="0"/>
              <w:jc w:val="center"/>
              <w:rPr>
                <w:rFonts w:ascii="宋体" w:hAnsi="宋体"/>
                <w:szCs w:val="21"/>
              </w:rPr>
            </w:pPr>
            <w:r>
              <w:rPr>
                <w:rFonts w:ascii="宋体" w:hAnsi="宋体"/>
                <w:szCs w:val="21"/>
              </w:rPr>
              <w:t>分值构成</w:t>
            </w:r>
          </w:p>
          <w:p w14:paraId="6B014FE3">
            <w:pPr>
              <w:spacing w:line="320" w:lineRule="exact"/>
              <w:ind w:firstLine="0" w:firstLineChars="0"/>
              <w:jc w:val="center"/>
              <w:rPr>
                <w:rFonts w:ascii="宋体" w:hAnsi="宋体"/>
                <w:szCs w:val="21"/>
              </w:rPr>
            </w:pPr>
            <w:r>
              <w:rPr>
                <w:rFonts w:ascii="宋体" w:hAnsi="宋体"/>
                <w:szCs w:val="21"/>
              </w:rPr>
              <w:t>(总分 100 分)</w:t>
            </w:r>
          </w:p>
        </w:tc>
        <w:tc>
          <w:tcPr>
            <w:tcW w:w="5855" w:type="dxa"/>
            <w:gridSpan w:val="3"/>
            <w:tcBorders>
              <w:bottom w:val="single" w:color="auto" w:sz="8" w:space="0"/>
            </w:tcBorders>
            <w:noWrap w:val="0"/>
            <w:vAlign w:val="center"/>
          </w:tcPr>
          <w:p w14:paraId="28D52F20">
            <w:pPr>
              <w:spacing w:line="320" w:lineRule="exact"/>
              <w:ind w:left="210" w:leftChars="100" w:firstLine="0" w:firstLineChars="0"/>
              <w:rPr>
                <w:rFonts w:hint="eastAsia" w:ascii="宋体" w:hAnsi="宋体"/>
                <w:b/>
                <w:bCs/>
                <w:szCs w:val="21"/>
              </w:rPr>
            </w:pPr>
            <w:r>
              <w:rPr>
                <w:rFonts w:hint="eastAsia" w:ascii="宋体" w:hAnsi="宋体"/>
                <w:b/>
                <w:bCs/>
                <w:szCs w:val="21"/>
              </w:rPr>
              <w:t>第一个信封（商务及技术文件）评分分值构成：</w:t>
            </w:r>
          </w:p>
          <w:p w14:paraId="7BABD698">
            <w:pPr>
              <w:spacing w:line="320" w:lineRule="exact"/>
              <w:ind w:left="210" w:leftChars="100" w:firstLine="0" w:firstLineChars="0"/>
              <w:rPr>
                <w:rFonts w:hint="eastAsia" w:ascii="宋体" w:hAnsi="宋体"/>
                <w:szCs w:val="21"/>
              </w:rPr>
            </w:pPr>
            <w:r>
              <w:rPr>
                <w:rFonts w:hint="eastAsia" w:ascii="宋体" w:hAnsi="宋体"/>
                <w:szCs w:val="21"/>
              </w:rPr>
              <w:t>施工组织设计：</w:t>
            </w:r>
            <w:r>
              <w:rPr>
                <w:rFonts w:hint="eastAsia" w:ascii="宋体" w:hAnsi="宋体"/>
                <w:szCs w:val="21"/>
                <w:u w:val="single"/>
              </w:rPr>
              <w:t xml:space="preserve"> 40 </w:t>
            </w:r>
            <w:r>
              <w:rPr>
                <w:rFonts w:hint="eastAsia" w:ascii="宋体" w:hAnsi="宋体"/>
                <w:szCs w:val="21"/>
              </w:rPr>
              <w:t>分</w:t>
            </w:r>
          </w:p>
          <w:p w14:paraId="38B189EC">
            <w:pPr>
              <w:spacing w:line="320" w:lineRule="exact"/>
              <w:ind w:left="210" w:leftChars="100" w:firstLine="0" w:firstLineChars="0"/>
              <w:rPr>
                <w:rFonts w:hint="eastAsia" w:ascii="宋体" w:hAnsi="宋体"/>
                <w:szCs w:val="21"/>
              </w:rPr>
            </w:pPr>
            <w:r>
              <w:rPr>
                <w:rFonts w:hint="eastAsia" w:ascii="宋体" w:hAnsi="宋体"/>
                <w:szCs w:val="21"/>
              </w:rPr>
              <w:t>主要人员：</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rPr>
              <w:t>分</w:t>
            </w:r>
          </w:p>
          <w:p w14:paraId="6CC2B5A7">
            <w:pPr>
              <w:spacing w:line="320" w:lineRule="exact"/>
              <w:ind w:left="210" w:leftChars="100" w:firstLine="0" w:firstLineChars="0"/>
              <w:rPr>
                <w:rFonts w:hint="eastAsia" w:ascii="宋体" w:hAnsi="宋体"/>
                <w:szCs w:val="21"/>
              </w:rPr>
            </w:pPr>
            <w:r>
              <w:rPr>
                <w:rFonts w:hint="eastAsia" w:ascii="宋体" w:hAnsi="宋体"/>
                <w:szCs w:val="21"/>
              </w:rPr>
              <w:t>业绩：</w:t>
            </w:r>
            <w:r>
              <w:rPr>
                <w:rFonts w:hint="eastAsia" w:ascii="宋体" w:hAnsi="宋体"/>
                <w:szCs w:val="21"/>
                <w:u w:val="single"/>
              </w:rPr>
              <w:t xml:space="preserve"> </w:t>
            </w:r>
            <w:r>
              <w:rPr>
                <w:rFonts w:hint="eastAsia" w:ascii="宋体" w:hAnsi="宋体"/>
                <w:szCs w:val="21"/>
                <w:u w:val="single"/>
                <w:lang w:val="en-US" w:eastAsia="zh-CN"/>
              </w:rPr>
              <w:t>3</w:t>
            </w:r>
            <w:r>
              <w:rPr>
                <w:rFonts w:hint="eastAsia" w:ascii="宋体" w:hAnsi="宋体"/>
                <w:szCs w:val="21"/>
                <w:u w:val="single"/>
              </w:rPr>
              <w:t>0</w:t>
            </w:r>
            <w:r>
              <w:rPr>
                <w:rFonts w:hint="eastAsia" w:ascii="宋体" w:hAnsi="宋体"/>
                <w:szCs w:val="21"/>
              </w:rPr>
              <w:t>分</w:t>
            </w:r>
          </w:p>
          <w:p w14:paraId="59137051">
            <w:pPr>
              <w:spacing w:line="320" w:lineRule="exact"/>
              <w:ind w:left="210" w:leftChars="100" w:firstLine="0" w:firstLineChars="0"/>
              <w:rPr>
                <w:rFonts w:ascii="宋体" w:hAnsi="宋体"/>
                <w:szCs w:val="21"/>
              </w:rPr>
            </w:pPr>
          </w:p>
        </w:tc>
      </w:tr>
      <w:tr w14:paraId="330AF1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70" w:hRule="atLeast"/>
          <w:jc w:val="center"/>
        </w:trPr>
        <w:tc>
          <w:tcPr>
            <w:tcW w:w="1560" w:type="dxa"/>
            <w:gridSpan w:val="3"/>
            <w:tcBorders>
              <w:top w:val="single" w:color="auto" w:sz="8" w:space="0"/>
            </w:tcBorders>
            <w:noWrap w:val="0"/>
            <w:vAlign w:val="center"/>
          </w:tcPr>
          <w:p w14:paraId="7B241C99">
            <w:pPr>
              <w:ind w:firstLine="0" w:firstLineChars="0"/>
              <w:jc w:val="center"/>
              <w:rPr>
                <w:rFonts w:hint="eastAsia" w:ascii="宋体" w:hAnsi="宋体"/>
                <w:szCs w:val="21"/>
              </w:rPr>
            </w:pPr>
            <w:r>
              <w:rPr>
                <w:rFonts w:ascii="宋体" w:hAnsi="宋体"/>
                <w:szCs w:val="21"/>
              </w:rPr>
              <w:t>2.2.</w:t>
            </w:r>
            <w:r>
              <w:rPr>
                <w:rFonts w:hint="eastAsia" w:ascii="宋体" w:hAnsi="宋体"/>
                <w:szCs w:val="21"/>
              </w:rPr>
              <w:t>3</w:t>
            </w:r>
          </w:p>
        </w:tc>
        <w:tc>
          <w:tcPr>
            <w:tcW w:w="2076" w:type="dxa"/>
            <w:gridSpan w:val="2"/>
            <w:noWrap w:val="0"/>
            <w:vAlign w:val="center"/>
          </w:tcPr>
          <w:p w14:paraId="08DE6D69">
            <w:pPr>
              <w:spacing w:line="380" w:lineRule="atLeast"/>
              <w:ind w:firstLine="0" w:firstLineChars="0"/>
              <w:jc w:val="center"/>
              <w:rPr>
                <w:rFonts w:ascii="宋体" w:hAnsi="宋体"/>
                <w:szCs w:val="21"/>
              </w:rPr>
            </w:pPr>
            <w:r>
              <w:rPr>
                <w:rFonts w:hint="eastAsia"/>
                <w:szCs w:val="21"/>
              </w:rPr>
              <w:t>第二个信封（报价文件）详细评审标准</w:t>
            </w:r>
          </w:p>
        </w:tc>
        <w:tc>
          <w:tcPr>
            <w:tcW w:w="5855" w:type="dxa"/>
            <w:gridSpan w:val="3"/>
            <w:tcBorders>
              <w:top w:val="single" w:color="auto" w:sz="8" w:space="0"/>
              <w:bottom w:val="single" w:color="auto" w:sz="8" w:space="0"/>
            </w:tcBorders>
            <w:noWrap w:val="0"/>
            <w:vAlign w:val="center"/>
          </w:tcPr>
          <w:p w14:paraId="18B2CBA2">
            <w:pPr>
              <w:spacing w:line="360" w:lineRule="atLeast"/>
              <w:ind w:left="210" w:leftChars="100" w:firstLine="0" w:firstLineChars="0"/>
              <w:rPr>
                <w:rFonts w:hint="eastAsia"/>
              </w:rPr>
            </w:pPr>
            <w:r>
              <w:rPr>
                <w:rFonts w:hint="eastAsia"/>
              </w:rPr>
              <w:t>评标价计算公式：</w:t>
            </w:r>
          </w:p>
          <w:p w14:paraId="2A9F50ED">
            <w:pPr>
              <w:spacing w:line="360" w:lineRule="atLeast"/>
              <w:ind w:left="210" w:leftChars="100" w:firstLine="0" w:firstLineChars="0"/>
              <w:rPr>
                <w:rFonts w:hint="eastAsia"/>
              </w:rPr>
            </w:pPr>
            <w:r>
              <w:rPr>
                <w:rFonts w:hint="eastAsia"/>
              </w:rPr>
              <w:t>评标价＝投标函文字报价</w:t>
            </w:r>
          </w:p>
          <w:p w14:paraId="44632DA7">
            <w:pPr>
              <w:spacing w:line="360" w:lineRule="atLeast"/>
              <w:ind w:left="210" w:leftChars="100" w:firstLine="0" w:firstLineChars="0"/>
              <w:rPr>
                <w:b/>
                <w:bCs/>
              </w:rPr>
            </w:pPr>
            <w:r>
              <w:rPr>
                <w:rFonts w:hint="eastAsia"/>
                <w:b/>
                <w:bCs/>
                <w:lang w:val="en-US" w:eastAsia="zh-CN"/>
              </w:rPr>
              <w:t>其中评标价等于或大于招标最高限价</w:t>
            </w:r>
            <w:r>
              <w:rPr>
                <w:rFonts w:hint="default"/>
                <w:b/>
                <w:bCs/>
                <w:lang w:val="en-US" w:eastAsia="zh-CN"/>
              </w:rPr>
              <w:t>*0.9</w:t>
            </w:r>
            <w:r>
              <w:rPr>
                <w:rFonts w:hint="eastAsia"/>
                <w:b/>
                <w:bCs/>
                <w:lang w:val="en-US" w:eastAsia="zh-CN"/>
              </w:rPr>
              <w:t>6的报价属于偏高投 标价，将失去参与竞争中标人和中标候选人的资格。</w:t>
            </w:r>
            <w:r>
              <w:rPr>
                <w:rFonts w:hint="eastAsia" w:ascii="宋体" w:hAnsi="宋体" w:eastAsia="宋体" w:cs="宋体"/>
                <w:b/>
                <w:bCs/>
                <w:color w:val="000000"/>
                <w:kern w:val="0"/>
                <w:sz w:val="21"/>
                <w:szCs w:val="21"/>
                <w:lang w:val="en-US" w:eastAsia="zh-CN" w:bidi="ar"/>
              </w:rPr>
              <w:t xml:space="preserve"> </w:t>
            </w:r>
          </w:p>
          <w:p w14:paraId="567530B8">
            <w:pPr>
              <w:ind w:left="210" w:leftChars="100" w:firstLine="482"/>
            </w:pPr>
          </w:p>
        </w:tc>
      </w:tr>
      <w:tr w14:paraId="33AAA9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60" w:type="dxa"/>
            <w:gridSpan w:val="3"/>
            <w:noWrap w:val="0"/>
            <w:vAlign w:val="center"/>
          </w:tcPr>
          <w:p w14:paraId="31E9F37E">
            <w:pPr>
              <w:spacing w:line="480" w:lineRule="exact"/>
              <w:ind w:firstLine="0" w:firstLineChars="0"/>
              <w:jc w:val="center"/>
              <w:rPr>
                <w:rFonts w:hint="eastAsia" w:ascii="宋体" w:hAnsi="宋体"/>
                <w:szCs w:val="21"/>
              </w:rPr>
            </w:pPr>
            <w:r>
              <w:rPr>
                <w:rFonts w:ascii="宋体" w:hAnsi="宋体"/>
                <w:szCs w:val="21"/>
              </w:rPr>
              <w:t>3.2.</w:t>
            </w:r>
            <w:r>
              <w:rPr>
                <w:rFonts w:hint="eastAsia" w:ascii="宋体" w:hAnsi="宋体"/>
                <w:szCs w:val="21"/>
              </w:rPr>
              <w:t>4</w:t>
            </w:r>
          </w:p>
        </w:tc>
        <w:tc>
          <w:tcPr>
            <w:tcW w:w="2076" w:type="dxa"/>
            <w:gridSpan w:val="2"/>
            <w:noWrap w:val="0"/>
            <w:vAlign w:val="center"/>
          </w:tcPr>
          <w:p w14:paraId="54F820F7">
            <w:pPr>
              <w:spacing w:line="380" w:lineRule="atLeast"/>
              <w:ind w:firstLine="0" w:firstLineChars="0"/>
              <w:jc w:val="center"/>
              <w:rPr>
                <w:rFonts w:ascii="宋体" w:hAnsi="宋体"/>
                <w:szCs w:val="21"/>
              </w:rPr>
            </w:pPr>
            <w:r>
              <w:rPr>
                <w:rFonts w:hint="eastAsia"/>
                <w:szCs w:val="21"/>
              </w:rPr>
              <w:t>通过第一个信封</w:t>
            </w:r>
            <w:r>
              <w:rPr>
                <w:rFonts w:ascii="宋体" w:hAnsi="宋体"/>
                <w:szCs w:val="21"/>
              </w:rPr>
              <w:t>（</w:t>
            </w:r>
            <w:r>
              <w:rPr>
                <w:rFonts w:hint="eastAsia" w:ascii="宋体" w:hAnsi="宋体"/>
                <w:szCs w:val="21"/>
              </w:rPr>
              <w:t>商务及技术文件</w:t>
            </w:r>
            <w:r>
              <w:rPr>
                <w:rFonts w:ascii="宋体" w:hAnsi="宋体"/>
                <w:szCs w:val="21"/>
              </w:rPr>
              <w:t>）</w:t>
            </w:r>
            <w:r>
              <w:rPr>
                <w:rFonts w:hint="eastAsia"/>
                <w:szCs w:val="21"/>
              </w:rPr>
              <w:t>详细评审的投标人数量</w:t>
            </w:r>
          </w:p>
        </w:tc>
        <w:tc>
          <w:tcPr>
            <w:tcW w:w="5855" w:type="dxa"/>
            <w:gridSpan w:val="3"/>
            <w:tcBorders>
              <w:top w:val="single" w:color="auto" w:sz="8" w:space="0"/>
            </w:tcBorders>
            <w:noWrap w:val="0"/>
            <w:vAlign w:val="center"/>
          </w:tcPr>
          <w:p w14:paraId="380A954D">
            <w:pPr>
              <w:spacing w:line="380" w:lineRule="atLeast"/>
              <w:ind w:firstLine="420" w:firstLineChars="200"/>
              <w:jc w:val="left"/>
              <w:rPr>
                <w:rFonts w:hint="eastAsia"/>
                <w:szCs w:val="21"/>
              </w:rPr>
            </w:pPr>
            <w:r>
              <w:rPr>
                <w:rFonts w:hint="eastAsia"/>
                <w:szCs w:val="21"/>
                <w:lang w:val="en-US" w:eastAsia="zh-CN"/>
              </w:rPr>
              <w:t>评标委员会对满足招标文件实质性要求的投标文件，按照本章第</w:t>
            </w:r>
            <w:r>
              <w:rPr>
                <w:rFonts w:hint="default"/>
                <w:szCs w:val="21"/>
                <w:lang w:val="en-US" w:eastAsia="zh-CN"/>
              </w:rPr>
              <w:t>2.2</w:t>
            </w:r>
            <w:r>
              <w:rPr>
                <w:rFonts w:hint="eastAsia"/>
                <w:szCs w:val="21"/>
                <w:lang w:val="en-US" w:eastAsia="zh-CN"/>
              </w:rPr>
              <w:t xml:space="preserve">款规定的评分标准进行打分，按照标段得分由高到低排序，当 </w:t>
            </w:r>
            <w:r>
              <w:rPr>
                <w:rFonts w:hint="default"/>
                <w:szCs w:val="21"/>
                <w:lang w:val="en-US" w:eastAsia="zh-CN"/>
              </w:rPr>
              <w:t xml:space="preserve">N≤15 </w:t>
            </w:r>
            <w:r>
              <w:rPr>
                <w:rFonts w:hint="eastAsia"/>
                <w:szCs w:val="21"/>
                <w:lang w:val="en-US" w:eastAsia="zh-CN"/>
              </w:rPr>
              <w:t xml:space="preserve">家时，选择标段前 </w:t>
            </w:r>
            <w:r>
              <w:rPr>
                <w:rFonts w:hint="default"/>
                <w:szCs w:val="21"/>
                <w:lang w:val="en-US" w:eastAsia="zh-CN"/>
              </w:rPr>
              <w:t xml:space="preserve">3 </w:t>
            </w:r>
            <w:r>
              <w:rPr>
                <w:rFonts w:hint="eastAsia"/>
                <w:szCs w:val="21"/>
                <w:lang w:val="en-US" w:eastAsia="zh-CN"/>
              </w:rPr>
              <w:t xml:space="preserve">名通过详细评审；当 </w:t>
            </w:r>
            <w:r>
              <w:rPr>
                <w:rFonts w:hint="default"/>
                <w:szCs w:val="21"/>
                <w:lang w:val="en-US" w:eastAsia="zh-CN"/>
              </w:rPr>
              <w:t>N</w:t>
            </w:r>
            <w:r>
              <w:rPr>
                <w:rFonts w:hint="eastAsia"/>
                <w:szCs w:val="21"/>
                <w:lang w:val="en-US" w:eastAsia="zh-CN"/>
              </w:rPr>
              <w:t>＞</w:t>
            </w:r>
            <w:r>
              <w:rPr>
                <w:rFonts w:hint="default"/>
                <w:szCs w:val="21"/>
                <w:lang w:val="en-US" w:eastAsia="zh-CN"/>
              </w:rPr>
              <w:t xml:space="preserve">15 </w:t>
            </w:r>
            <w:r>
              <w:rPr>
                <w:rFonts w:hint="eastAsia"/>
                <w:szCs w:val="21"/>
                <w:lang w:val="en-US" w:eastAsia="zh-CN"/>
              </w:rPr>
              <w:t xml:space="preserve">家时，选择标段前 </w:t>
            </w:r>
            <w:r>
              <w:rPr>
                <w:rFonts w:hint="default"/>
                <w:szCs w:val="21"/>
                <w:lang w:val="en-US" w:eastAsia="zh-CN"/>
              </w:rPr>
              <w:t xml:space="preserve">4 </w:t>
            </w:r>
            <w:r>
              <w:rPr>
                <w:rFonts w:hint="eastAsia"/>
                <w:szCs w:val="21"/>
                <w:lang w:val="en-US" w:eastAsia="zh-CN"/>
              </w:rPr>
              <w:t>名通过详细评审，</w:t>
            </w:r>
            <w:r>
              <w:rPr>
                <w:rFonts w:hint="default"/>
                <w:szCs w:val="21"/>
                <w:lang w:val="en-US" w:eastAsia="zh-CN"/>
              </w:rPr>
              <w:t xml:space="preserve">N </w:t>
            </w:r>
            <w:r>
              <w:rPr>
                <w:rFonts w:hint="eastAsia"/>
                <w:szCs w:val="21"/>
                <w:lang w:val="en-US" w:eastAsia="zh-CN"/>
              </w:rPr>
              <w:t>为某标段第一信封（商务及技术文件）开标的有效投标人数量。</w:t>
            </w:r>
          </w:p>
          <w:p w14:paraId="13074FC8">
            <w:pPr>
              <w:spacing w:line="360" w:lineRule="atLeast"/>
              <w:ind w:left="210" w:leftChars="100" w:firstLine="0" w:firstLineChars="0"/>
              <w:rPr>
                <w:rFonts w:hint="eastAsia"/>
              </w:rPr>
            </w:pPr>
          </w:p>
        </w:tc>
      </w:tr>
    </w:tbl>
    <w:p w14:paraId="3C64B747">
      <w:pPr>
        <w:rPr>
          <w:rFonts w:ascii="Times New Roman" w:hAnsi="Times New Roman" w:eastAsia="黑体"/>
          <w:b w:val="0"/>
          <w:bCs w:val="0"/>
          <w:caps w:val="0"/>
          <w:smallCaps w:val="0"/>
          <w:color w:val="auto"/>
          <w:kern w:val="44"/>
          <w:sz w:val="30"/>
          <w:szCs w:val="24"/>
          <w:highlight w:val="none"/>
        </w:rPr>
      </w:pP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5"/>
        <w:gridCol w:w="660"/>
        <w:gridCol w:w="1620"/>
        <w:gridCol w:w="725"/>
        <w:gridCol w:w="5231"/>
      </w:tblGrid>
      <w:tr w14:paraId="0B30F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769" w:type="dxa"/>
            <w:gridSpan w:val="6"/>
            <w:tcBorders>
              <w:top w:val="single" w:color="auto" w:sz="12" w:space="0"/>
              <w:left w:val="single" w:color="auto" w:sz="12" w:space="0"/>
              <w:bottom w:val="single" w:color="auto" w:sz="4" w:space="0"/>
              <w:right w:val="single" w:color="auto" w:sz="12" w:space="0"/>
            </w:tcBorders>
            <w:noWrap w:val="0"/>
            <w:vAlign w:val="top"/>
          </w:tcPr>
          <w:p w14:paraId="36F39D3E">
            <w:pPr>
              <w:spacing w:line="400" w:lineRule="exact"/>
              <w:ind w:firstLine="0" w:firstLineChars="0"/>
              <w:jc w:val="center"/>
              <w:rPr>
                <w:b/>
              </w:rPr>
            </w:pPr>
            <w:r>
              <w:rPr>
                <w:b/>
              </w:rPr>
              <w:t>评审因素与评分值</w:t>
            </w:r>
          </w:p>
        </w:tc>
      </w:tr>
      <w:tr w14:paraId="0B512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8" w:type="dxa"/>
            <w:tcBorders>
              <w:top w:val="single" w:color="auto" w:sz="4" w:space="0"/>
              <w:left w:val="single" w:color="auto" w:sz="12" w:space="0"/>
              <w:bottom w:val="single" w:color="auto" w:sz="4" w:space="0"/>
              <w:right w:val="single" w:color="auto" w:sz="4" w:space="0"/>
            </w:tcBorders>
            <w:noWrap w:val="0"/>
            <w:vAlign w:val="center"/>
          </w:tcPr>
          <w:p w14:paraId="4341B5E0">
            <w:pPr>
              <w:spacing w:line="400" w:lineRule="exact"/>
              <w:ind w:firstLine="0" w:firstLineChars="0"/>
              <w:jc w:val="center"/>
              <w:rPr>
                <w:rFonts w:ascii="宋体" w:hAnsi="宋体"/>
                <w:b/>
                <w:szCs w:val="21"/>
              </w:rPr>
            </w:pPr>
            <w:r>
              <w:rPr>
                <w:rFonts w:hint="eastAsia" w:ascii="宋体" w:hAnsi="宋体"/>
                <w:b/>
                <w:szCs w:val="21"/>
              </w:rPr>
              <w:t>条款号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5860DC1">
            <w:pPr>
              <w:spacing w:line="400" w:lineRule="exact"/>
              <w:ind w:firstLine="0" w:firstLineChars="0"/>
              <w:jc w:val="center"/>
              <w:rPr>
                <w:rFonts w:hint="eastAsia" w:ascii="宋体" w:hAnsi="宋体"/>
                <w:b/>
                <w:szCs w:val="21"/>
              </w:rPr>
            </w:pPr>
            <w:r>
              <w:rPr>
                <w:rFonts w:hint="eastAsia" w:ascii="宋体" w:hAnsi="宋体"/>
                <w:b/>
                <w:szCs w:val="21"/>
              </w:rPr>
              <w:t>评分因素</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27E4060">
            <w:pPr>
              <w:spacing w:line="400" w:lineRule="exact"/>
              <w:ind w:firstLine="0" w:firstLineChars="0"/>
              <w:jc w:val="center"/>
              <w:rPr>
                <w:rFonts w:hint="eastAsia" w:ascii="宋体" w:hAnsi="宋体"/>
                <w:b/>
                <w:spacing w:val="-20"/>
                <w:szCs w:val="21"/>
              </w:rPr>
            </w:pPr>
            <w:r>
              <w:rPr>
                <w:rFonts w:hint="eastAsia" w:ascii="宋体" w:hAnsi="宋体"/>
                <w:b/>
                <w:spacing w:val="-20"/>
                <w:szCs w:val="21"/>
              </w:rPr>
              <w:t>评审因素权重分值</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618D164">
            <w:pPr>
              <w:spacing w:line="400" w:lineRule="exact"/>
              <w:ind w:firstLine="0" w:firstLineChars="0"/>
              <w:jc w:val="center"/>
              <w:rPr>
                <w:rFonts w:hint="eastAsia" w:ascii="宋体" w:hAnsi="宋体"/>
                <w:b/>
                <w:szCs w:val="21"/>
              </w:rPr>
            </w:pPr>
            <w:r>
              <w:rPr>
                <w:rFonts w:hint="eastAsia" w:ascii="宋体" w:hAnsi="宋体"/>
                <w:b/>
                <w:szCs w:val="21"/>
              </w:rPr>
              <w:t>各评审因</w:t>
            </w:r>
          </w:p>
          <w:p w14:paraId="62DE01C7">
            <w:pPr>
              <w:spacing w:line="400" w:lineRule="exact"/>
              <w:ind w:firstLine="0" w:firstLineChars="0"/>
              <w:jc w:val="center"/>
              <w:rPr>
                <w:rFonts w:hint="eastAsia" w:ascii="宋体" w:hAnsi="宋体"/>
                <w:b/>
                <w:szCs w:val="21"/>
              </w:rPr>
            </w:pPr>
            <w:r>
              <w:rPr>
                <w:rFonts w:hint="eastAsia" w:ascii="宋体" w:hAnsi="宋体"/>
                <w:b/>
                <w:szCs w:val="21"/>
              </w:rPr>
              <w:t>素细分项</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A7B6F0C">
            <w:pPr>
              <w:spacing w:line="400" w:lineRule="exact"/>
              <w:ind w:firstLine="0" w:firstLineChars="0"/>
              <w:jc w:val="center"/>
              <w:rPr>
                <w:rFonts w:hint="eastAsia" w:ascii="宋体" w:hAnsi="宋体"/>
                <w:b/>
                <w:szCs w:val="21"/>
              </w:rPr>
            </w:pPr>
            <w:r>
              <w:rPr>
                <w:rFonts w:hint="eastAsia" w:ascii="宋体" w:hAnsi="宋体"/>
                <w:b/>
                <w:szCs w:val="21"/>
              </w:rPr>
              <w:t>分值</w:t>
            </w:r>
          </w:p>
        </w:tc>
        <w:tc>
          <w:tcPr>
            <w:tcW w:w="5231" w:type="dxa"/>
            <w:tcBorders>
              <w:top w:val="single" w:color="auto" w:sz="4" w:space="0"/>
              <w:left w:val="single" w:color="auto" w:sz="4" w:space="0"/>
              <w:bottom w:val="single" w:color="auto" w:sz="4" w:space="0"/>
              <w:right w:val="single" w:color="auto" w:sz="12" w:space="0"/>
            </w:tcBorders>
            <w:noWrap w:val="0"/>
            <w:vAlign w:val="center"/>
          </w:tcPr>
          <w:p w14:paraId="468B16FF">
            <w:pPr>
              <w:spacing w:line="400" w:lineRule="exact"/>
              <w:ind w:firstLine="0" w:firstLineChars="0"/>
              <w:jc w:val="center"/>
              <w:rPr>
                <w:rFonts w:hint="eastAsia" w:ascii="宋体" w:hAnsi="宋体"/>
                <w:b/>
                <w:szCs w:val="21"/>
              </w:rPr>
            </w:pPr>
            <w:r>
              <w:rPr>
                <w:rFonts w:hint="eastAsia" w:ascii="宋体" w:hAnsi="宋体"/>
                <w:b/>
                <w:szCs w:val="21"/>
              </w:rPr>
              <w:t>评分标准</w:t>
            </w:r>
          </w:p>
        </w:tc>
      </w:tr>
      <w:tr w14:paraId="06566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28" w:type="dxa"/>
            <w:vMerge w:val="restart"/>
            <w:tcBorders>
              <w:top w:val="single" w:color="auto" w:sz="4" w:space="0"/>
              <w:left w:val="single" w:color="auto" w:sz="12" w:space="0"/>
              <w:bottom w:val="single" w:color="auto" w:sz="4" w:space="0"/>
              <w:right w:val="single" w:color="auto" w:sz="4" w:space="0"/>
            </w:tcBorders>
            <w:noWrap w:val="0"/>
            <w:vAlign w:val="center"/>
          </w:tcPr>
          <w:p w14:paraId="0FBFB4BB">
            <w:pPr>
              <w:adjustRightInd w:val="0"/>
              <w:snapToGrid w:val="0"/>
              <w:spacing w:line="400" w:lineRule="exact"/>
              <w:ind w:firstLine="0" w:firstLineChars="0"/>
              <w:jc w:val="center"/>
              <w:rPr>
                <w:rFonts w:hint="eastAsia" w:ascii="宋体" w:hAnsi="宋体" w:cs="宋体"/>
                <w:szCs w:val="21"/>
              </w:rPr>
            </w:pPr>
            <w:r>
              <w:rPr>
                <w:rFonts w:hint="eastAsia" w:ascii="宋体" w:hAnsi="宋体" w:cs="宋体"/>
                <w:szCs w:val="21"/>
              </w:rPr>
              <w:t>2.2.2（1）</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14:paraId="39178E04">
            <w:pPr>
              <w:adjustRightInd w:val="0"/>
              <w:snapToGrid w:val="0"/>
              <w:spacing w:line="400" w:lineRule="exact"/>
              <w:ind w:firstLine="0" w:firstLineChars="0"/>
              <w:jc w:val="center"/>
              <w:rPr>
                <w:szCs w:val="21"/>
              </w:rPr>
            </w:pPr>
            <w:r>
              <w:rPr>
                <w:rFonts w:hint="eastAsia" w:ascii="宋体" w:hAnsi="宋体"/>
                <w:spacing w:val="-10"/>
                <w:szCs w:val="21"/>
              </w:rPr>
              <w:t>施工组织设计</w:t>
            </w:r>
          </w:p>
        </w:tc>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75708A4D">
            <w:pPr>
              <w:adjustRightInd w:val="0"/>
              <w:snapToGrid w:val="0"/>
              <w:spacing w:line="400" w:lineRule="exact"/>
              <w:ind w:firstLine="0" w:firstLineChars="0"/>
              <w:jc w:val="center"/>
              <w:rPr>
                <w:szCs w:val="21"/>
              </w:rPr>
            </w:pPr>
            <w:r>
              <w:rPr>
                <w:rFonts w:hint="eastAsia" w:ascii="宋体" w:hAnsi="宋体"/>
                <w:szCs w:val="21"/>
              </w:rPr>
              <w:t>40分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FFEDA1E">
            <w:pPr>
              <w:autoSpaceDE w:val="0"/>
              <w:autoSpaceDN w:val="0"/>
              <w:jc w:val="center"/>
            </w:pPr>
            <w:r>
              <w:rPr>
                <w:color w:val="auto"/>
                <w:highlight w:val="none"/>
              </w:rPr>
              <w:t>总体施工组织布置及规划</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87D9550">
            <w:pPr>
              <w:autoSpaceDE w:val="0"/>
              <w:autoSpaceDN w:val="0"/>
              <w:jc w:val="center"/>
              <w:rPr>
                <w:rFonts w:hint="eastAsia" w:ascii="宋体" w:hAnsi="宋体" w:cs="宋体"/>
              </w:rPr>
            </w:pPr>
            <w:r>
              <w:rPr>
                <w:rFonts w:hint="eastAsia"/>
                <w:color w:val="auto"/>
                <w:highlight w:val="none"/>
                <w:u w:val="single"/>
                <w:lang w:val="en-US" w:eastAsia="zh-CN"/>
              </w:rPr>
              <w:t>10</w:t>
            </w:r>
            <w:r>
              <w:rPr>
                <w:color w:val="auto"/>
                <w:highlight w:val="none"/>
              </w:rPr>
              <w:t>分</w:t>
            </w:r>
          </w:p>
        </w:tc>
        <w:tc>
          <w:tcPr>
            <w:tcW w:w="5231" w:type="dxa"/>
            <w:tcBorders>
              <w:top w:val="single" w:color="auto" w:sz="4" w:space="0"/>
              <w:left w:val="single" w:color="auto" w:sz="4" w:space="0"/>
              <w:bottom w:val="single" w:color="auto" w:sz="4" w:space="0"/>
              <w:right w:val="single" w:color="auto" w:sz="12" w:space="0"/>
            </w:tcBorders>
            <w:noWrap w:val="0"/>
            <w:vAlign w:val="center"/>
          </w:tcPr>
          <w:p w14:paraId="29414744">
            <w:pPr>
              <w:autoSpaceDE w:val="0"/>
              <w:autoSpaceDN w:val="0"/>
              <w:rPr>
                <w:rFonts w:ascii="宋体" w:hAnsi="宋体"/>
              </w:rPr>
            </w:pPr>
            <w:r>
              <w:rPr>
                <w:rFonts w:hint="eastAsia"/>
                <w:color w:val="auto"/>
                <w:szCs w:val="22"/>
                <w:highlight w:val="none"/>
                <w:lang w:eastAsia="zh-CN"/>
              </w:rPr>
              <w:t>科学</w:t>
            </w:r>
            <w:r>
              <w:rPr>
                <w:rFonts w:hint="eastAsia"/>
                <w:color w:val="auto"/>
                <w:szCs w:val="22"/>
                <w:highlight w:val="none"/>
              </w:rPr>
              <w:t>合理得</w:t>
            </w:r>
            <w:r>
              <w:rPr>
                <w:rFonts w:hint="eastAsia"/>
                <w:color w:val="auto"/>
                <w:szCs w:val="22"/>
                <w:highlight w:val="none"/>
                <w:lang w:val="en-US" w:eastAsia="zh-CN"/>
              </w:rPr>
              <w:t>8.8</w:t>
            </w:r>
            <w:r>
              <w:rPr>
                <w:rFonts w:hint="eastAsia"/>
                <w:color w:val="auto"/>
                <w:szCs w:val="22"/>
                <w:highlight w:val="none"/>
              </w:rPr>
              <w:t>～</w:t>
            </w:r>
            <w:r>
              <w:rPr>
                <w:rFonts w:hint="eastAsia"/>
                <w:color w:val="auto"/>
                <w:szCs w:val="22"/>
                <w:highlight w:val="none"/>
                <w:lang w:val="en-US" w:eastAsia="zh-CN"/>
              </w:rPr>
              <w:t>10</w:t>
            </w:r>
            <w:r>
              <w:rPr>
                <w:rFonts w:hint="eastAsia"/>
                <w:color w:val="auto"/>
                <w:szCs w:val="22"/>
                <w:highlight w:val="none"/>
              </w:rPr>
              <w:t>分，较合理得</w:t>
            </w:r>
            <w:r>
              <w:rPr>
                <w:rFonts w:hint="eastAsia"/>
                <w:color w:val="auto"/>
                <w:szCs w:val="22"/>
                <w:highlight w:val="none"/>
                <w:lang w:val="en-US" w:eastAsia="zh-CN"/>
              </w:rPr>
              <w:t>7.4</w:t>
            </w:r>
            <w:r>
              <w:rPr>
                <w:rFonts w:hint="eastAsia"/>
                <w:color w:val="auto"/>
                <w:szCs w:val="22"/>
                <w:highlight w:val="none"/>
              </w:rPr>
              <w:t>～</w:t>
            </w:r>
            <w:r>
              <w:rPr>
                <w:rFonts w:hint="eastAsia"/>
                <w:color w:val="auto"/>
                <w:szCs w:val="22"/>
                <w:highlight w:val="none"/>
                <w:lang w:val="en-US" w:eastAsia="zh-CN"/>
              </w:rPr>
              <w:t>8.7</w:t>
            </w:r>
            <w:r>
              <w:rPr>
                <w:rFonts w:hint="eastAsia"/>
                <w:color w:val="auto"/>
                <w:szCs w:val="22"/>
                <w:highlight w:val="none"/>
              </w:rPr>
              <w:t>分，一般得</w:t>
            </w:r>
            <w:r>
              <w:rPr>
                <w:rFonts w:hint="eastAsia"/>
                <w:color w:val="auto"/>
                <w:szCs w:val="22"/>
                <w:highlight w:val="none"/>
                <w:lang w:val="en-US" w:eastAsia="zh-CN"/>
              </w:rPr>
              <w:t>6</w:t>
            </w:r>
            <w:r>
              <w:rPr>
                <w:rFonts w:hint="eastAsia"/>
                <w:color w:val="auto"/>
                <w:szCs w:val="22"/>
                <w:highlight w:val="none"/>
              </w:rPr>
              <w:t>～</w:t>
            </w:r>
            <w:r>
              <w:rPr>
                <w:rFonts w:hint="eastAsia"/>
                <w:color w:val="auto"/>
                <w:szCs w:val="22"/>
                <w:highlight w:val="none"/>
                <w:lang w:val="en-US" w:eastAsia="zh-CN"/>
              </w:rPr>
              <w:t>7.3</w:t>
            </w:r>
            <w:r>
              <w:rPr>
                <w:rFonts w:hint="eastAsia"/>
                <w:color w:val="auto"/>
                <w:szCs w:val="22"/>
                <w:highlight w:val="none"/>
              </w:rPr>
              <w:t>分</w:t>
            </w:r>
            <w:r>
              <w:rPr>
                <w:rFonts w:hint="eastAsia"/>
                <w:color w:val="auto"/>
                <w:szCs w:val="22"/>
                <w:highlight w:val="none"/>
                <w:lang w:eastAsia="zh-CN"/>
              </w:rPr>
              <w:t>。</w:t>
            </w:r>
          </w:p>
        </w:tc>
      </w:tr>
      <w:tr w14:paraId="6EB5D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28" w:type="dxa"/>
            <w:vMerge w:val="continue"/>
            <w:tcBorders>
              <w:top w:val="single" w:color="auto" w:sz="4" w:space="0"/>
              <w:left w:val="single" w:color="auto" w:sz="12" w:space="0"/>
              <w:bottom w:val="single" w:color="auto" w:sz="4" w:space="0"/>
              <w:right w:val="single" w:color="auto" w:sz="4" w:space="0"/>
            </w:tcBorders>
            <w:noWrap w:val="0"/>
            <w:vAlign w:val="center"/>
          </w:tcPr>
          <w:p w14:paraId="48E74281">
            <w:pPr>
              <w:widowControl/>
              <w:adjustRightInd w:val="0"/>
              <w:snapToGrid w:val="0"/>
              <w:ind w:firstLine="0" w:firstLineChars="0"/>
              <w:jc w:val="left"/>
              <w:rPr>
                <w:rFonts w:hint="eastAsia" w:ascii="宋体" w:hAnsi="宋体" w:cs="宋体"/>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5F69CB83">
            <w:pPr>
              <w:widowControl/>
              <w:adjustRightInd w:val="0"/>
              <w:snapToGrid w:val="0"/>
              <w:ind w:firstLine="0" w:firstLineChars="0"/>
              <w:jc w:val="left"/>
              <w:rPr>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2741E6ED">
            <w:pPr>
              <w:widowControl/>
              <w:adjustRightInd w:val="0"/>
              <w:snapToGrid w:val="0"/>
              <w:ind w:firstLine="0" w:firstLineChars="0"/>
              <w:jc w:val="left"/>
              <w:rPr>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246A66">
            <w:pPr>
              <w:autoSpaceDE w:val="0"/>
              <w:autoSpaceDN w:val="0"/>
              <w:jc w:val="center"/>
              <w:rPr>
                <w:rFonts w:hint="default" w:eastAsia="宋体"/>
                <w:lang w:val="en-US" w:eastAsia="zh-CN"/>
              </w:rPr>
            </w:pPr>
            <w:r>
              <w:rPr>
                <w:rFonts w:hint="eastAsia"/>
                <w:color w:val="auto"/>
                <w:highlight w:val="none"/>
                <w:lang w:val="en-US" w:eastAsia="zh-CN"/>
              </w:rPr>
              <w:t>关键工程的施工方案、方法与技术措施</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A645244">
            <w:pPr>
              <w:autoSpaceDE w:val="0"/>
              <w:autoSpaceDN w:val="0"/>
              <w:jc w:val="center"/>
              <w:rPr>
                <w:rFonts w:hint="eastAsia" w:ascii="宋体" w:hAnsi="宋体" w:cs="宋体"/>
              </w:rPr>
            </w:pPr>
            <w:r>
              <w:rPr>
                <w:rFonts w:hint="eastAsia"/>
                <w:color w:val="auto"/>
                <w:highlight w:val="none"/>
                <w:u w:val="single"/>
                <w:lang w:val="en-US" w:eastAsia="zh-CN"/>
              </w:rPr>
              <w:t>10</w:t>
            </w:r>
            <w:r>
              <w:rPr>
                <w:color w:val="auto"/>
                <w:highlight w:val="none"/>
              </w:rPr>
              <w:t>分</w:t>
            </w:r>
          </w:p>
        </w:tc>
        <w:tc>
          <w:tcPr>
            <w:tcW w:w="5231" w:type="dxa"/>
            <w:tcBorders>
              <w:top w:val="single" w:color="auto" w:sz="4" w:space="0"/>
              <w:left w:val="single" w:color="auto" w:sz="4" w:space="0"/>
              <w:bottom w:val="single" w:color="auto" w:sz="4" w:space="0"/>
              <w:right w:val="single" w:color="auto" w:sz="12" w:space="0"/>
            </w:tcBorders>
            <w:noWrap w:val="0"/>
            <w:vAlign w:val="center"/>
          </w:tcPr>
          <w:p w14:paraId="506A4B4B">
            <w:pPr>
              <w:autoSpaceDE w:val="0"/>
              <w:autoSpaceDN w:val="0"/>
              <w:rPr>
                <w:rFonts w:ascii="宋体" w:hAnsi="宋体"/>
              </w:rPr>
            </w:pPr>
            <w:r>
              <w:rPr>
                <w:rFonts w:hint="eastAsia"/>
                <w:color w:val="auto"/>
                <w:szCs w:val="22"/>
                <w:highlight w:val="none"/>
                <w:lang w:eastAsia="zh-CN"/>
              </w:rPr>
              <w:t>科学</w:t>
            </w:r>
            <w:r>
              <w:rPr>
                <w:rFonts w:hint="eastAsia"/>
                <w:color w:val="auto"/>
                <w:szCs w:val="22"/>
                <w:highlight w:val="none"/>
              </w:rPr>
              <w:t>合理得</w:t>
            </w:r>
            <w:r>
              <w:rPr>
                <w:rFonts w:hint="eastAsia"/>
                <w:color w:val="auto"/>
                <w:szCs w:val="22"/>
                <w:highlight w:val="none"/>
                <w:lang w:val="en-US" w:eastAsia="zh-CN"/>
              </w:rPr>
              <w:t>8.8</w:t>
            </w:r>
            <w:r>
              <w:rPr>
                <w:rFonts w:hint="eastAsia"/>
                <w:color w:val="auto"/>
                <w:szCs w:val="22"/>
                <w:highlight w:val="none"/>
              </w:rPr>
              <w:t>～</w:t>
            </w:r>
            <w:r>
              <w:rPr>
                <w:rFonts w:hint="eastAsia"/>
                <w:color w:val="auto"/>
                <w:szCs w:val="22"/>
                <w:highlight w:val="none"/>
                <w:lang w:val="en-US" w:eastAsia="zh-CN"/>
              </w:rPr>
              <w:t>10</w:t>
            </w:r>
            <w:r>
              <w:rPr>
                <w:rFonts w:hint="eastAsia"/>
                <w:color w:val="auto"/>
                <w:szCs w:val="22"/>
                <w:highlight w:val="none"/>
              </w:rPr>
              <w:t>分，较合理得</w:t>
            </w:r>
            <w:r>
              <w:rPr>
                <w:rFonts w:hint="eastAsia"/>
                <w:color w:val="auto"/>
                <w:szCs w:val="22"/>
                <w:highlight w:val="none"/>
                <w:lang w:val="en-US" w:eastAsia="zh-CN"/>
              </w:rPr>
              <w:t>7.4</w:t>
            </w:r>
            <w:r>
              <w:rPr>
                <w:rFonts w:hint="eastAsia"/>
                <w:color w:val="auto"/>
                <w:szCs w:val="22"/>
                <w:highlight w:val="none"/>
              </w:rPr>
              <w:t>～</w:t>
            </w:r>
            <w:r>
              <w:rPr>
                <w:rFonts w:hint="eastAsia"/>
                <w:color w:val="auto"/>
                <w:szCs w:val="22"/>
                <w:highlight w:val="none"/>
                <w:lang w:val="en-US" w:eastAsia="zh-CN"/>
              </w:rPr>
              <w:t>8.7</w:t>
            </w:r>
            <w:r>
              <w:rPr>
                <w:rFonts w:hint="eastAsia"/>
                <w:color w:val="auto"/>
                <w:szCs w:val="22"/>
                <w:highlight w:val="none"/>
              </w:rPr>
              <w:t>分，一般得</w:t>
            </w:r>
            <w:r>
              <w:rPr>
                <w:rFonts w:hint="eastAsia"/>
                <w:color w:val="auto"/>
                <w:szCs w:val="22"/>
                <w:highlight w:val="none"/>
                <w:lang w:val="en-US" w:eastAsia="zh-CN"/>
              </w:rPr>
              <w:t>6</w:t>
            </w:r>
            <w:r>
              <w:rPr>
                <w:rFonts w:hint="eastAsia"/>
                <w:color w:val="auto"/>
                <w:szCs w:val="22"/>
                <w:highlight w:val="none"/>
              </w:rPr>
              <w:t>～</w:t>
            </w:r>
            <w:r>
              <w:rPr>
                <w:rFonts w:hint="eastAsia"/>
                <w:color w:val="auto"/>
                <w:szCs w:val="22"/>
                <w:highlight w:val="none"/>
                <w:lang w:val="en-US" w:eastAsia="zh-CN"/>
              </w:rPr>
              <w:t>7.3</w:t>
            </w:r>
            <w:r>
              <w:rPr>
                <w:rFonts w:hint="eastAsia"/>
                <w:color w:val="auto"/>
                <w:szCs w:val="22"/>
                <w:highlight w:val="none"/>
              </w:rPr>
              <w:t>分</w:t>
            </w:r>
            <w:r>
              <w:rPr>
                <w:rFonts w:hint="eastAsia"/>
                <w:color w:val="auto"/>
                <w:szCs w:val="22"/>
                <w:highlight w:val="none"/>
                <w:lang w:eastAsia="zh-CN"/>
              </w:rPr>
              <w:t>。</w:t>
            </w:r>
          </w:p>
        </w:tc>
      </w:tr>
      <w:tr w14:paraId="6B531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28" w:type="dxa"/>
            <w:vMerge w:val="continue"/>
            <w:tcBorders>
              <w:top w:val="single" w:color="auto" w:sz="4" w:space="0"/>
              <w:left w:val="single" w:color="auto" w:sz="12" w:space="0"/>
              <w:bottom w:val="single" w:color="auto" w:sz="4" w:space="0"/>
              <w:right w:val="single" w:color="auto" w:sz="4" w:space="0"/>
            </w:tcBorders>
            <w:noWrap w:val="0"/>
            <w:vAlign w:val="center"/>
          </w:tcPr>
          <w:p w14:paraId="29B88939">
            <w:pPr>
              <w:widowControl/>
              <w:adjustRightInd w:val="0"/>
              <w:snapToGrid w:val="0"/>
              <w:ind w:firstLine="0" w:firstLineChars="0"/>
              <w:jc w:val="left"/>
              <w:rPr>
                <w:rFonts w:hint="eastAsia" w:ascii="宋体" w:hAnsi="宋体" w:cs="宋体"/>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0ECA5F55">
            <w:pPr>
              <w:widowControl/>
              <w:adjustRightInd w:val="0"/>
              <w:snapToGrid w:val="0"/>
              <w:ind w:firstLine="0" w:firstLineChars="0"/>
              <w:jc w:val="left"/>
              <w:rPr>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35B1157A">
            <w:pPr>
              <w:widowControl/>
              <w:adjustRightInd w:val="0"/>
              <w:snapToGrid w:val="0"/>
              <w:ind w:firstLine="0" w:firstLineChars="0"/>
              <w:jc w:val="left"/>
              <w:rPr>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9252444">
            <w:pPr>
              <w:autoSpaceDE w:val="0"/>
              <w:autoSpaceDN w:val="0"/>
              <w:jc w:val="center"/>
              <w:rPr>
                <w:rFonts w:hint="eastAsia" w:ascii="宋体" w:hAnsi="宋体" w:cs="宋体"/>
                <w:color w:val="000000"/>
                <w:kern w:val="0"/>
              </w:rPr>
            </w:pPr>
            <w:r>
              <w:rPr>
                <w:rFonts w:hint="eastAsia"/>
                <w:color w:val="auto"/>
                <w:kern w:val="0"/>
                <w:highlight w:val="none"/>
                <w:lang w:val="en-US" w:eastAsia="zh-CN"/>
              </w:rPr>
              <w:t>工期</w:t>
            </w:r>
            <w:r>
              <w:rPr>
                <w:color w:val="auto"/>
                <w:kern w:val="0"/>
                <w:highlight w:val="none"/>
              </w:rPr>
              <w:t>、</w:t>
            </w:r>
            <w:r>
              <w:rPr>
                <w:rFonts w:hint="eastAsia"/>
                <w:color w:val="auto"/>
                <w:kern w:val="0"/>
                <w:highlight w:val="none"/>
                <w:lang w:val="en-US" w:eastAsia="zh-CN"/>
              </w:rPr>
              <w:t>质量、费用、安全、环保等管理体系及</w:t>
            </w:r>
            <w:r>
              <w:rPr>
                <w:color w:val="auto"/>
                <w:kern w:val="0"/>
                <w:highlight w:val="none"/>
              </w:rPr>
              <w:t>保证措施</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0260E2B">
            <w:pPr>
              <w:autoSpaceDE w:val="0"/>
              <w:autoSpaceDN w:val="0"/>
              <w:jc w:val="center"/>
              <w:rPr>
                <w:rFonts w:hint="eastAsia" w:ascii="宋体" w:hAnsi="宋体" w:cs="宋体"/>
              </w:rPr>
            </w:pPr>
            <w:r>
              <w:rPr>
                <w:rFonts w:hint="eastAsia"/>
                <w:color w:val="auto"/>
                <w:highlight w:val="none"/>
                <w:u w:val="single"/>
                <w:lang w:val="en-US" w:eastAsia="zh-CN"/>
              </w:rPr>
              <w:t>10</w:t>
            </w:r>
            <w:r>
              <w:rPr>
                <w:color w:val="auto"/>
                <w:highlight w:val="none"/>
              </w:rPr>
              <w:t>分</w:t>
            </w:r>
          </w:p>
        </w:tc>
        <w:tc>
          <w:tcPr>
            <w:tcW w:w="5231" w:type="dxa"/>
            <w:tcBorders>
              <w:top w:val="single" w:color="auto" w:sz="4" w:space="0"/>
              <w:left w:val="single" w:color="auto" w:sz="4" w:space="0"/>
              <w:bottom w:val="single" w:color="auto" w:sz="4" w:space="0"/>
              <w:right w:val="single" w:color="auto" w:sz="12" w:space="0"/>
            </w:tcBorders>
            <w:noWrap w:val="0"/>
            <w:vAlign w:val="center"/>
          </w:tcPr>
          <w:p w14:paraId="3CD5152E">
            <w:pPr>
              <w:autoSpaceDE w:val="0"/>
              <w:autoSpaceDN w:val="0"/>
              <w:rPr>
                <w:rFonts w:hint="eastAsia" w:ascii="宋体" w:hAnsi="宋体" w:cs="宋体"/>
                <w:color w:val="000000"/>
                <w:kern w:val="0"/>
              </w:rPr>
            </w:pPr>
            <w:r>
              <w:rPr>
                <w:rFonts w:hint="eastAsia"/>
                <w:color w:val="auto"/>
                <w:szCs w:val="22"/>
                <w:highlight w:val="none"/>
                <w:lang w:eastAsia="zh-CN"/>
              </w:rPr>
              <w:t>科学</w:t>
            </w:r>
            <w:r>
              <w:rPr>
                <w:rFonts w:hint="eastAsia"/>
                <w:color w:val="auto"/>
                <w:szCs w:val="22"/>
                <w:highlight w:val="none"/>
              </w:rPr>
              <w:t>合理得</w:t>
            </w:r>
            <w:r>
              <w:rPr>
                <w:rFonts w:hint="eastAsia"/>
                <w:color w:val="auto"/>
                <w:szCs w:val="22"/>
                <w:highlight w:val="none"/>
                <w:lang w:val="en-US" w:eastAsia="zh-CN"/>
              </w:rPr>
              <w:t>8.8</w:t>
            </w:r>
            <w:r>
              <w:rPr>
                <w:rFonts w:hint="eastAsia"/>
                <w:color w:val="auto"/>
                <w:szCs w:val="22"/>
                <w:highlight w:val="none"/>
              </w:rPr>
              <w:t>～</w:t>
            </w:r>
            <w:r>
              <w:rPr>
                <w:rFonts w:hint="eastAsia"/>
                <w:color w:val="auto"/>
                <w:szCs w:val="22"/>
                <w:highlight w:val="none"/>
                <w:lang w:val="en-US" w:eastAsia="zh-CN"/>
              </w:rPr>
              <w:t>10</w:t>
            </w:r>
            <w:r>
              <w:rPr>
                <w:rFonts w:hint="eastAsia"/>
                <w:color w:val="auto"/>
                <w:szCs w:val="22"/>
                <w:highlight w:val="none"/>
              </w:rPr>
              <w:t>分，较合理得</w:t>
            </w:r>
            <w:r>
              <w:rPr>
                <w:rFonts w:hint="eastAsia"/>
                <w:color w:val="auto"/>
                <w:szCs w:val="22"/>
                <w:highlight w:val="none"/>
                <w:lang w:val="en-US" w:eastAsia="zh-CN"/>
              </w:rPr>
              <w:t>7.4</w:t>
            </w:r>
            <w:r>
              <w:rPr>
                <w:rFonts w:hint="eastAsia"/>
                <w:color w:val="auto"/>
                <w:szCs w:val="22"/>
                <w:highlight w:val="none"/>
              </w:rPr>
              <w:t>～</w:t>
            </w:r>
            <w:r>
              <w:rPr>
                <w:rFonts w:hint="eastAsia"/>
                <w:color w:val="auto"/>
                <w:szCs w:val="22"/>
                <w:highlight w:val="none"/>
                <w:lang w:val="en-US" w:eastAsia="zh-CN"/>
              </w:rPr>
              <w:t>8.7</w:t>
            </w:r>
            <w:r>
              <w:rPr>
                <w:rFonts w:hint="eastAsia"/>
                <w:color w:val="auto"/>
                <w:szCs w:val="22"/>
                <w:highlight w:val="none"/>
              </w:rPr>
              <w:t>分，一般得</w:t>
            </w:r>
            <w:r>
              <w:rPr>
                <w:rFonts w:hint="eastAsia"/>
                <w:color w:val="auto"/>
                <w:szCs w:val="22"/>
                <w:highlight w:val="none"/>
                <w:lang w:val="en-US" w:eastAsia="zh-CN"/>
              </w:rPr>
              <w:t>6</w:t>
            </w:r>
            <w:r>
              <w:rPr>
                <w:rFonts w:hint="eastAsia"/>
                <w:color w:val="auto"/>
                <w:szCs w:val="22"/>
                <w:highlight w:val="none"/>
              </w:rPr>
              <w:t>～</w:t>
            </w:r>
            <w:r>
              <w:rPr>
                <w:rFonts w:hint="eastAsia"/>
                <w:color w:val="auto"/>
                <w:szCs w:val="22"/>
                <w:highlight w:val="none"/>
                <w:lang w:val="en-US" w:eastAsia="zh-CN"/>
              </w:rPr>
              <w:t>7.3</w:t>
            </w:r>
            <w:r>
              <w:rPr>
                <w:rFonts w:hint="eastAsia"/>
                <w:color w:val="auto"/>
                <w:szCs w:val="22"/>
                <w:highlight w:val="none"/>
              </w:rPr>
              <w:t>分</w:t>
            </w:r>
            <w:r>
              <w:rPr>
                <w:rFonts w:hint="eastAsia"/>
                <w:color w:val="auto"/>
                <w:szCs w:val="22"/>
                <w:highlight w:val="none"/>
                <w:lang w:eastAsia="zh-CN"/>
              </w:rPr>
              <w:t>。</w:t>
            </w:r>
          </w:p>
        </w:tc>
      </w:tr>
      <w:tr w14:paraId="24D2B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828" w:type="dxa"/>
            <w:vMerge w:val="continue"/>
            <w:tcBorders>
              <w:top w:val="single" w:color="auto" w:sz="4" w:space="0"/>
              <w:left w:val="single" w:color="auto" w:sz="12" w:space="0"/>
              <w:bottom w:val="single" w:color="auto" w:sz="4" w:space="0"/>
              <w:right w:val="single" w:color="auto" w:sz="4" w:space="0"/>
            </w:tcBorders>
            <w:noWrap w:val="0"/>
            <w:vAlign w:val="center"/>
          </w:tcPr>
          <w:p w14:paraId="3EB85DAE">
            <w:pPr>
              <w:widowControl/>
              <w:adjustRightInd w:val="0"/>
              <w:snapToGrid w:val="0"/>
              <w:ind w:firstLine="0" w:firstLineChars="0"/>
              <w:jc w:val="left"/>
              <w:rPr>
                <w:rFonts w:hint="eastAsia" w:ascii="宋体" w:hAnsi="宋体" w:cs="宋体"/>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7533F49A">
            <w:pPr>
              <w:widowControl/>
              <w:adjustRightInd w:val="0"/>
              <w:snapToGrid w:val="0"/>
              <w:ind w:firstLine="0" w:firstLineChars="0"/>
              <w:jc w:val="left"/>
              <w:rPr>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3CF618E6">
            <w:pPr>
              <w:widowControl/>
              <w:adjustRightInd w:val="0"/>
              <w:snapToGrid w:val="0"/>
              <w:ind w:firstLine="0" w:firstLineChars="0"/>
              <w:jc w:val="left"/>
              <w:rPr>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125C60E">
            <w:pPr>
              <w:autoSpaceDE w:val="0"/>
              <w:autoSpaceDN w:val="0"/>
              <w:jc w:val="center"/>
              <w:rPr>
                <w:rFonts w:hint="eastAsia" w:ascii="宋体" w:hAnsi="宋体" w:cs="宋体"/>
                <w:color w:val="000000"/>
                <w:kern w:val="0"/>
              </w:rPr>
            </w:pPr>
            <w:r>
              <w:rPr>
                <w:rFonts w:hint="eastAsia"/>
                <w:color w:val="auto"/>
                <w:kern w:val="0"/>
                <w:szCs w:val="22"/>
                <w:highlight w:val="none"/>
                <w:lang w:val="en-US" w:eastAsia="zh-CN"/>
              </w:rPr>
              <w:t>项目风险预测与防范，事故应急预案等措施</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EF52599">
            <w:pPr>
              <w:autoSpaceDE w:val="0"/>
              <w:autoSpaceDN w:val="0"/>
              <w:jc w:val="center"/>
              <w:rPr>
                <w:rFonts w:hint="eastAsia" w:ascii="宋体" w:hAnsi="宋体" w:cs="宋体"/>
              </w:rPr>
            </w:pPr>
            <w:r>
              <w:rPr>
                <w:rFonts w:hint="eastAsia"/>
                <w:color w:val="auto"/>
                <w:highlight w:val="none"/>
                <w:u w:val="single"/>
                <w:lang w:val="en-US" w:eastAsia="zh-CN"/>
              </w:rPr>
              <w:t>10</w:t>
            </w:r>
            <w:r>
              <w:rPr>
                <w:color w:val="auto"/>
                <w:highlight w:val="none"/>
              </w:rPr>
              <w:t>分</w:t>
            </w:r>
          </w:p>
        </w:tc>
        <w:tc>
          <w:tcPr>
            <w:tcW w:w="5231" w:type="dxa"/>
            <w:tcBorders>
              <w:top w:val="single" w:color="auto" w:sz="4" w:space="0"/>
              <w:left w:val="single" w:color="auto" w:sz="4" w:space="0"/>
              <w:bottom w:val="single" w:color="auto" w:sz="4" w:space="0"/>
              <w:right w:val="single" w:color="auto" w:sz="12" w:space="0"/>
            </w:tcBorders>
            <w:noWrap w:val="0"/>
            <w:vAlign w:val="center"/>
          </w:tcPr>
          <w:p w14:paraId="0033069E">
            <w:pPr>
              <w:autoSpaceDE w:val="0"/>
              <w:autoSpaceDN w:val="0"/>
              <w:rPr>
                <w:rFonts w:hint="eastAsia" w:ascii="宋体" w:hAnsi="宋体" w:cs="宋体"/>
                <w:color w:val="000000"/>
                <w:kern w:val="0"/>
              </w:rPr>
            </w:pPr>
            <w:r>
              <w:rPr>
                <w:rFonts w:hint="eastAsia"/>
                <w:color w:val="auto"/>
                <w:szCs w:val="22"/>
                <w:highlight w:val="none"/>
                <w:lang w:eastAsia="zh-CN"/>
              </w:rPr>
              <w:t>科学</w:t>
            </w:r>
            <w:r>
              <w:rPr>
                <w:rFonts w:hint="eastAsia"/>
                <w:color w:val="auto"/>
                <w:szCs w:val="22"/>
                <w:highlight w:val="none"/>
              </w:rPr>
              <w:t>合理得</w:t>
            </w:r>
            <w:r>
              <w:rPr>
                <w:rFonts w:hint="eastAsia"/>
                <w:color w:val="auto"/>
                <w:szCs w:val="22"/>
                <w:highlight w:val="none"/>
                <w:lang w:val="en-US" w:eastAsia="zh-CN"/>
              </w:rPr>
              <w:t>8.8</w:t>
            </w:r>
            <w:r>
              <w:rPr>
                <w:rFonts w:hint="eastAsia"/>
                <w:color w:val="auto"/>
                <w:szCs w:val="22"/>
                <w:highlight w:val="none"/>
              </w:rPr>
              <w:t>～</w:t>
            </w:r>
            <w:r>
              <w:rPr>
                <w:rFonts w:hint="eastAsia"/>
                <w:color w:val="auto"/>
                <w:szCs w:val="22"/>
                <w:highlight w:val="none"/>
                <w:lang w:val="en-US" w:eastAsia="zh-CN"/>
              </w:rPr>
              <w:t>10</w:t>
            </w:r>
            <w:r>
              <w:rPr>
                <w:rFonts w:hint="eastAsia"/>
                <w:color w:val="auto"/>
                <w:szCs w:val="22"/>
                <w:highlight w:val="none"/>
              </w:rPr>
              <w:t>分，较合理得</w:t>
            </w:r>
            <w:r>
              <w:rPr>
                <w:rFonts w:hint="eastAsia"/>
                <w:color w:val="auto"/>
                <w:szCs w:val="22"/>
                <w:highlight w:val="none"/>
                <w:lang w:val="en-US" w:eastAsia="zh-CN"/>
              </w:rPr>
              <w:t>7.4</w:t>
            </w:r>
            <w:r>
              <w:rPr>
                <w:rFonts w:hint="eastAsia"/>
                <w:color w:val="auto"/>
                <w:szCs w:val="22"/>
                <w:highlight w:val="none"/>
              </w:rPr>
              <w:t>～</w:t>
            </w:r>
            <w:r>
              <w:rPr>
                <w:rFonts w:hint="eastAsia"/>
                <w:color w:val="auto"/>
                <w:szCs w:val="22"/>
                <w:highlight w:val="none"/>
                <w:lang w:val="en-US" w:eastAsia="zh-CN"/>
              </w:rPr>
              <w:t>8.7</w:t>
            </w:r>
            <w:r>
              <w:rPr>
                <w:rFonts w:hint="eastAsia"/>
                <w:color w:val="auto"/>
                <w:szCs w:val="22"/>
                <w:highlight w:val="none"/>
              </w:rPr>
              <w:t>分，一般得</w:t>
            </w:r>
            <w:r>
              <w:rPr>
                <w:rFonts w:hint="eastAsia"/>
                <w:color w:val="auto"/>
                <w:szCs w:val="22"/>
                <w:highlight w:val="none"/>
                <w:lang w:val="en-US" w:eastAsia="zh-CN"/>
              </w:rPr>
              <w:t>6</w:t>
            </w:r>
            <w:r>
              <w:rPr>
                <w:rFonts w:hint="eastAsia"/>
                <w:color w:val="auto"/>
                <w:szCs w:val="22"/>
                <w:highlight w:val="none"/>
              </w:rPr>
              <w:t>～</w:t>
            </w:r>
            <w:r>
              <w:rPr>
                <w:rFonts w:hint="eastAsia"/>
                <w:color w:val="auto"/>
                <w:szCs w:val="22"/>
                <w:highlight w:val="none"/>
                <w:lang w:val="en-US" w:eastAsia="zh-CN"/>
              </w:rPr>
              <w:t>7.3</w:t>
            </w:r>
            <w:r>
              <w:rPr>
                <w:rFonts w:hint="eastAsia"/>
                <w:color w:val="auto"/>
                <w:szCs w:val="22"/>
                <w:highlight w:val="none"/>
              </w:rPr>
              <w:t>分</w:t>
            </w:r>
            <w:r>
              <w:rPr>
                <w:rFonts w:hint="eastAsia"/>
                <w:color w:val="auto"/>
                <w:szCs w:val="22"/>
                <w:highlight w:val="none"/>
                <w:lang w:eastAsia="zh-CN"/>
              </w:rPr>
              <w:t>。</w:t>
            </w:r>
          </w:p>
        </w:tc>
      </w:tr>
      <w:tr w14:paraId="605B2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828" w:type="dxa"/>
            <w:vMerge w:val="restart"/>
            <w:tcBorders>
              <w:top w:val="single" w:color="auto" w:sz="4" w:space="0"/>
              <w:left w:val="single" w:color="auto" w:sz="12" w:space="0"/>
              <w:right w:val="single" w:color="auto" w:sz="4" w:space="0"/>
            </w:tcBorders>
            <w:noWrap w:val="0"/>
            <w:vAlign w:val="center"/>
          </w:tcPr>
          <w:p w14:paraId="16B85650">
            <w:pPr>
              <w:adjustRightInd w:val="0"/>
              <w:snapToGrid w:val="0"/>
              <w:spacing w:line="360" w:lineRule="exact"/>
              <w:ind w:firstLine="0" w:firstLineChars="0"/>
              <w:jc w:val="center"/>
              <w:rPr>
                <w:rFonts w:hint="eastAsia" w:ascii="宋体" w:hAnsi="宋体" w:cs="宋体"/>
                <w:szCs w:val="21"/>
              </w:rPr>
            </w:pPr>
            <w:r>
              <w:rPr>
                <w:rFonts w:hint="eastAsia" w:ascii="宋体" w:hAnsi="宋体" w:cs="宋体"/>
                <w:szCs w:val="21"/>
              </w:rPr>
              <w:t>2.2.2（2）</w:t>
            </w:r>
          </w:p>
        </w:tc>
        <w:tc>
          <w:tcPr>
            <w:tcW w:w="705" w:type="dxa"/>
            <w:vMerge w:val="restart"/>
            <w:tcBorders>
              <w:top w:val="single" w:color="auto" w:sz="4" w:space="0"/>
              <w:left w:val="single" w:color="auto" w:sz="4" w:space="0"/>
              <w:right w:val="single" w:color="auto" w:sz="4" w:space="0"/>
            </w:tcBorders>
            <w:noWrap w:val="0"/>
            <w:vAlign w:val="center"/>
          </w:tcPr>
          <w:p w14:paraId="08C569A8">
            <w:pPr>
              <w:adjustRightInd w:val="0"/>
              <w:snapToGrid w:val="0"/>
              <w:spacing w:line="360" w:lineRule="exact"/>
              <w:ind w:firstLine="0" w:firstLineChars="0"/>
              <w:jc w:val="center"/>
              <w:rPr>
                <w:rFonts w:ascii="宋体" w:hAnsi="宋体"/>
                <w:szCs w:val="21"/>
              </w:rPr>
            </w:pPr>
            <w:r>
              <w:rPr>
                <w:rFonts w:hint="eastAsia" w:ascii="宋体" w:hAnsi="宋体"/>
                <w:szCs w:val="21"/>
              </w:rPr>
              <w:t>主要人员</w:t>
            </w:r>
          </w:p>
        </w:tc>
        <w:tc>
          <w:tcPr>
            <w:tcW w:w="660" w:type="dxa"/>
            <w:vMerge w:val="restart"/>
            <w:tcBorders>
              <w:top w:val="single" w:color="auto" w:sz="4" w:space="0"/>
              <w:left w:val="single" w:color="auto" w:sz="4" w:space="0"/>
              <w:right w:val="single" w:color="auto" w:sz="4" w:space="0"/>
            </w:tcBorders>
            <w:noWrap w:val="0"/>
            <w:vAlign w:val="center"/>
          </w:tcPr>
          <w:p w14:paraId="3762FC7E">
            <w:pPr>
              <w:adjustRightInd w:val="0"/>
              <w:snapToGrid w:val="0"/>
              <w:spacing w:line="360" w:lineRule="exact"/>
              <w:ind w:firstLine="0" w:firstLineChars="0"/>
              <w:jc w:val="center"/>
              <w:rPr>
                <w:rFonts w:ascii="宋体" w:hAnsi="宋体"/>
                <w:szCs w:val="21"/>
              </w:rPr>
            </w:pPr>
            <w:r>
              <w:rPr>
                <w:rFonts w:hint="eastAsia" w:ascii="宋体" w:hAnsi="宋体"/>
                <w:szCs w:val="21"/>
                <w:lang w:val="en-US" w:eastAsia="zh-CN"/>
              </w:rPr>
              <w:t>30</w:t>
            </w:r>
            <w:r>
              <w:rPr>
                <w:rFonts w:hint="eastAsia" w:ascii="宋体" w:hAnsi="宋体"/>
                <w:szCs w:val="21"/>
              </w:rPr>
              <w:t>分</w:t>
            </w:r>
          </w:p>
        </w:tc>
        <w:tc>
          <w:tcPr>
            <w:tcW w:w="1620" w:type="dxa"/>
            <w:tcBorders>
              <w:top w:val="single" w:color="auto" w:sz="4" w:space="0"/>
              <w:left w:val="single" w:color="auto" w:sz="4" w:space="0"/>
              <w:right w:val="single" w:color="auto" w:sz="4" w:space="0"/>
            </w:tcBorders>
            <w:noWrap w:val="0"/>
            <w:vAlign w:val="center"/>
          </w:tcPr>
          <w:p w14:paraId="3FD75275">
            <w:pPr>
              <w:autoSpaceDE w:val="0"/>
              <w:autoSpaceDN w:val="0"/>
              <w:spacing w:before="3"/>
              <w:ind w:firstLine="0" w:firstLineChars="0"/>
              <w:jc w:val="center"/>
              <w:rPr>
                <w:rFonts w:hint="eastAsia" w:ascii="宋体" w:hAnsi="宋体" w:eastAsia="宋体"/>
                <w:szCs w:val="21"/>
                <w:lang w:eastAsia="zh-CN"/>
              </w:rPr>
            </w:pPr>
            <w:r>
              <w:rPr>
                <w:rFonts w:hint="eastAsia" w:ascii="Times New Roman" w:hAnsi="Times New Roman"/>
                <w:color w:val="000000"/>
                <w:szCs w:val="21"/>
                <w:lang w:val="zh-CN"/>
              </w:rPr>
              <w:t>项目</w:t>
            </w:r>
            <w:r>
              <w:rPr>
                <w:rFonts w:hint="eastAsia"/>
                <w:color w:val="000000"/>
                <w:szCs w:val="21"/>
                <w:lang w:val="en-US" w:eastAsia="zh-CN"/>
              </w:rPr>
              <w:t>负责人</w:t>
            </w:r>
          </w:p>
        </w:tc>
        <w:tc>
          <w:tcPr>
            <w:tcW w:w="725" w:type="dxa"/>
            <w:tcBorders>
              <w:top w:val="single" w:color="auto" w:sz="4" w:space="0"/>
              <w:left w:val="single" w:color="auto" w:sz="4" w:space="0"/>
              <w:right w:val="single" w:color="auto" w:sz="4" w:space="0"/>
            </w:tcBorders>
            <w:noWrap w:val="0"/>
            <w:vAlign w:val="center"/>
          </w:tcPr>
          <w:p w14:paraId="44DE7099">
            <w:pPr>
              <w:widowControl/>
              <w:ind w:firstLine="0" w:firstLineChars="0"/>
              <w:jc w:val="left"/>
              <w:rPr>
                <w:rFonts w:hint="eastAsia" w:ascii="宋体" w:hAnsi="宋体" w:eastAsia="宋体" w:cs="宋体"/>
                <w:spacing w:val="2"/>
                <w:sz w:val="21"/>
                <w:szCs w:val="21"/>
                <w:highlight w:val="none"/>
                <w:lang w:val="en-US" w:eastAsia="zh-CN"/>
              </w:rPr>
            </w:pPr>
            <w:r>
              <w:rPr>
                <w:rFonts w:hint="eastAsia" w:ascii="宋体" w:hAnsi="宋体" w:cs="宋体"/>
                <w:spacing w:val="2"/>
                <w:sz w:val="21"/>
                <w:szCs w:val="21"/>
                <w:highlight w:val="none"/>
                <w:lang w:val="en-US" w:eastAsia="zh-CN"/>
              </w:rPr>
              <w:t>30</w:t>
            </w:r>
            <w:r>
              <w:rPr>
                <w:rFonts w:hint="eastAsia" w:ascii="宋体" w:hAnsi="宋体" w:eastAsia="宋体" w:cs="宋体"/>
                <w:spacing w:val="2"/>
                <w:sz w:val="21"/>
                <w:szCs w:val="21"/>
                <w:highlight w:val="none"/>
                <w:lang w:val="en-US" w:eastAsia="zh-CN"/>
              </w:rPr>
              <w:t>分</w:t>
            </w:r>
          </w:p>
        </w:tc>
        <w:tc>
          <w:tcPr>
            <w:tcW w:w="5231" w:type="dxa"/>
            <w:tcBorders>
              <w:top w:val="single" w:color="auto" w:sz="4" w:space="0"/>
              <w:left w:val="single" w:color="auto" w:sz="4" w:space="0"/>
              <w:bottom w:val="single" w:color="auto" w:sz="4" w:space="0"/>
              <w:right w:val="single" w:color="auto" w:sz="12" w:space="0"/>
            </w:tcBorders>
            <w:noWrap w:val="0"/>
            <w:vAlign w:val="center"/>
          </w:tcPr>
          <w:p w14:paraId="08F81EE7">
            <w:pPr>
              <w:widowControl/>
              <w:ind w:firstLine="0" w:firstLineChars="0"/>
              <w:jc w:val="left"/>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（1）拟委任的项目</w:t>
            </w:r>
            <w:r>
              <w:rPr>
                <w:rFonts w:hint="eastAsia" w:ascii="宋体" w:hAnsi="宋体" w:cs="宋体"/>
                <w:spacing w:val="2"/>
                <w:sz w:val="21"/>
                <w:szCs w:val="21"/>
                <w:highlight w:val="none"/>
                <w:lang w:val="en-US" w:eastAsia="zh-CN"/>
              </w:rPr>
              <w:t>负责人</w:t>
            </w:r>
            <w:r>
              <w:rPr>
                <w:rFonts w:hint="eastAsia" w:ascii="宋体" w:hAnsi="宋体" w:eastAsia="宋体" w:cs="宋体"/>
                <w:spacing w:val="2"/>
                <w:sz w:val="21"/>
                <w:szCs w:val="21"/>
                <w:highlight w:val="none"/>
                <w:lang w:val="en-US" w:eastAsia="zh-CN"/>
              </w:rPr>
              <w:t>满足招标文件资格审查条件最低要求得1</w:t>
            </w:r>
            <w:r>
              <w:rPr>
                <w:rFonts w:hint="eastAsia" w:ascii="宋体" w:hAnsi="宋体" w:cs="宋体"/>
                <w:spacing w:val="2"/>
                <w:sz w:val="21"/>
                <w:szCs w:val="21"/>
                <w:highlight w:val="none"/>
                <w:lang w:val="en-US" w:eastAsia="zh-CN"/>
              </w:rPr>
              <w:t>8</w:t>
            </w:r>
            <w:r>
              <w:rPr>
                <w:rFonts w:hint="eastAsia" w:ascii="宋体" w:hAnsi="宋体" w:eastAsia="宋体" w:cs="宋体"/>
                <w:spacing w:val="2"/>
                <w:sz w:val="21"/>
                <w:szCs w:val="21"/>
                <w:highlight w:val="none"/>
                <w:lang w:val="en-US" w:eastAsia="zh-CN"/>
              </w:rPr>
              <w:t>分。</w:t>
            </w:r>
          </w:p>
          <w:p w14:paraId="65CD6D0F">
            <w:pPr>
              <w:widowControl/>
              <w:ind w:firstLine="0" w:firstLineChars="0"/>
              <w:jc w:val="left"/>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（2）</w:t>
            </w:r>
            <w:r>
              <w:rPr>
                <w:rFonts w:hint="eastAsia"/>
              </w:rPr>
              <w:t>拟任项目</w:t>
            </w:r>
            <w:r>
              <w:rPr>
                <w:rFonts w:hint="eastAsia"/>
                <w:lang w:val="en-US" w:eastAsia="zh-CN"/>
              </w:rPr>
              <w:t>负责人</w:t>
            </w:r>
            <w:r>
              <w:rPr>
                <w:rFonts w:hint="eastAsia"/>
                <w:szCs w:val="21"/>
              </w:rPr>
              <w:t>作为项目经理或项目副经理或项目总工</w:t>
            </w:r>
            <w:r>
              <w:rPr>
                <w:rFonts w:hint="eastAsia" w:ascii="宋体" w:hAnsi="宋体" w:cs="宋体"/>
                <w:spacing w:val="2"/>
                <w:sz w:val="21"/>
                <w:szCs w:val="21"/>
                <w:highlight w:val="none"/>
                <w:lang w:val="en-US" w:eastAsia="zh-CN"/>
              </w:rPr>
              <w:t>每承担过1</w:t>
            </w:r>
            <w:r>
              <w:rPr>
                <w:rFonts w:hint="eastAsia" w:ascii="宋体" w:hAnsi="宋体" w:eastAsia="宋体" w:cs="宋体"/>
                <w:spacing w:val="2"/>
                <w:sz w:val="21"/>
                <w:szCs w:val="21"/>
                <w:highlight w:val="none"/>
                <w:lang w:val="en-US" w:eastAsia="zh-CN"/>
              </w:rPr>
              <w:t>个高速公路交通安全设施维修工程施工项目</w:t>
            </w:r>
            <w:r>
              <w:rPr>
                <w:rFonts w:hint="eastAsia" w:ascii="宋体" w:hAnsi="宋体" w:cs="宋体"/>
                <w:spacing w:val="2"/>
                <w:sz w:val="21"/>
                <w:szCs w:val="21"/>
                <w:highlight w:val="none"/>
                <w:lang w:val="en-US" w:eastAsia="zh-CN"/>
              </w:rPr>
              <w:t>的</w:t>
            </w:r>
            <w:r>
              <w:rPr>
                <w:rFonts w:hint="eastAsia"/>
                <w:szCs w:val="21"/>
              </w:rPr>
              <w:t>，</w:t>
            </w:r>
            <w:r>
              <w:rPr>
                <w:rFonts w:hint="eastAsia" w:asciiTheme="minorEastAsia" w:hAnsiTheme="minorEastAsia" w:eastAsiaTheme="minorEastAsia" w:cstheme="minorEastAsia"/>
                <w:szCs w:val="21"/>
                <w:lang w:val="en-US" w:eastAsia="zh-CN"/>
              </w:rPr>
              <w:t>得6</w:t>
            </w:r>
            <w:r>
              <w:rPr>
                <w:rFonts w:hint="eastAsia" w:asciiTheme="minorEastAsia" w:hAnsiTheme="minorEastAsia" w:eastAsiaTheme="minorEastAsia" w:cstheme="minorEastAsia"/>
                <w:szCs w:val="21"/>
              </w:rPr>
              <w:t>分，最多加</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分</w:t>
            </w:r>
          </w:p>
        </w:tc>
      </w:tr>
      <w:tr w14:paraId="37DE9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8" w:type="dxa"/>
            <w:vMerge w:val="restart"/>
            <w:tcBorders>
              <w:top w:val="single" w:color="auto" w:sz="4" w:space="0"/>
              <w:left w:val="single" w:color="auto" w:sz="12" w:space="0"/>
              <w:bottom w:val="single" w:color="auto" w:sz="4" w:space="0"/>
              <w:right w:val="single" w:color="auto" w:sz="4" w:space="0"/>
            </w:tcBorders>
            <w:noWrap w:val="0"/>
            <w:vAlign w:val="center"/>
          </w:tcPr>
          <w:p w14:paraId="2E155475">
            <w:pPr>
              <w:spacing w:line="360" w:lineRule="exact"/>
              <w:ind w:firstLine="0" w:firstLineChars="0"/>
              <w:jc w:val="center"/>
              <w:rPr>
                <w:rFonts w:hint="eastAsia" w:ascii="宋体" w:hAnsi="宋体" w:cs="宋体"/>
                <w:szCs w:val="21"/>
              </w:rPr>
            </w:pPr>
            <w:r>
              <w:rPr>
                <w:rFonts w:hint="eastAsia" w:ascii="宋体" w:hAnsi="宋体" w:cs="宋体"/>
                <w:szCs w:val="21"/>
              </w:rPr>
              <w:t>2.2.2</w:t>
            </w:r>
          </w:p>
          <w:p w14:paraId="367FD50F">
            <w:pPr>
              <w:spacing w:line="360" w:lineRule="exact"/>
              <w:ind w:firstLine="0" w:firstLineChars="0"/>
              <w:jc w:val="center"/>
              <w:rPr>
                <w:rFonts w:hint="eastAsia"/>
                <w:b/>
                <w:bCs/>
                <w:szCs w:val="21"/>
              </w:rPr>
            </w:pPr>
            <w:r>
              <w:rPr>
                <w:rFonts w:hint="eastAsia" w:ascii="宋体" w:hAnsi="宋体" w:cs="宋体"/>
                <w:szCs w:val="21"/>
              </w:rPr>
              <w:t>(3)</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14:paraId="0182E83E">
            <w:pPr>
              <w:spacing w:line="360" w:lineRule="exact"/>
              <w:ind w:firstLine="0" w:firstLineChars="0"/>
              <w:jc w:val="center"/>
              <w:rPr>
                <w:rFonts w:ascii="宋体" w:hAnsi="宋体"/>
                <w:szCs w:val="21"/>
              </w:rPr>
            </w:pPr>
            <w:r>
              <w:rPr>
                <w:rFonts w:hint="eastAsia" w:ascii="宋体" w:hAnsi="宋体"/>
                <w:szCs w:val="21"/>
              </w:rPr>
              <w:t>其他因素</w:t>
            </w:r>
          </w:p>
        </w:tc>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14548E85">
            <w:pPr>
              <w:spacing w:line="360" w:lineRule="exact"/>
              <w:ind w:firstLine="0" w:firstLineChars="0"/>
              <w:jc w:val="center"/>
              <w:rPr>
                <w:rFonts w:ascii="宋体" w:hAnsi="宋体"/>
                <w:szCs w:val="21"/>
              </w:rPr>
            </w:pPr>
            <w:r>
              <w:rPr>
                <w:rFonts w:hint="eastAsia" w:ascii="宋体" w:hAnsi="宋体"/>
                <w:szCs w:val="21"/>
              </w:rPr>
              <w:t>业绩</w:t>
            </w:r>
          </w:p>
          <w:p w14:paraId="444EB14B">
            <w:pPr>
              <w:spacing w:line="360" w:lineRule="exact"/>
              <w:ind w:firstLine="0" w:firstLineChars="0"/>
              <w:jc w:val="center"/>
              <w:rPr>
                <w:rFonts w:hint="eastAsia"/>
              </w:rPr>
            </w:pPr>
            <w:r>
              <w:rPr>
                <w:rFonts w:hint="eastAsia" w:ascii="宋体" w:hAnsi="宋体"/>
                <w:szCs w:val="21"/>
                <w:lang w:val="en-US" w:eastAsia="zh-CN"/>
              </w:rPr>
              <w:t>3</w:t>
            </w:r>
            <w:r>
              <w:rPr>
                <w:rFonts w:hint="eastAsia" w:ascii="宋体" w:hAnsi="宋体"/>
                <w:szCs w:val="21"/>
              </w:rPr>
              <w:t>0分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C23282">
            <w:pPr>
              <w:ind w:firstLine="0" w:firstLineChars="0"/>
              <w:jc w:val="center"/>
              <w:rPr>
                <w:rFonts w:hint="eastAsia" w:ascii="宋体" w:hAnsi="宋体"/>
                <w:szCs w:val="21"/>
              </w:rPr>
            </w:pPr>
            <w:r>
              <w:rPr>
                <w:rFonts w:hint="eastAsia"/>
                <w:color w:val="000000"/>
                <w:szCs w:val="21"/>
              </w:rPr>
              <w:t>基本分</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7F71D29">
            <w:pPr>
              <w:ind w:firstLine="0" w:firstLineChars="0"/>
              <w:jc w:val="center"/>
              <w:rPr>
                <w:rFonts w:hint="eastAsia" w:ascii="宋体" w:hAnsi="宋体" w:cs="宋体"/>
                <w:szCs w:val="21"/>
              </w:rPr>
            </w:pPr>
            <w:r>
              <w:rPr>
                <w:rFonts w:hint="eastAsia" w:ascii="宋体" w:hAnsi="宋体" w:cs="宋体"/>
                <w:szCs w:val="21"/>
                <w:lang w:val="en-US" w:eastAsia="zh-CN"/>
              </w:rPr>
              <w:t>18</w:t>
            </w:r>
            <w:r>
              <w:rPr>
                <w:rFonts w:hint="eastAsia" w:ascii="宋体" w:hAnsi="宋体" w:cs="宋体"/>
                <w:szCs w:val="21"/>
              </w:rPr>
              <w:t>分</w:t>
            </w:r>
          </w:p>
        </w:tc>
        <w:tc>
          <w:tcPr>
            <w:tcW w:w="5231" w:type="dxa"/>
            <w:tcBorders>
              <w:top w:val="single" w:color="auto" w:sz="4" w:space="0"/>
              <w:left w:val="single" w:color="auto" w:sz="4" w:space="0"/>
              <w:bottom w:val="single" w:color="auto" w:sz="4" w:space="0"/>
              <w:right w:val="single" w:color="auto" w:sz="12" w:space="0"/>
            </w:tcBorders>
            <w:noWrap w:val="0"/>
            <w:vAlign w:val="center"/>
          </w:tcPr>
          <w:p w14:paraId="64F41C21">
            <w:pPr>
              <w:autoSpaceDE w:val="0"/>
              <w:autoSpaceDN w:val="0"/>
              <w:adjustRightInd w:val="0"/>
              <w:ind w:firstLine="0" w:firstLineChars="0"/>
              <w:jc w:val="left"/>
              <w:rPr>
                <w:rFonts w:hint="eastAsia" w:ascii="宋体" w:hAnsi="宋体"/>
                <w:b/>
                <w:bCs/>
                <w:szCs w:val="21"/>
              </w:rPr>
            </w:pPr>
            <w:r>
              <w:rPr>
                <w:rFonts w:hint="eastAsia" w:ascii="宋体" w:hAnsi="宋体"/>
                <w:szCs w:val="21"/>
              </w:rPr>
              <w:t>满足招标文件最低要求得基本分</w:t>
            </w:r>
            <w:r>
              <w:rPr>
                <w:rFonts w:hint="eastAsia" w:ascii="宋体" w:hAnsi="宋体"/>
                <w:szCs w:val="21"/>
                <w:lang w:val="en-US" w:eastAsia="zh-CN"/>
              </w:rPr>
              <w:t>18</w:t>
            </w:r>
            <w:r>
              <w:rPr>
                <w:rFonts w:hint="eastAsia" w:ascii="宋体" w:hAnsi="宋体"/>
                <w:szCs w:val="21"/>
              </w:rPr>
              <w:t>分。</w:t>
            </w:r>
          </w:p>
        </w:tc>
      </w:tr>
      <w:tr w14:paraId="1FB47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828" w:type="dxa"/>
            <w:vMerge w:val="continue"/>
            <w:tcBorders>
              <w:top w:val="single" w:color="auto" w:sz="4" w:space="0"/>
              <w:left w:val="single" w:color="auto" w:sz="12" w:space="0"/>
              <w:bottom w:val="single" w:color="auto" w:sz="4" w:space="0"/>
              <w:right w:val="single" w:color="auto" w:sz="4" w:space="0"/>
            </w:tcBorders>
            <w:noWrap w:val="0"/>
            <w:vAlign w:val="center"/>
          </w:tcPr>
          <w:p w14:paraId="078F0DD6">
            <w:pPr>
              <w:widowControl/>
              <w:ind w:firstLine="0" w:firstLineChars="0"/>
              <w:jc w:val="left"/>
              <w:rPr>
                <w:b/>
                <w:bCs/>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230989E2">
            <w:pPr>
              <w:widowControl/>
              <w:ind w:firstLine="0" w:firstLineChars="0"/>
              <w:jc w:val="left"/>
              <w:rPr>
                <w:rFonts w:ascii="宋体" w:hAnsi="宋体"/>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2DA5DB5A">
            <w:pPr>
              <w:widowControl/>
              <w:ind w:firstLine="0" w:firstLineChars="0"/>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229AA26">
            <w:pPr>
              <w:spacing w:line="360" w:lineRule="exact"/>
              <w:ind w:firstLine="0" w:firstLineChars="0"/>
              <w:jc w:val="center"/>
              <w:rPr>
                <w:rFonts w:hint="eastAsia" w:ascii="宋体" w:hAnsi="宋体"/>
                <w:szCs w:val="21"/>
              </w:rPr>
            </w:pPr>
            <w:r>
              <w:rPr>
                <w:rFonts w:ascii="宋体" w:hAnsi="宋体"/>
                <w:szCs w:val="21"/>
              </w:rPr>
              <w:t>业绩加分</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974DD4C">
            <w:pPr>
              <w:widowControl/>
              <w:ind w:firstLine="0" w:firstLineChars="0"/>
              <w:jc w:val="left"/>
              <w:rPr>
                <w:rFonts w:hint="eastAsia" w:ascii="Times New Roman" w:hAnsi="Times New Roman"/>
              </w:rPr>
            </w:pPr>
            <w:r>
              <w:rPr>
                <w:rFonts w:hint="eastAsia"/>
                <w:lang w:val="en-US" w:eastAsia="zh-CN"/>
              </w:rPr>
              <w:t>12</w:t>
            </w:r>
            <w:r>
              <w:rPr>
                <w:rFonts w:hint="eastAsia" w:ascii="Times New Roman" w:hAnsi="Times New Roman"/>
              </w:rPr>
              <w:t>分</w:t>
            </w:r>
          </w:p>
        </w:tc>
        <w:tc>
          <w:tcPr>
            <w:tcW w:w="5231" w:type="dxa"/>
            <w:tcBorders>
              <w:top w:val="single" w:color="auto" w:sz="4" w:space="0"/>
              <w:left w:val="single" w:color="auto" w:sz="4" w:space="0"/>
              <w:bottom w:val="single" w:color="auto" w:sz="4" w:space="0"/>
              <w:right w:val="single" w:color="auto" w:sz="12" w:space="0"/>
            </w:tcBorders>
            <w:noWrap w:val="0"/>
            <w:vAlign w:val="center"/>
          </w:tcPr>
          <w:p w14:paraId="03324166">
            <w:pPr>
              <w:widowControl/>
              <w:ind w:firstLine="0" w:firstLineChars="0"/>
              <w:jc w:val="left"/>
              <w:rPr>
                <w:rFonts w:hint="eastAsia" w:ascii="Times New Roman" w:hAnsi="Times New Roman"/>
              </w:rPr>
            </w:pPr>
            <w:r>
              <w:rPr>
                <w:rFonts w:hint="eastAsia" w:ascii="宋体" w:hAnsi="宋体" w:eastAsia="宋体" w:cs="宋体"/>
                <w:spacing w:val="2"/>
                <w:sz w:val="21"/>
                <w:szCs w:val="21"/>
                <w:highlight w:val="none"/>
                <w:lang w:val="en-US" w:eastAsia="zh-CN"/>
              </w:rPr>
              <w:t>近5年</w:t>
            </w:r>
            <w:r>
              <w:rPr>
                <w:rFonts w:hint="eastAsia" w:ascii="宋体" w:hAnsi="宋体" w:cs="宋体"/>
                <w:spacing w:val="2"/>
                <w:sz w:val="21"/>
                <w:szCs w:val="21"/>
                <w:highlight w:val="none"/>
                <w:lang w:val="en-US" w:eastAsia="zh-CN"/>
              </w:rPr>
              <w:t>每增加独立完成过1</w:t>
            </w:r>
            <w:r>
              <w:rPr>
                <w:rFonts w:hint="eastAsia" w:ascii="宋体" w:hAnsi="宋体" w:eastAsia="宋体" w:cs="宋体"/>
                <w:spacing w:val="2"/>
                <w:sz w:val="21"/>
                <w:szCs w:val="21"/>
                <w:highlight w:val="none"/>
                <w:lang w:val="en-US" w:eastAsia="zh-CN"/>
              </w:rPr>
              <w:t>个高速公路交通安全设施维修工程施工项目</w:t>
            </w:r>
            <w:r>
              <w:rPr>
                <w:rFonts w:hint="eastAsia" w:ascii="宋体" w:hAnsi="宋体" w:cs="宋体"/>
                <w:spacing w:val="2"/>
                <w:sz w:val="21"/>
                <w:szCs w:val="21"/>
                <w:highlight w:val="none"/>
                <w:lang w:val="en-US" w:eastAsia="zh-CN"/>
              </w:rPr>
              <w:t>的</w:t>
            </w:r>
            <w:r>
              <w:rPr>
                <w:rFonts w:hint="eastAsia" w:ascii="宋体" w:hAnsi="宋体" w:eastAsia="宋体" w:cs="宋体"/>
                <w:spacing w:val="2"/>
                <w:sz w:val="21"/>
                <w:szCs w:val="21"/>
                <w:highlight w:val="none"/>
                <w:lang w:val="en-US" w:eastAsia="zh-CN"/>
              </w:rPr>
              <w:t>，</w:t>
            </w:r>
            <w:r>
              <w:rPr>
                <w:rFonts w:hint="eastAsia" w:ascii="宋体" w:hAnsi="宋体" w:cs="宋体"/>
                <w:spacing w:val="2"/>
                <w:sz w:val="21"/>
                <w:szCs w:val="21"/>
                <w:highlight w:val="none"/>
                <w:lang w:val="en-US" w:eastAsia="zh-CN"/>
              </w:rPr>
              <w:t>得6</w:t>
            </w:r>
            <w:r>
              <w:rPr>
                <w:rFonts w:ascii="宋体" w:hAnsi="宋体" w:eastAsia="宋体" w:cs="宋体"/>
                <w:spacing w:val="2"/>
                <w:sz w:val="21"/>
                <w:szCs w:val="21"/>
                <w:highlight w:val="none"/>
                <w:lang w:val="en-US" w:eastAsia="zh-CN"/>
              </w:rPr>
              <w:t>分，本项最多加</w:t>
            </w:r>
            <w:r>
              <w:rPr>
                <w:rFonts w:hint="eastAsia" w:ascii="宋体" w:hAnsi="宋体" w:cs="宋体"/>
                <w:spacing w:val="2"/>
                <w:sz w:val="21"/>
                <w:szCs w:val="21"/>
                <w:highlight w:val="none"/>
                <w:lang w:val="en-US" w:eastAsia="zh-CN"/>
              </w:rPr>
              <w:t>12</w:t>
            </w:r>
            <w:r>
              <w:rPr>
                <w:rFonts w:ascii="宋体" w:hAnsi="宋体" w:eastAsia="宋体" w:cs="宋体"/>
                <w:spacing w:val="2"/>
                <w:sz w:val="21"/>
                <w:szCs w:val="21"/>
                <w:highlight w:val="none"/>
                <w:lang w:val="en-US" w:eastAsia="zh-CN"/>
              </w:rPr>
              <w:t>分</w:t>
            </w:r>
            <w:r>
              <w:rPr>
                <w:rFonts w:hint="eastAsia" w:ascii="宋体" w:hAnsi="宋体" w:eastAsia="宋体" w:cs="宋体"/>
                <w:spacing w:val="2"/>
                <w:sz w:val="21"/>
                <w:szCs w:val="21"/>
                <w:highlight w:val="none"/>
              </w:rPr>
              <w:t>。</w:t>
            </w:r>
          </w:p>
        </w:tc>
      </w:tr>
      <w:tr w14:paraId="429752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69" w:type="dxa"/>
            <w:gridSpan w:val="6"/>
            <w:tcBorders>
              <w:top w:val="single" w:color="auto" w:sz="4" w:space="0"/>
              <w:left w:val="single" w:color="auto" w:sz="12" w:space="0"/>
              <w:bottom w:val="single" w:color="auto" w:sz="4" w:space="0"/>
              <w:right w:val="single" w:color="auto" w:sz="12" w:space="0"/>
            </w:tcBorders>
            <w:noWrap w:val="0"/>
            <w:vAlign w:val="center"/>
          </w:tcPr>
          <w:p w14:paraId="31FE9819">
            <w:pPr>
              <w:spacing w:line="400" w:lineRule="exact"/>
              <w:ind w:firstLine="0" w:firstLineChars="0"/>
              <w:jc w:val="center"/>
              <w:rPr>
                <w:rFonts w:hint="eastAsia" w:ascii="宋体" w:hAnsi="宋体"/>
                <w:b/>
              </w:rPr>
            </w:pPr>
            <w:r>
              <w:rPr>
                <w:rFonts w:hint="eastAsia" w:ascii="宋体" w:hAnsi="宋体"/>
                <w:b/>
              </w:rPr>
              <w:t>需要补充的其他内容</w:t>
            </w:r>
          </w:p>
        </w:tc>
      </w:tr>
      <w:tr w14:paraId="5EED7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9769" w:type="dxa"/>
            <w:gridSpan w:val="6"/>
            <w:tcBorders>
              <w:top w:val="single" w:color="auto" w:sz="4" w:space="0"/>
              <w:left w:val="single" w:color="auto" w:sz="12" w:space="0"/>
              <w:bottom w:val="single" w:color="auto" w:sz="12" w:space="0"/>
              <w:right w:val="single" w:color="auto" w:sz="12" w:space="0"/>
            </w:tcBorders>
            <w:noWrap w:val="0"/>
            <w:vAlign w:val="center"/>
          </w:tcPr>
          <w:p w14:paraId="14A227DD">
            <w:pPr>
              <w:adjustRightInd w:val="0"/>
              <w:spacing w:line="360" w:lineRule="exact"/>
              <w:ind w:firstLine="0" w:firstLineChars="0"/>
              <w:contextualSpacing/>
              <w:rPr>
                <w:rFonts w:hint="eastAsia" w:ascii="宋体" w:hAnsi="宋体"/>
                <w:szCs w:val="21"/>
              </w:rPr>
            </w:pPr>
            <w:r>
              <w:rPr>
                <w:rFonts w:hint="eastAsia" w:ascii="宋体" w:hAnsi="宋体"/>
                <w:szCs w:val="21"/>
              </w:rPr>
              <w:t>需要补充的其他内容：</w:t>
            </w:r>
          </w:p>
          <w:p w14:paraId="3810731C">
            <w:pPr>
              <w:spacing w:line="360" w:lineRule="exact"/>
              <w:ind w:firstLine="480"/>
              <w:rPr>
                <w:rFonts w:hint="eastAsia" w:ascii="宋体" w:hAnsi="宋体"/>
                <w:szCs w:val="21"/>
              </w:rPr>
            </w:pPr>
            <w:r>
              <w:rPr>
                <w:rFonts w:hint="eastAsia"/>
                <w:szCs w:val="21"/>
              </w:rPr>
              <w:t>1.</w:t>
            </w:r>
            <w:r>
              <w:rPr>
                <w:rFonts w:hint="eastAsia" w:ascii="宋体" w:hAnsi="宋体"/>
                <w:szCs w:val="21"/>
              </w:rPr>
              <w:t>各评审因素得分以评标委员会各成员的打分平均值确定。如评标委员会成员数量大于或等于</w:t>
            </w:r>
            <w:r>
              <w:rPr>
                <w:rFonts w:hint="eastAsia"/>
                <w:szCs w:val="21"/>
              </w:rPr>
              <w:t>7</w:t>
            </w:r>
            <w:r>
              <w:rPr>
                <w:rFonts w:hint="eastAsia" w:ascii="宋体" w:hAnsi="宋体"/>
                <w:szCs w:val="21"/>
              </w:rPr>
              <w:t>名，则该平均值以去掉一个最高和一个最低分后计算，平均分值保留</w:t>
            </w:r>
            <w:r>
              <w:rPr>
                <w:rFonts w:hint="eastAsia"/>
                <w:szCs w:val="21"/>
              </w:rPr>
              <w:t>2</w:t>
            </w:r>
            <w:r>
              <w:rPr>
                <w:rFonts w:hint="eastAsia" w:ascii="宋体" w:hAnsi="宋体"/>
                <w:szCs w:val="21"/>
              </w:rPr>
              <w:t>位小数，第三位四舍五入。</w:t>
            </w:r>
          </w:p>
          <w:p w14:paraId="640A8200">
            <w:pPr>
              <w:spacing w:line="360" w:lineRule="exact"/>
              <w:ind w:firstLine="480"/>
              <w:rPr>
                <w:rFonts w:hint="eastAsia"/>
              </w:rPr>
            </w:pPr>
            <w:r>
              <w:rPr>
                <w:rFonts w:hint="eastAsia"/>
                <w:szCs w:val="21"/>
              </w:rPr>
              <w:t>2.投标人与本项目相关的具体业绩须按招标文件资格审查表的要求提交相关证明材料。</w:t>
            </w:r>
          </w:p>
        </w:tc>
      </w:tr>
    </w:tbl>
    <w:p w14:paraId="477D2B3A"/>
    <w:p w14:paraId="52988263"/>
    <w:p w14:paraId="0DDBDD6A">
      <w:pPr>
        <w:pStyle w:val="4"/>
        <w:spacing w:before="120" w:after="120"/>
        <w:rPr>
          <w:rFonts w:hint="eastAsia"/>
          <w:kern w:val="44"/>
        </w:rPr>
      </w:pPr>
      <w:r>
        <w:rPr>
          <w:rFonts w:ascii="Times New Roman" w:hAnsi="Times New Roman"/>
          <w:caps w:val="0"/>
          <w:smallCaps w:val="0"/>
          <w:color w:val="auto"/>
          <w:highlight w:val="none"/>
        </w:rPr>
        <w:br w:type="page"/>
      </w:r>
      <w:bookmarkStart w:id="943" w:name="_Toc2111"/>
      <w:bookmarkStart w:id="944" w:name="_Toc24847"/>
      <w:bookmarkStart w:id="945" w:name="_Toc5502"/>
      <w:bookmarkStart w:id="946" w:name="_Toc2045"/>
      <w:bookmarkStart w:id="947" w:name="_Toc28306"/>
      <w:r>
        <w:rPr>
          <w:rFonts w:hint="eastAsia"/>
          <w:kern w:val="44"/>
        </w:rPr>
        <w:t>1.评标方法</w:t>
      </w:r>
      <w:bookmarkEnd w:id="943"/>
    </w:p>
    <w:p w14:paraId="42032DE1">
      <w:pPr>
        <w:spacing w:line="360" w:lineRule="auto"/>
        <w:ind w:firstLine="480"/>
        <w:rPr>
          <w:rFonts w:hint="eastAsia" w:ascii="宋体" w:hAnsi="宋体" w:cs="宋体"/>
        </w:rPr>
      </w:pPr>
      <w:r>
        <w:rPr>
          <w:rFonts w:hint="eastAsia" w:ascii="宋体" w:hAnsi="宋体" w:cs="宋体"/>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1EC9FE90">
      <w:pPr>
        <w:pStyle w:val="4"/>
        <w:spacing w:before="120" w:after="120"/>
        <w:rPr>
          <w:rFonts w:hint="eastAsia"/>
          <w:kern w:val="44"/>
        </w:rPr>
      </w:pPr>
      <w:bookmarkStart w:id="948" w:name="_Toc20004"/>
      <w:bookmarkStart w:id="949" w:name="_Toc7049"/>
      <w:r>
        <w:rPr>
          <w:rFonts w:hint="eastAsia"/>
          <w:kern w:val="44"/>
        </w:rPr>
        <w:t>2.评审标准</w:t>
      </w:r>
      <w:bookmarkEnd w:id="948"/>
      <w:bookmarkEnd w:id="949"/>
    </w:p>
    <w:p w14:paraId="4D8037A4">
      <w:pPr>
        <w:spacing w:line="360" w:lineRule="auto"/>
        <w:ind w:firstLine="480"/>
        <w:rPr>
          <w:rFonts w:hint="eastAsia" w:ascii="宋体" w:hAnsi="宋体" w:cs="宋体"/>
        </w:rPr>
      </w:pPr>
      <w:r>
        <w:rPr>
          <w:rFonts w:hint="eastAsia" w:ascii="宋体" w:hAnsi="宋体" w:cs="宋体"/>
        </w:rPr>
        <w:t>2.1初步评审标准</w:t>
      </w:r>
    </w:p>
    <w:p w14:paraId="71BFA948">
      <w:pPr>
        <w:spacing w:line="360" w:lineRule="auto"/>
        <w:ind w:firstLine="480"/>
        <w:rPr>
          <w:rFonts w:hint="eastAsia" w:ascii="宋体" w:hAnsi="宋体" w:cs="宋体"/>
        </w:rPr>
      </w:pPr>
      <w:r>
        <w:rPr>
          <w:rFonts w:hint="eastAsia" w:ascii="宋体" w:hAnsi="宋体" w:cs="宋体"/>
        </w:rPr>
        <w:t>2.1.1形式评审标准：见评标办法前附表。</w:t>
      </w:r>
    </w:p>
    <w:p w14:paraId="5C116E8A">
      <w:pPr>
        <w:spacing w:line="360" w:lineRule="auto"/>
        <w:ind w:firstLine="480"/>
        <w:rPr>
          <w:rFonts w:hint="eastAsia" w:ascii="宋体" w:hAnsi="宋体" w:cs="宋体"/>
        </w:rPr>
      </w:pPr>
      <w:r>
        <w:rPr>
          <w:rFonts w:hint="eastAsia" w:ascii="宋体" w:hAnsi="宋体" w:cs="宋体"/>
        </w:rPr>
        <w:t>2.1.2资格评审标准：见评标办法前附表。</w:t>
      </w:r>
    </w:p>
    <w:p w14:paraId="1851279D">
      <w:pPr>
        <w:spacing w:line="360" w:lineRule="auto"/>
        <w:ind w:firstLine="480"/>
        <w:rPr>
          <w:rFonts w:hint="eastAsia" w:ascii="宋体" w:hAnsi="宋体" w:cs="宋体"/>
        </w:rPr>
      </w:pPr>
      <w:r>
        <w:rPr>
          <w:rFonts w:hint="eastAsia" w:ascii="宋体" w:hAnsi="宋体" w:cs="宋体"/>
        </w:rPr>
        <w:t>2.1.3响应性评审标准：见评标办法前附表。</w:t>
      </w:r>
    </w:p>
    <w:p w14:paraId="00776FB7">
      <w:pPr>
        <w:spacing w:line="360" w:lineRule="auto"/>
        <w:ind w:firstLine="480"/>
        <w:rPr>
          <w:rFonts w:hint="eastAsia" w:ascii="宋体" w:hAnsi="宋体" w:cs="宋体"/>
        </w:rPr>
      </w:pPr>
      <w:r>
        <w:rPr>
          <w:rFonts w:hint="eastAsia" w:ascii="宋体" w:hAnsi="宋体" w:cs="宋体"/>
        </w:rPr>
        <w:t>2.2分值构成与评分标准</w:t>
      </w:r>
    </w:p>
    <w:p w14:paraId="271D23C8">
      <w:pPr>
        <w:spacing w:line="360" w:lineRule="auto"/>
        <w:ind w:firstLine="480"/>
        <w:rPr>
          <w:rFonts w:hint="eastAsia" w:ascii="宋体" w:hAnsi="宋体" w:cs="宋体"/>
        </w:rPr>
      </w:pPr>
      <w:r>
        <w:rPr>
          <w:rFonts w:hint="eastAsia" w:ascii="宋体" w:hAnsi="宋体" w:cs="宋体"/>
        </w:rPr>
        <w:t>2.2.1第一个信封评分分值构成</w:t>
      </w:r>
    </w:p>
    <w:p w14:paraId="798640D2">
      <w:pPr>
        <w:spacing w:line="360" w:lineRule="auto"/>
        <w:ind w:firstLine="480"/>
        <w:rPr>
          <w:rFonts w:hint="eastAsia" w:ascii="宋体" w:hAnsi="宋体" w:cs="宋体"/>
        </w:rPr>
      </w:pPr>
      <w:r>
        <w:rPr>
          <w:rFonts w:hint="eastAsia" w:ascii="宋体" w:hAnsi="宋体" w:cs="宋体"/>
        </w:rPr>
        <w:t>（1）施工组织设计：见评标办法前附表；</w:t>
      </w:r>
    </w:p>
    <w:p w14:paraId="6C3C0635">
      <w:pPr>
        <w:spacing w:line="360" w:lineRule="auto"/>
        <w:ind w:firstLine="480"/>
        <w:rPr>
          <w:rFonts w:hint="eastAsia" w:ascii="宋体" w:hAnsi="宋体" w:cs="宋体"/>
        </w:rPr>
      </w:pPr>
      <w:r>
        <w:rPr>
          <w:rFonts w:hint="eastAsia" w:ascii="宋体" w:hAnsi="宋体" w:cs="宋体"/>
        </w:rPr>
        <w:t>（2）主要人员：见评标办法前附表；</w:t>
      </w:r>
    </w:p>
    <w:p w14:paraId="05F9DB74">
      <w:pPr>
        <w:spacing w:line="360" w:lineRule="auto"/>
        <w:ind w:firstLine="480"/>
        <w:rPr>
          <w:rFonts w:hint="eastAsia" w:ascii="宋体" w:hAnsi="宋体" w:cs="宋体"/>
        </w:rPr>
      </w:pPr>
      <w:r>
        <w:rPr>
          <w:rFonts w:hint="eastAsia" w:ascii="宋体" w:hAnsi="宋体" w:cs="宋体"/>
        </w:rPr>
        <w:t>（3）其他评分因素：见评标办法前附表。</w:t>
      </w:r>
    </w:p>
    <w:p w14:paraId="10B59686">
      <w:pPr>
        <w:spacing w:line="360" w:lineRule="auto"/>
        <w:ind w:firstLine="480"/>
        <w:rPr>
          <w:rFonts w:hint="eastAsia" w:ascii="宋体" w:hAnsi="宋体" w:cs="宋体"/>
        </w:rPr>
      </w:pPr>
      <w:r>
        <w:rPr>
          <w:rFonts w:hint="eastAsia" w:ascii="宋体" w:hAnsi="宋体" w:cs="宋体"/>
        </w:rPr>
        <w:t>2.2.2第一个信封评分评分标准</w:t>
      </w:r>
    </w:p>
    <w:p w14:paraId="5BFE1CCF">
      <w:pPr>
        <w:spacing w:line="360" w:lineRule="auto"/>
        <w:ind w:firstLine="480"/>
        <w:rPr>
          <w:rFonts w:hint="eastAsia" w:ascii="宋体" w:hAnsi="宋体" w:cs="宋体"/>
        </w:rPr>
      </w:pPr>
      <w:r>
        <w:rPr>
          <w:rFonts w:hint="eastAsia" w:ascii="宋体" w:hAnsi="宋体" w:cs="宋体"/>
        </w:rPr>
        <w:t>（1）施工组织设计评分标准：见评标办法前附表；</w:t>
      </w:r>
    </w:p>
    <w:p w14:paraId="39E694C2">
      <w:pPr>
        <w:spacing w:line="360" w:lineRule="auto"/>
        <w:ind w:firstLine="480"/>
        <w:rPr>
          <w:rFonts w:hint="eastAsia" w:ascii="宋体" w:hAnsi="宋体" w:cs="宋体"/>
        </w:rPr>
      </w:pPr>
      <w:r>
        <w:rPr>
          <w:rFonts w:hint="eastAsia" w:ascii="宋体" w:hAnsi="宋体" w:cs="宋体"/>
        </w:rPr>
        <w:t>（2）主要人员评分标准：见评标办法前附表；</w:t>
      </w:r>
    </w:p>
    <w:p w14:paraId="2669B7A1">
      <w:pPr>
        <w:spacing w:line="360" w:lineRule="auto"/>
        <w:ind w:firstLine="480"/>
        <w:rPr>
          <w:rFonts w:hint="eastAsia" w:ascii="宋体" w:hAnsi="宋体" w:cs="宋体"/>
        </w:rPr>
      </w:pPr>
      <w:r>
        <w:rPr>
          <w:rFonts w:hint="eastAsia" w:ascii="宋体" w:hAnsi="宋体" w:cs="宋体"/>
        </w:rPr>
        <w:t>（3）其他因素评分标准：见评标办法前附表。</w:t>
      </w:r>
    </w:p>
    <w:p w14:paraId="5F561E66">
      <w:pPr>
        <w:spacing w:line="360" w:lineRule="auto"/>
        <w:ind w:firstLine="480"/>
        <w:rPr>
          <w:rFonts w:hint="eastAsia" w:ascii="宋体" w:hAnsi="宋体" w:cs="宋体"/>
        </w:rPr>
      </w:pPr>
      <w:r>
        <w:rPr>
          <w:rFonts w:hint="eastAsia" w:ascii="宋体" w:hAnsi="宋体" w:cs="宋体"/>
        </w:rPr>
        <w:t>2.2.3第二个信封详细评审标准：见评标办法前附表。</w:t>
      </w:r>
    </w:p>
    <w:p w14:paraId="7BB4ECC2">
      <w:pPr>
        <w:pStyle w:val="4"/>
        <w:spacing w:before="120" w:after="120"/>
        <w:rPr>
          <w:rFonts w:hint="eastAsia"/>
          <w:kern w:val="44"/>
        </w:rPr>
      </w:pPr>
      <w:bookmarkStart w:id="950" w:name="_Toc30253"/>
      <w:bookmarkStart w:id="951" w:name="_Toc9284"/>
      <w:r>
        <w:rPr>
          <w:rFonts w:hint="eastAsia"/>
          <w:kern w:val="44"/>
        </w:rPr>
        <w:t>3.评标程序</w:t>
      </w:r>
      <w:bookmarkEnd w:id="950"/>
      <w:bookmarkEnd w:id="951"/>
    </w:p>
    <w:p w14:paraId="22573B47">
      <w:pPr>
        <w:spacing w:line="360" w:lineRule="auto"/>
        <w:ind w:firstLine="480"/>
        <w:rPr>
          <w:rFonts w:hint="eastAsia" w:ascii="宋体" w:hAnsi="宋体" w:cs="宋体"/>
        </w:rPr>
      </w:pPr>
      <w:r>
        <w:rPr>
          <w:rFonts w:hint="eastAsia" w:ascii="宋体" w:hAnsi="宋体" w:cs="宋体"/>
        </w:rPr>
        <w:t>3.1第一个信封初步评审</w:t>
      </w:r>
    </w:p>
    <w:p w14:paraId="5E6622B6">
      <w:pPr>
        <w:spacing w:line="360" w:lineRule="auto"/>
        <w:ind w:firstLine="480"/>
        <w:rPr>
          <w:rFonts w:hint="eastAsia" w:ascii="宋体" w:hAnsi="宋体" w:cs="宋体"/>
        </w:rPr>
      </w:pPr>
      <w:r>
        <w:rPr>
          <w:rFonts w:hint="eastAsia" w:ascii="宋体" w:hAnsi="宋体" w:cs="宋体"/>
        </w:rPr>
        <w:t>3.1.1评标委员会可以要求投标人提交第二章“投标人须知”第 3.5.1 项至第 3.5.6项规定的有关证明和证件的原件，以便核验。评标委员会依据本章第 2.1 款规定的标准对投标文件第一个信封（商务及技术文件）进行初步评审。有一项不符合评审标准的，评标委员会应否决其投标。（适用于未进行资格预审的）</w:t>
      </w:r>
    </w:p>
    <w:p w14:paraId="51A219DD">
      <w:pPr>
        <w:spacing w:line="360" w:lineRule="auto"/>
        <w:ind w:firstLine="480"/>
        <w:rPr>
          <w:rFonts w:hint="eastAsia" w:ascii="宋体" w:hAnsi="宋体" w:cs="宋体"/>
        </w:rPr>
      </w:pPr>
      <w:r>
        <w:rPr>
          <w:rFonts w:hint="eastAsia" w:ascii="宋体" w:hAnsi="宋体" w:cs="宋体"/>
        </w:rPr>
        <w:t>3.2第一个信封详细评审</w:t>
      </w:r>
    </w:p>
    <w:p w14:paraId="0BECEF5E">
      <w:pPr>
        <w:spacing w:line="360" w:lineRule="auto"/>
        <w:ind w:firstLine="480"/>
        <w:rPr>
          <w:rFonts w:hint="eastAsia" w:ascii="宋体" w:hAnsi="宋体" w:cs="宋体"/>
        </w:rPr>
      </w:pPr>
      <w:r>
        <w:rPr>
          <w:rFonts w:hint="eastAsia" w:ascii="宋体" w:hAnsi="宋体" w:cs="宋体"/>
        </w:rPr>
        <w:t>3.2.1评标委员会按本章第 2.2 款规定的量化因素和分值进行打分，并计算出各投标人的商务和技术得分。</w:t>
      </w:r>
    </w:p>
    <w:p w14:paraId="44D73E83">
      <w:pPr>
        <w:spacing w:line="360" w:lineRule="auto"/>
        <w:ind w:firstLine="480"/>
        <w:rPr>
          <w:rFonts w:hint="eastAsia" w:ascii="宋体" w:hAnsi="宋体" w:cs="宋体"/>
        </w:rPr>
      </w:pPr>
      <w:r>
        <w:rPr>
          <w:rFonts w:hint="eastAsia" w:ascii="宋体" w:hAnsi="宋体" w:cs="宋体"/>
        </w:rPr>
        <w:t>（1）按本章第 2.2.2 项（1）目规定的评审因素和分值对施工组织设计部分计算出得分 A；</w:t>
      </w:r>
    </w:p>
    <w:p w14:paraId="4ECE6155">
      <w:pPr>
        <w:spacing w:line="360" w:lineRule="auto"/>
        <w:ind w:firstLine="480"/>
        <w:rPr>
          <w:rFonts w:hint="eastAsia" w:ascii="宋体" w:hAnsi="宋体" w:cs="宋体"/>
        </w:rPr>
      </w:pPr>
      <w:r>
        <w:rPr>
          <w:rFonts w:hint="eastAsia" w:ascii="宋体" w:hAnsi="宋体" w:cs="宋体"/>
        </w:rPr>
        <w:t>（2）按本章第 2.2.2 项（2）目规定的评审因素和分值对主要人员部分计算出得分 B；</w:t>
      </w:r>
    </w:p>
    <w:p w14:paraId="1388FE07">
      <w:pPr>
        <w:spacing w:line="360" w:lineRule="auto"/>
        <w:ind w:firstLine="480"/>
        <w:rPr>
          <w:rFonts w:hint="eastAsia" w:ascii="宋体" w:hAnsi="宋体" w:cs="宋体"/>
        </w:rPr>
      </w:pPr>
      <w:r>
        <w:rPr>
          <w:rFonts w:hint="eastAsia" w:ascii="宋体" w:hAnsi="宋体" w:cs="宋体"/>
        </w:rPr>
        <w:t>（3）按本章第 2.2.2 项（3）目规定的评审因素和分值对其他部分计算出得分 C。</w:t>
      </w:r>
    </w:p>
    <w:p w14:paraId="3A5EDA16">
      <w:pPr>
        <w:spacing w:line="360" w:lineRule="auto"/>
        <w:ind w:firstLine="480"/>
        <w:rPr>
          <w:rFonts w:hint="eastAsia" w:ascii="宋体" w:hAnsi="宋体" w:cs="宋体"/>
        </w:rPr>
      </w:pPr>
      <w:r>
        <w:rPr>
          <w:rFonts w:hint="eastAsia" w:ascii="宋体" w:hAnsi="宋体" w:cs="宋体"/>
        </w:rPr>
        <w:t>3.2.2投标人的商务和技术得分分值计算保留小数点后两位，小数点后第三位“四舍五入”。</w:t>
      </w:r>
    </w:p>
    <w:p w14:paraId="148EE897">
      <w:pPr>
        <w:spacing w:line="360" w:lineRule="auto"/>
        <w:ind w:firstLine="480"/>
        <w:rPr>
          <w:rFonts w:hint="eastAsia" w:ascii="宋体" w:hAnsi="宋体" w:cs="宋体"/>
        </w:rPr>
      </w:pPr>
      <w:r>
        <w:rPr>
          <w:rFonts w:hint="eastAsia" w:ascii="宋体" w:hAnsi="宋体" w:cs="宋体"/>
        </w:rPr>
        <w:t>3.2.3投标人的商务和技术得分=A+B+C。</w:t>
      </w:r>
    </w:p>
    <w:p w14:paraId="4FE6D8C1">
      <w:pPr>
        <w:spacing w:line="360" w:lineRule="auto"/>
        <w:ind w:firstLine="480"/>
        <w:rPr>
          <w:rFonts w:hint="eastAsia" w:ascii="宋体" w:hAnsi="宋体" w:cs="宋体"/>
        </w:rPr>
      </w:pPr>
      <w:r>
        <w:rPr>
          <w:rFonts w:hint="eastAsia" w:ascii="宋体" w:hAnsi="宋体" w:cs="宋体"/>
        </w:rPr>
        <w:t>3.2.4评标委员会按照投标人的商务和技术得分由高到低排序，排名在评标办法前附表规定数量以内的投标人，其投标文件第一个信封（商务及技术文件）通过详细评审。</w:t>
      </w:r>
    </w:p>
    <w:p w14:paraId="21F35A6E">
      <w:pPr>
        <w:spacing w:line="360" w:lineRule="auto"/>
        <w:ind w:firstLine="480"/>
        <w:rPr>
          <w:rFonts w:hint="eastAsia" w:ascii="宋体" w:hAnsi="宋体" w:cs="宋体"/>
        </w:rPr>
      </w:pPr>
      <w:r>
        <w:rPr>
          <w:rFonts w:hint="eastAsia" w:ascii="宋体" w:hAnsi="宋体" w:cs="宋体"/>
        </w:rPr>
        <w:t>3.2.5通过投标文件第一个信封（商务及技术文件）初步评审的投标人不少于 3 个且未超过评标办法前附表第 3.2.4 项规定数量的，均通过投标文件第一个信封（商务及技术文件）详细评审，不再对投标人的商务和技术文件进行评分。</w:t>
      </w:r>
    </w:p>
    <w:p w14:paraId="590F90E9">
      <w:pPr>
        <w:spacing w:line="360" w:lineRule="auto"/>
        <w:ind w:firstLine="480"/>
        <w:rPr>
          <w:rFonts w:hint="eastAsia" w:ascii="宋体" w:hAnsi="宋体" w:cs="宋体"/>
        </w:rPr>
      </w:pPr>
      <w:r>
        <w:rPr>
          <w:rFonts w:hint="eastAsia" w:ascii="宋体" w:hAnsi="宋体" w:cs="宋体"/>
        </w:rPr>
        <w:t>3.3第二个信封开标</w:t>
      </w:r>
    </w:p>
    <w:p w14:paraId="250C5FFD">
      <w:pPr>
        <w:spacing w:line="360" w:lineRule="auto"/>
        <w:ind w:firstLine="480"/>
        <w:rPr>
          <w:rFonts w:hint="eastAsia" w:ascii="宋体" w:hAnsi="宋体" w:cs="宋体"/>
        </w:rPr>
      </w:pPr>
      <w:r>
        <w:rPr>
          <w:rFonts w:hint="eastAsia" w:ascii="宋体" w:hAnsi="宋体" w:cs="宋体"/>
        </w:rPr>
        <w:t>第一个信封（商务及技术文件）评审结束后，招标人将按照第二章“投标人须知” 第 5.1 款规定的时间和地点对通过投标文件第一个信封（商务及技术文件）评审的投标文件第二个信封（报价文件）进行开标。</w:t>
      </w:r>
    </w:p>
    <w:p w14:paraId="64100071">
      <w:pPr>
        <w:spacing w:line="360" w:lineRule="auto"/>
        <w:ind w:firstLine="480"/>
        <w:rPr>
          <w:rFonts w:hint="eastAsia" w:ascii="宋体" w:hAnsi="宋体" w:cs="宋体"/>
        </w:rPr>
      </w:pPr>
      <w:r>
        <w:rPr>
          <w:rFonts w:hint="eastAsia" w:ascii="宋体" w:hAnsi="宋体" w:cs="宋体"/>
        </w:rPr>
        <w:t>3.4第二个信封初步评审</w:t>
      </w:r>
    </w:p>
    <w:p w14:paraId="246BB6AF">
      <w:pPr>
        <w:spacing w:line="360" w:lineRule="auto"/>
        <w:ind w:firstLine="480"/>
        <w:rPr>
          <w:rFonts w:hint="eastAsia" w:ascii="宋体" w:hAnsi="宋体" w:cs="宋体"/>
        </w:rPr>
      </w:pPr>
      <w:r>
        <w:rPr>
          <w:rFonts w:hint="eastAsia" w:ascii="宋体" w:hAnsi="宋体" w:cs="宋体"/>
        </w:rPr>
        <w:t>3.4.1评标委员会依据本章第 2.1.1 项、第 2.1.3 项规定的评审标准对投标文件第二个信封（报价文件）进行初步评审。有一项不符合评审标准的，评标委员会应否决其投标。</w:t>
      </w:r>
    </w:p>
    <w:p w14:paraId="7C783841">
      <w:pPr>
        <w:spacing w:line="360" w:lineRule="auto"/>
        <w:ind w:firstLine="480"/>
        <w:rPr>
          <w:rFonts w:hint="eastAsia" w:ascii="宋体" w:hAnsi="宋体" w:cs="宋体"/>
        </w:rPr>
      </w:pPr>
      <w:r>
        <w:rPr>
          <w:rFonts w:hint="eastAsia" w:ascii="宋体" w:hAnsi="宋体" w:cs="宋体"/>
        </w:rPr>
        <w:t>3.4.2投标报价有算术错误的，评标委员会按以下原则对投标报价进行修正， 修正的价格经投标人书面确认后具有约束力。投标人不接受修正价格的，评标委员会应否决其投标。</w:t>
      </w:r>
    </w:p>
    <w:p w14:paraId="26A42432">
      <w:pPr>
        <w:spacing w:line="360" w:lineRule="auto"/>
        <w:ind w:firstLine="480"/>
        <w:rPr>
          <w:rFonts w:hint="eastAsia" w:ascii="宋体" w:hAnsi="宋体" w:cs="宋体"/>
        </w:rPr>
      </w:pPr>
      <w:r>
        <w:rPr>
          <w:rFonts w:hint="eastAsia" w:ascii="宋体" w:hAnsi="宋体" w:cs="宋体"/>
        </w:rPr>
        <w:t>（1）投标文件中的大写金额与小写金额不一致的，以大写金额为准；</w:t>
      </w:r>
    </w:p>
    <w:p w14:paraId="37729D20">
      <w:pPr>
        <w:spacing w:line="360" w:lineRule="auto"/>
        <w:ind w:firstLine="480"/>
        <w:rPr>
          <w:rFonts w:hint="eastAsia" w:ascii="宋体" w:hAnsi="宋体" w:cs="宋体"/>
        </w:rPr>
      </w:pPr>
      <w:r>
        <w:rPr>
          <w:rFonts w:hint="eastAsia" w:ascii="宋体" w:hAnsi="宋体" w:cs="宋体"/>
        </w:rPr>
        <w:t>（2）总价金额与依据单价计算出的结果不一致的，以单价金额为准修正总价， 但单价金额小数点有明显错误的除外;</w:t>
      </w:r>
    </w:p>
    <w:p w14:paraId="2C06895B">
      <w:pPr>
        <w:spacing w:line="360" w:lineRule="auto"/>
        <w:ind w:firstLine="480"/>
        <w:rPr>
          <w:rFonts w:hint="eastAsia" w:ascii="宋体" w:hAnsi="宋体" w:cs="宋体"/>
        </w:rPr>
      </w:pPr>
      <w:r>
        <w:rPr>
          <w:rFonts w:hint="eastAsia" w:ascii="宋体" w:hAnsi="宋体" w:cs="宋体"/>
        </w:rPr>
        <w:t>（3）当单价与数量相乘不等于合价时，以单价计算为准，如果单价有明显的小数点位置差错，应以标出的合价为准，同时对单价予以修正；</w:t>
      </w:r>
    </w:p>
    <w:p w14:paraId="2ACCE742">
      <w:pPr>
        <w:spacing w:line="360" w:lineRule="auto"/>
        <w:ind w:firstLine="480"/>
        <w:rPr>
          <w:rFonts w:hint="eastAsia" w:ascii="宋体" w:hAnsi="宋体" w:cs="宋体"/>
        </w:rPr>
      </w:pPr>
      <w:r>
        <w:rPr>
          <w:rFonts w:hint="eastAsia" w:ascii="宋体" w:hAnsi="宋体" w:cs="宋体"/>
        </w:rPr>
        <w:t>（4）当各子目的合价累计不等于总价时，应以各子目合价累计数为准，修正总价。</w:t>
      </w:r>
    </w:p>
    <w:p w14:paraId="4865712F">
      <w:pPr>
        <w:spacing w:line="360" w:lineRule="auto"/>
        <w:ind w:firstLine="480"/>
        <w:rPr>
          <w:rFonts w:hint="eastAsia" w:ascii="宋体" w:hAnsi="宋体" w:cs="宋体"/>
        </w:rPr>
      </w:pPr>
      <w:r>
        <w:rPr>
          <w:rFonts w:hint="eastAsia" w:ascii="宋体" w:hAnsi="宋体" w:cs="宋体"/>
        </w:rPr>
        <w:t>3.4.3工程量清单中的投标报价有其他错误的，评标委员会按以下原则对投标报价进行修正，修正的价格经投标人书面确认后具有约束力。投标人不接受修正价格的，评标委员会应否决其投标。</w:t>
      </w:r>
    </w:p>
    <w:p w14:paraId="0950A5D3">
      <w:pPr>
        <w:spacing w:line="360" w:lineRule="auto"/>
        <w:ind w:firstLine="480"/>
        <w:rPr>
          <w:rFonts w:hint="eastAsia" w:ascii="宋体" w:hAnsi="宋体" w:cs="宋体"/>
        </w:rPr>
      </w:pPr>
      <w:r>
        <w:rPr>
          <w:rFonts w:hint="eastAsia" w:ascii="宋体" w:hAnsi="宋体" w:cs="宋体"/>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3209A598">
      <w:pPr>
        <w:spacing w:line="360" w:lineRule="auto"/>
        <w:ind w:firstLine="480"/>
        <w:rPr>
          <w:rFonts w:hint="eastAsia" w:ascii="宋体" w:hAnsi="宋体" w:cs="宋体"/>
        </w:rPr>
      </w:pPr>
      <w:r>
        <w:rPr>
          <w:rFonts w:hint="eastAsia" w:ascii="宋体" w:hAnsi="宋体" w:cs="宋体"/>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7B87568B">
      <w:pPr>
        <w:spacing w:line="360" w:lineRule="auto"/>
        <w:ind w:firstLine="480"/>
        <w:rPr>
          <w:rFonts w:hint="eastAsia" w:ascii="宋体" w:hAnsi="宋体" w:cs="宋体"/>
        </w:rPr>
      </w:pPr>
      <w:r>
        <w:rPr>
          <w:rFonts w:hint="eastAsia" w:ascii="宋体" w:hAnsi="宋体" w:cs="宋体"/>
        </w:rPr>
        <w:t>（3）当单价与数量的乘积与合价（金额）虽然一致，但投标人修改了该子目 的工程数量，则其合价按招标人给定的工程数量乘以投标人所报单价予以修正。</w:t>
      </w:r>
    </w:p>
    <w:p w14:paraId="7F975F20">
      <w:pPr>
        <w:spacing w:line="360" w:lineRule="auto"/>
        <w:ind w:firstLine="480"/>
        <w:rPr>
          <w:rFonts w:hint="eastAsia" w:ascii="宋体" w:hAnsi="宋体" w:cs="宋体"/>
        </w:rPr>
      </w:pPr>
      <w:r>
        <w:rPr>
          <w:rFonts w:hint="eastAsia" w:ascii="宋体" w:hAnsi="宋体" w:cs="宋体"/>
        </w:rPr>
        <w:t>3.4.4修正后的最终投标报价若超过最高投标限价（如有），评标委员会应否决其投标。</w:t>
      </w:r>
    </w:p>
    <w:p w14:paraId="661167FE">
      <w:pPr>
        <w:spacing w:line="360" w:lineRule="auto"/>
        <w:ind w:firstLine="480"/>
        <w:rPr>
          <w:rFonts w:hint="eastAsia" w:ascii="宋体" w:hAnsi="宋体" w:cs="宋体"/>
        </w:rPr>
      </w:pPr>
      <w:r>
        <w:rPr>
          <w:rFonts w:hint="eastAsia" w:ascii="宋体" w:hAnsi="宋体" w:cs="宋体"/>
        </w:rPr>
        <w:t>3.5第二个信封详细评审</w:t>
      </w:r>
    </w:p>
    <w:p w14:paraId="0E7E2D37">
      <w:pPr>
        <w:spacing w:line="360" w:lineRule="auto"/>
        <w:ind w:firstLine="480"/>
        <w:rPr>
          <w:rFonts w:hint="eastAsia" w:ascii="宋体" w:hAnsi="宋体" w:cs="宋体"/>
        </w:rPr>
      </w:pPr>
      <w:r>
        <w:rPr>
          <w:rFonts w:hint="eastAsia" w:ascii="宋体" w:hAnsi="宋体" w:cs="宋体"/>
        </w:rPr>
        <w:t>3.5.1评标委员会按本章第 2.2 款规定的量化因素和标准进行价格折算，计算出评标价，并编制价格比较一览表。</w:t>
      </w:r>
    </w:p>
    <w:p w14:paraId="2DE8CDC8">
      <w:pPr>
        <w:spacing w:line="360" w:lineRule="auto"/>
        <w:ind w:firstLine="480"/>
        <w:rPr>
          <w:rFonts w:hint="eastAsia" w:ascii="宋体" w:hAnsi="宋体" w:cs="宋体"/>
        </w:rPr>
      </w:pPr>
      <w:r>
        <w:rPr>
          <w:rFonts w:hint="eastAsia" w:ascii="宋体" w:hAnsi="宋体" w:cs="宋体"/>
        </w:rPr>
        <w:t>3.5.2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14:paraId="53975FDF">
      <w:pPr>
        <w:spacing w:line="360" w:lineRule="auto"/>
        <w:ind w:firstLine="480"/>
        <w:rPr>
          <w:rFonts w:hint="eastAsia" w:ascii="宋体" w:hAnsi="宋体" w:cs="宋体"/>
        </w:rPr>
      </w:pPr>
      <w:r>
        <w:rPr>
          <w:rFonts w:hint="eastAsia" w:ascii="宋体" w:hAnsi="宋体" w:cs="宋体"/>
        </w:rPr>
        <w:t>3.6投标文件相关信息的核查</w:t>
      </w:r>
    </w:p>
    <w:p w14:paraId="3741D6DA">
      <w:pPr>
        <w:spacing w:line="360" w:lineRule="auto"/>
        <w:ind w:firstLine="480"/>
        <w:rPr>
          <w:rFonts w:hint="eastAsia" w:ascii="宋体" w:hAnsi="宋体" w:cs="宋体"/>
        </w:rPr>
      </w:pPr>
      <w:r>
        <w:rPr>
          <w:rFonts w:hint="eastAsia" w:ascii="宋体" w:hAnsi="宋体" w:cs="宋体"/>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 评标委员会应否决其投标。</w:t>
      </w:r>
    </w:p>
    <w:p w14:paraId="6967D70F">
      <w:pPr>
        <w:spacing w:line="360" w:lineRule="auto"/>
        <w:ind w:firstLine="480"/>
        <w:rPr>
          <w:rFonts w:hint="eastAsia" w:ascii="宋体" w:hAnsi="宋体" w:cs="宋体"/>
        </w:rPr>
      </w:pPr>
      <w:r>
        <w:rPr>
          <w:rFonts w:hint="eastAsia" w:ascii="宋体" w:hAnsi="宋体" w:cs="宋体"/>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4EB8BF65">
      <w:pPr>
        <w:spacing w:line="360" w:lineRule="auto"/>
        <w:ind w:firstLine="480"/>
        <w:rPr>
          <w:rFonts w:hint="eastAsia" w:ascii="宋体" w:hAnsi="宋体" w:cs="宋体"/>
        </w:rPr>
      </w:pPr>
      <w:r>
        <w:rPr>
          <w:rFonts w:hint="eastAsia" w:ascii="宋体" w:hAnsi="宋体" w:cs="宋体"/>
        </w:rPr>
        <w:t xml:space="preserve">（1）有下列情形之一的，属于投标人相互串通投标： </w:t>
      </w:r>
    </w:p>
    <w:p w14:paraId="5FEF0128">
      <w:pPr>
        <w:spacing w:line="360" w:lineRule="auto"/>
        <w:ind w:firstLine="480"/>
        <w:rPr>
          <w:rFonts w:hint="eastAsia" w:ascii="宋体" w:hAnsi="宋体" w:cs="宋体"/>
        </w:rPr>
      </w:pPr>
      <w:r>
        <w:rPr>
          <w:rFonts w:hint="eastAsia" w:ascii="宋体" w:hAnsi="宋体" w:cs="宋体"/>
        </w:rPr>
        <w:t>a.投标人之间协商投标报价等投标文件的实质性内容； b.投标人之间约定中标人；</w:t>
      </w:r>
    </w:p>
    <w:p w14:paraId="08785BA8">
      <w:pPr>
        <w:spacing w:line="360" w:lineRule="auto"/>
        <w:ind w:firstLine="480"/>
        <w:rPr>
          <w:rFonts w:hint="eastAsia" w:ascii="宋体" w:hAnsi="宋体" w:cs="宋体"/>
        </w:rPr>
      </w:pPr>
      <w:r>
        <w:rPr>
          <w:rFonts w:hint="eastAsia" w:ascii="宋体" w:hAnsi="宋体" w:cs="宋体"/>
        </w:rPr>
        <w:t>c.投标人之间约定部分投标人放弃投标或中标；</w:t>
      </w:r>
    </w:p>
    <w:p w14:paraId="5499B70F">
      <w:pPr>
        <w:spacing w:line="360" w:lineRule="auto"/>
        <w:ind w:firstLine="480"/>
        <w:rPr>
          <w:rFonts w:hint="eastAsia" w:ascii="宋体" w:hAnsi="宋体" w:cs="宋体"/>
        </w:rPr>
      </w:pPr>
      <w:r>
        <w:rPr>
          <w:rFonts w:hint="eastAsia" w:ascii="宋体" w:hAnsi="宋体" w:cs="宋体"/>
        </w:rPr>
        <w:t xml:space="preserve">d.属于同一集团、协会、商会等组织成员的投标人按照该组织要求协同投标； </w:t>
      </w:r>
    </w:p>
    <w:p w14:paraId="7DE41915">
      <w:pPr>
        <w:spacing w:line="360" w:lineRule="auto"/>
        <w:ind w:firstLine="480"/>
        <w:rPr>
          <w:rFonts w:hint="eastAsia" w:ascii="宋体" w:hAnsi="宋体" w:cs="宋体"/>
        </w:rPr>
      </w:pPr>
      <w:r>
        <w:rPr>
          <w:rFonts w:hint="eastAsia" w:ascii="宋体" w:hAnsi="宋体" w:cs="宋体"/>
        </w:rPr>
        <w:t>e.投标人之间为谋取中标或排斥特定投标人而采取的其他联合行动。</w:t>
      </w:r>
    </w:p>
    <w:p w14:paraId="31768576">
      <w:pPr>
        <w:spacing w:line="360" w:lineRule="auto"/>
        <w:ind w:firstLine="480"/>
        <w:rPr>
          <w:rFonts w:hint="eastAsia" w:ascii="宋体" w:hAnsi="宋体" w:cs="宋体"/>
        </w:rPr>
      </w:pPr>
      <w:r>
        <w:rPr>
          <w:rFonts w:hint="eastAsia" w:ascii="宋体" w:hAnsi="宋体" w:cs="宋体"/>
        </w:rPr>
        <w:t>（2）有下列情形之一的，视为投标人相互串通投标：</w:t>
      </w:r>
    </w:p>
    <w:p w14:paraId="3AEE2889">
      <w:pPr>
        <w:spacing w:line="360" w:lineRule="auto"/>
        <w:ind w:firstLine="480"/>
        <w:rPr>
          <w:rFonts w:hint="eastAsia" w:ascii="宋体" w:hAnsi="宋体" w:cs="宋体"/>
        </w:rPr>
      </w:pPr>
      <w:r>
        <w:rPr>
          <w:rFonts w:hint="eastAsia" w:ascii="宋体" w:hAnsi="宋体" w:cs="宋体"/>
        </w:rPr>
        <w:t>a.不同投标人的投标文件由同一单位或个人编制； b.不同投标人委托同一单位或个人办理投标事宜；</w:t>
      </w:r>
    </w:p>
    <w:p w14:paraId="1248022E">
      <w:pPr>
        <w:spacing w:line="360" w:lineRule="auto"/>
        <w:ind w:firstLine="480"/>
        <w:rPr>
          <w:rFonts w:hint="eastAsia" w:ascii="宋体" w:hAnsi="宋体" w:cs="宋体"/>
        </w:rPr>
      </w:pPr>
      <w:r>
        <w:rPr>
          <w:rFonts w:hint="eastAsia" w:ascii="宋体" w:hAnsi="宋体" w:cs="宋体"/>
        </w:rPr>
        <w:t>c.不同投标人的投标文件载明的项目管理成员为同一人；</w:t>
      </w:r>
    </w:p>
    <w:p w14:paraId="1AD8AED6">
      <w:pPr>
        <w:spacing w:line="360" w:lineRule="auto"/>
        <w:ind w:firstLine="480"/>
        <w:rPr>
          <w:rFonts w:hint="eastAsia" w:ascii="宋体" w:hAnsi="宋体" w:cs="宋体"/>
        </w:rPr>
      </w:pPr>
      <w:r>
        <w:rPr>
          <w:rFonts w:hint="eastAsia" w:ascii="宋体" w:hAnsi="宋体" w:cs="宋体"/>
        </w:rPr>
        <w:t>d.不同投标人的投标文件异常一致或投标报价呈规律性差异； e.不同投标人的投标文件相互混装；</w:t>
      </w:r>
    </w:p>
    <w:p w14:paraId="40C65B57">
      <w:pPr>
        <w:spacing w:line="360" w:lineRule="auto"/>
        <w:ind w:firstLine="480"/>
        <w:rPr>
          <w:rFonts w:hint="eastAsia" w:ascii="宋体" w:hAnsi="宋体" w:cs="宋体"/>
        </w:rPr>
      </w:pPr>
      <w:r>
        <w:rPr>
          <w:rFonts w:hint="eastAsia" w:ascii="宋体" w:hAnsi="宋体" w:cs="宋体"/>
        </w:rPr>
        <w:t>f.不同投标人的投标保证金从同一单位或个人的账户转出。</w:t>
      </w:r>
    </w:p>
    <w:p w14:paraId="35CD43DA">
      <w:pPr>
        <w:spacing w:line="360" w:lineRule="auto"/>
        <w:ind w:firstLine="480"/>
        <w:rPr>
          <w:rFonts w:hint="eastAsia" w:ascii="宋体" w:hAnsi="宋体" w:cs="宋体"/>
        </w:rPr>
      </w:pPr>
      <w:r>
        <w:rPr>
          <w:rFonts w:hint="eastAsia" w:ascii="宋体" w:hAnsi="宋体" w:cs="宋体"/>
        </w:rPr>
        <w:t>（3）有下列情形之一的，属于招标人与投标人串通投标：</w:t>
      </w:r>
    </w:p>
    <w:p w14:paraId="6828005B">
      <w:pPr>
        <w:spacing w:line="360" w:lineRule="auto"/>
        <w:ind w:firstLine="480"/>
        <w:rPr>
          <w:rFonts w:hint="eastAsia" w:ascii="宋体" w:hAnsi="宋体" w:cs="宋体"/>
        </w:rPr>
      </w:pPr>
      <w:r>
        <w:rPr>
          <w:rFonts w:hint="eastAsia" w:ascii="宋体" w:hAnsi="宋体" w:cs="宋体"/>
        </w:rPr>
        <w:t>a.招标人在开标前开启投标文件并将有关信息泄露给其他投标人;</w:t>
      </w:r>
    </w:p>
    <w:p w14:paraId="75B4818C">
      <w:pPr>
        <w:spacing w:line="360" w:lineRule="auto"/>
        <w:ind w:firstLine="480"/>
        <w:rPr>
          <w:rFonts w:hint="eastAsia" w:ascii="宋体" w:hAnsi="宋体" w:cs="宋体"/>
        </w:rPr>
      </w:pPr>
      <w:r>
        <w:rPr>
          <w:rFonts w:hint="eastAsia" w:ascii="宋体" w:hAnsi="宋体" w:cs="宋体"/>
        </w:rPr>
        <w:t xml:space="preserve">b.招标人直接或间接向投标人泄露标底、评标委员会成员等信息； </w:t>
      </w:r>
    </w:p>
    <w:p w14:paraId="546E5EA2">
      <w:pPr>
        <w:spacing w:line="360" w:lineRule="auto"/>
        <w:ind w:firstLine="480"/>
        <w:rPr>
          <w:rFonts w:hint="eastAsia" w:ascii="宋体" w:hAnsi="宋体" w:cs="宋体"/>
        </w:rPr>
      </w:pPr>
      <w:r>
        <w:rPr>
          <w:rFonts w:hint="eastAsia" w:ascii="宋体" w:hAnsi="宋体" w:cs="宋体"/>
        </w:rPr>
        <w:t>c.招标人明示或暗示投标人压低或抬高投标报价；</w:t>
      </w:r>
    </w:p>
    <w:p w14:paraId="38991553">
      <w:pPr>
        <w:spacing w:line="360" w:lineRule="auto"/>
        <w:ind w:firstLine="480"/>
        <w:rPr>
          <w:rFonts w:hint="eastAsia" w:ascii="宋体" w:hAnsi="宋体" w:cs="宋体"/>
        </w:rPr>
      </w:pPr>
      <w:r>
        <w:rPr>
          <w:rFonts w:hint="eastAsia" w:ascii="宋体" w:hAnsi="宋体" w:cs="宋体"/>
        </w:rPr>
        <w:t>d.招标人授意投标人撤换、修改投标文件；</w:t>
      </w:r>
    </w:p>
    <w:p w14:paraId="4E06DA04">
      <w:pPr>
        <w:spacing w:line="360" w:lineRule="auto"/>
        <w:ind w:firstLine="480"/>
        <w:rPr>
          <w:rFonts w:hint="eastAsia" w:ascii="宋体" w:hAnsi="宋体" w:cs="宋体"/>
        </w:rPr>
      </w:pPr>
      <w:r>
        <w:rPr>
          <w:rFonts w:hint="eastAsia" w:ascii="宋体" w:hAnsi="宋体" w:cs="宋体"/>
        </w:rPr>
        <w:t>e.招标人明示或暗示投标人为特定投标人中标提供方便；</w:t>
      </w:r>
    </w:p>
    <w:p w14:paraId="296CD6E2">
      <w:pPr>
        <w:spacing w:line="360" w:lineRule="auto"/>
        <w:ind w:firstLine="480"/>
        <w:rPr>
          <w:rFonts w:hint="eastAsia" w:ascii="宋体" w:hAnsi="宋体" w:cs="宋体"/>
        </w:rPr>
      </w:pPr>
      <w:r>
        <w:rPr>
          <w:rFonts w:hint="eastAsia" w:ascii="宋体" w:hAnsi="宋体" w:cs="宋体"/>
        </w:rPr>
        <w:t>f.招标人与投标人为谋求特定投标人中标而采取的其他串通行为。</w:t>
      </w:r>
    </w:p>
    <w:p w14:paraId="086B6412">
      <w:pPr>
        <w:spacing w:line="360" w:lineRule="auto"/>
        <w:ind w:firstLine="480"/>
        <w:rPr>
          <w:rFonts w:hint="eastAsia" w:ascii="宋体" w:hAnsi="宋体" w:cs="宋体"/>
        </w:rPr>
      </w:pPr>
      <w:r>
        <w:rPr>
          <w:rFonts w:hint="eastAsia" w:ascii="宋体" w:hAnsi="宋体" w:cs="宋体"/>
        </w:rPr>
        <w:t>（4）投标人有下列情形之一的，属于弄虚作假的行为：</w:t>
      </w:r>
    </w:p>
    <w:p w14:paraId="2C64FEAA">
      <w:pPr>
        <w:spacing w:line="360" w:lineRule="auto"/>
        <w:ind w:firstLine="480"/>
        <w:rPr>
          <w:rFonts w:hint="eastAsia" w:ascii="宋体" w:hAnsi="宋体" w:cs="宋体"/>
        </w:rPr>
      </w:pPr>
      <w:r>
        <w:rPr>
          <w:rFonts w:hint="eastAsia" w:ascii="宋体" w:hAnsi="宋体" w:cs="宋体"/>
        </w:rPr>
        <w:t>a.使用通过受让或租借等方式获取的资格、资质证书投标； b.使用伪造、变造的许可证件；</w:t>
      </w:r>
    </w:p>
    <w:p w14:paraId="71A02524">
      <w:pPr>
        <w:spacing w:line="360" w:lineRule="auto"/>
        <w:ind w:firstLine="480"/>
        <w:rPr>
          <w:rFonts w:hint="eastAsia" w:ascii="宋体" w:hAnsi="宋体" w:cs="宋体"/>
        </w:rPr>
      </w:pPr>
      <w:r>
        <w:rPr>
          <w:rFonts w:hint="eastAsia" w:ascii="宋体" w:hAnsi="宋体" w:cs="宋体"/>
        </w:rPr>
        <w:t>c.提供虚假的财务状况或业绩；</w:t>
      </w:r>
    </w:p>
    <w:p w14:paraId="1362012A">
      <w:pPr>
        <w:spacing w:line="360" w:lineRule="auto"/>
        <w:ind w:firstLine="480"/>
        <w:rPr>
          <w:rFonts w:hint="eastAsia" w:ascii="宋体" w:hAnsi="宋体" w:cs="宋体"/>
        </w:rPr>
      </w:pPr>
      <w:r>
        <w:rPr>
          <w:rFonts w:hint="eastAsia" w:ascii="宋体" w:hAnsi="宋体" w:cs="宋体"/>
        </w:rPr>
        <w:t xml:space="preserve">d.提供虚假的项目负责人或主要技术人员简历、劳动关系证明； </w:t>
      </w:r>
    </w:p>
    <w:p w14:paraId="7E50CDD0">
      <w:pPr>
        <w:spacing w:line="360" w:lineRule="auto"/>
        <w:ind w:firstLine="480"/>
        <w:rPr>
          <w:rFonts w:hint="eastAsia" w:ascii="宋体" w:hAnsi="宋体" w:cs="宋体"/>
        </w:rPr>
      </w:pPr>
      <w:r>
        <w:rPr>
          <w:rFonts w:hint="eastAsia" w:ascii="宋体" w:hAnsi="宋体" w:cs="宋体"/>
        </w:rPr>
        <w:t>e.提供虚假的信用状况；</w:t>
      </w:r>
    </w:p>
    <w:p w14:paraId="3CEEE367">
      <w:pPr>
        <w:spacing w:line="360" w:lineRule="auto"/>
        <w:ind w:firstLine="480"/>
        <w:rPr>
          <w:rFonts w:hint="eastAsia" w:ascii="宋体" w:hAnsi="宋体" w:cs="宋体"/>
        </w:rPr>
      </w:pPr>
      <w:r>
        <w:rPr>
          <w:rFonts w:hint="eastAsia" w:ascii="宋体" w:hAnsi="宋体" w:cs="宋体"/>
        </w:rPr>
        <w:t>f.其他弄虚作假的行为。</w:t>
      </w:r>
    </w:p>
    <w:p w14:paraId="796B1C2A">
      <w:pPr>
        <w:spacing w:line="360" w:lineRule="auto"/>
        <w:ind w:firstLine="480"/>
        <w:rPr>
          <w:rFonts w:hint="eastAsia" w:ascii="宋体" w:hAnsi="宋体" w:cs="宋体"/>
        </w:rPr>
      </w:pPr>
      <w:r>
        <w:rPr>
          <w:rFonts w:hint="eastAsia" w:ascii="宋体" w:hAnsi="宋体" w:cs="宋体"/>
        </w:rPr>
        <w:t>3.7投标文件的澄清和说明</w:t>
      </w:r>
    </w:p>
    <w:p w14:paraId="53EA6A1D">
      <w:pPr>
        <w:spacing w:line="360" w:lineRule="auto"/>
        <w:ind w:firstLine="480"/>
        <w:rPr>
          <w:rFonts w:hint="eastAsia" w:ascii="宋体" w:hAnsi="宋体" w:cs="宋体"/>
        </w:rPr>
      </w:pPr>
      <w:r>
        <w:rPr>
          <w:rFonts w:hint="eastAsia" w:ascii="宋体" w:hAnsi="宋体" w:cs="宋体"/>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144259F0">
      <w:pPr>
        <w:spacing w:line="360" w:lineRule="auto"/>
        <w:ind w:firstLine="480"/>
        <w:rPr>
          <w:rFonts w:hint="eastAsia" w:ascii="宋体" w:hAnsi="宋体" w:cs="宋体"/>
        </w:rPr>
      </w:pPr>
      <w:r>
        <w:rPr>
          <w:rFonts w:hint="eastAsia" w:ascii="宋体" w:hAnsi="宋体" w:cs="宋体"/>
        </w:rPr>
        <w:t>3.7.2澄清和说明不得超出投标文件的范围或改变投标文件的实质性内容（算术性错误的修正除外）。投标人的书面澄清、说明属于投标文件的组成部分。</w:t>
      </w:r>
    </w:p>
    <w:p w14:paraId="70E35378">
      <w:pPr>
        <w:spacing w:line="360" w:lineRule="auto"/>
        <w:ind w:firstLine="480"/>
        <w:rPr>
          <w:rFonts w:hint="eastAsia" w:ascii="宋体" w:hAnsi="宋体" w:cs="宋体"/>
        </w:rPr>
      </w:pPr>
      <w:r>
        <w:rPr>
          <w:rFonts w:hint="eastAsia" w:ascii="宋体" w:hAnsi="宋体" w:cs="宋体"/>
        </w:rPr>
        <w:t>3.7.3评标委员会不得暗示或诱导投标人作出澄清、说明，对投标人提交的澄清、说明有疑问的，可以要求投标人进一步澄清或说明，直至满足评标委员会的要求。</w:t>
      </w:r>
    </w:p>
    <w:p w14:paraId="74E0399B">
      <w:pPr>
        <w:spacing w:line="360" w:lineRule="auto"/>
        <w:ind w:firstLine="480"/>
        <w:rPr>
          <w:rFonts w:hint="eastAsia" w:ascii="宋体" w:hAnsi="宋体" w:cs="宋体"/>
        </w:rPr>
      </w:pPr>
      <w:r>
        <w:rPr>
          <w:rFonts w:hint="eastAsia" w:ascii="宋体" w:hAnsi="宋体" w:cs="宋体"/>
        </w:rPr>
        <w:t>3.7.4凡超出招标文件规定的或给发包人带来未曾要求的利益的变化、偏差或其他因素在评标时不予考虑。</w:t>
      </w:r>
    </w:p>
    <w:p w14:paraId="2DEBDEDA">
      <w:pPr>
        <w:spacing w:line="360" w:lineRule="auto"/>
        <w:ind w:firstLine="480"/>
        <w:rPr>
          <w:rFonts w:hint="eastAsia" w:ascii="宋体" w:hAnsi="宋体" w:cs="宋体"/>
        </w:rPr>
      </w:pPr>
      <w:r>
        <w:rPr>
          <w:rFonts w:hint="eastAsia" w:ascii="宋体" w:hAnsi="宋体" w:cs="宋体"/>
        </w:rPr>
        <w:t>3.8不得否决投标的情形</w:t>
      </w:r>
    </w:p>
    <w:p w14:paraId="564CF8DF">
      <w:pPr>
        <w:spacing w:line="360" w:lineRule="auto"/>
        <w:ind w:firstLine="480"/>
        <w:rPr>
          <w:rFonts w:hint="eastAsia" w:ascii="宋体" w:hAnsi="宋体" w:cs="宋体"/>
        </w:rPr>
      </w:pPr>
      <w:r>
        <w:rPr>
          <w:rFonts w:hint="eastAsia" w:ascii="宋体" w:hAnsi="宋体" w:cs="宋体"/>
        </w:rPr>
        <w:t>投标文件存在第二章“投标人须知”第 1.12.3 项所列情形的，均视为细微偏差，</w:t>
      </w:r>
    </w:p>
    <w:p w14:paraId="217EC01E">
      <w:pPr>
        <w:spacing w:line="360" w:lineRule="auto"/>
        <w:ind w:firstLine="480"/>
        <w:rPr>
          <w:rFonts w:hint="eastAsia" w:ascii="宋体" w:hAnsi="宋体" w:cs="宋体"/>
        </w:rPr>
      </w:pPr>
      <w:r>
        <w:rPr>
          <w:rFonts w:hint="eastAsia" w:ascii="宋体" w:hAnsi="宋体" w:cs="宋体"/>
        </w:rPr>
        <w:t>评标委员会不得否决投标人的投标，应按照第二章“投标人须知”第 1.12.4 项规定的原则处理。</w:t>
      </w:r>
    </w:p>
    <w:p w14:paraId="298FABD5">
      <w:pPr>
        <w:spacing w:line="360" w:lineRule="auto"/>
        <w:ind w:firstLine="480"/>
        <w:rPr>
          <w:rFonts w:hint="eastAsia" w:ascii="宋体" w:hAnsi="宋体" w:cs="宋体"/>
        </w:rPr>
      </w:pPr>
      <w:r>
        <w:rPr>
          <w:rFonts w:hint="eastAsia" w:ascii="宋体" w:hAnsi="宋体" w:cs="宋体"/>
        </w:rPr>
        <w:t>3.9评标结果</w:t>
      </w:r>
    </w:p>
    <w:p w14:paraId="7A33BF6C">
      <w:pPr>
        <w:spacing w:line="360" w:lineRule="auto"/>
        <w:ind w:firstLine="480"/>
        <w:rPr>
          <w:rFonts w:hint="eastAsia" w:ascii="宋体" w:hAnsi="宋体" w:cs="宋体"/>
        </w:rPr>
      </w:pPr>
      <w:r>
        <w:rPr>
          <w:rFonts w:hint="eastAsia" w:ascii="宋体" w:hAnsi="宋体" w:cs="宋体"/>
        </w:rPr>
        <w:t>3.9.1除第二章“投标人须知”前附表授权直接确定中标人外，评标委员会按照评标价由低到高的顺序推荐中标候选人，并标明排序。</w:t>
      </w:r>
    </w:p>
    <w:p w14:paraId="621A2B0C">
      <w:pPr>
        <w:spacing w:line="460" w:lineRule="exact"/>
        <w:ind w:firstLine="420" w:firstLineChars="200"/>
        <w:rPr>
          <w:rFonts w:ascii="Times New Roman" w:hAnsi="Times New Roman" w:eastAsia="隶书"/>
          <w:caps w:val="0"/>
          <w:smallCaps w:val="0"/>
          <w:color w:val="auto"/>
          <w:sz w:val="24"/>
          <w:highlight w:val="none"/>
        </w:rPr>
      </w:pPr>
      <w:r>
        <w:rPr>
          <w:rFonts w:hint="eastAsia" w:ascii="宋体" w:hAnsi="宋体" w:cs="宋体"/>
        </w:rPr>
        <w:t>3.9.2评标委员会完成评标后，应向招标人提交书面评标报告</w:t>
      </w:r>
      <w:bookmarkEnd w:id="944"/>
      <w:bookmarkEnd w:id="945"/>
      <w:bookmarkEnd w:id="946"/>
      <w:bookmarkEnd w:id="947"/>
      <w:r>
        <w:rPr>
          <w:rFonts w:hint="eastAsia" w:ascii="Times New Roman" w:hAnsi="Times New Roman"/>
          <w:caps w:val="0"/>
          <w:smallCaps w:val="0"/>
          <w:color w:val="auto"/>
          <w:sz w:val="24"/>
          <w:highlight w:val="none"/>
        </w:rPr>
        <w:t>。</w:t>
      </w:r>
    </w:p>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14:paraId="29D27A4C">
      <w:pPr>
        <w:spacing w:before="0" w:after="0" w:line="480" w:lineRule="exact"/>
        <w:ind w:firstLine="480" w:firstLineChars="200"/>
        <w:rPr>
          <w:rFonts w:hint="eastAsia" w:ascii="宋体" w:hAnsi="宋体"/>
          <w:sz w:val="24"/>
          <w:highlight w:val="none"/>
        </w:rPr>
      </w:pPr>
    </w:p>
    <w:p w14:paraId="5CC7EBAC">
      <w:pPr>
        <w:spacing w:before="10" w:after="10" w:line="360" w:lineRule="auto"/>
      </w:pPr>
    </w:p>
    <w:p w14:paraId="1EF57662">
      <w:pPr>
        <w:spacing w:before="10" w:after="10" w:line="360" w:lineRule="auto"/>
      </w:pPr>
    </w:p>
    <w:p w14:paraId="0964E161">
      <w:pPr>
        <w:spacing w:before="10" w:after="10" w:line="360" w:lineRule="auto"/>
      </w:pPr>
    </w:p>
    <w:p w14:paraId="63AC0A28">
      <w:pPr>
        <w:spacing w:before="10" w:after="10" w:line="360" w:lineRule="auto"/>
      </w:pPr>
    </w:p>
    <w:p w14:paraId="13C20B7E">
      <w:pPr>
        <w:spacing w:before="10" w:after="10" w:line="360" w:lineRule="auto"/>
      </w:pPr>
    </w:p>
    <w:p w14:paraId="042D39E3">
      <w:pPr>
        <w:spacing w:before="10" w:after="10" w:line="360" w:lineRule="auto"/>
      </w:pPr>
    </w:p>
    <w:p w14:paraId="5FDB646A">
      <w:pPr>
        <w:spacing w:before="10" w:after="10" w:line="360" w:lineRule="auto"/>
      </w:pPr>
    </w:p>
    <w:p w14:paraId="71E8E893">
      <w:pPr>
        <w:spacing w:before="10" w:after="10" w:line="360" w:lineRule="auto"/>
      </w:pPr>
    </w:p>
    <w:p w14:paraId="3D510BD8"/>
    <w:p w14:paraId="7B072C73"/>
    <w:p w14:paraId="2195361A"/>
    <w:p w14:paraId="6DA4D6BB"/>
    <w:p w14:paraId="09AA1400"/>
    <w:p w14:paraId="7BAC0386"/>
    <w:p w14:paraId="19AAD3E1"/>
    <w:p w14:paraId="2FA1BEC9">
      <w:pPr>
        <w:spacing w:line="400" w:lineRule="exact"/>
        <w:ind w:firstLine="480" w:firstLineChars="200"/>
        <w:rPr>
          <w:sz w:val="24"/>
        </w:rPr>
      </w:pPr>
    </w:p>
    <w:p w14:paraId="413EA8C9">
      <w:pPr>
        <w:pStyle w:val="56"/>
        <w:rPr>
          <w:sz w:val="24"/>
        </w:rPr>
      </w:pPr>
    </w:p>
    <w:p w14:paraId="21CB01C7">
      <w:pPr>
        <w:pStyle w:val="56"/>
        <w:rPr>
          <w:sz w:val="24"/>
        </w:rPr>
      </w:pPr>
    </w:p>
    <w:p w14:paraId="26E87ADD">
      <w:pPr>
        <w:pStyle w:val="56"/>
        <w:rPr>
          <w:sz w:val="24"/>
        </w:rPr>
      </w:pPr>
    </w:p>
    <w:p w14:paraId="2A995141">
      <w:pPr>
        <w:pStyle w:val="56"/>
        <w:rPr>
          <w:sz w:val="24"/>
        </w:rPr>
      </w:pPr>
    </w:p>
    <w:p w14:paraId="23200C00">
      <w:pPr>
        <w:pStyle w:val="56"/>
        <w:rPr>
          <w:sz w:val="24"/>
        </w:rPr>
      </w:pPr>
    </w:p>
    <w:p w14:paraId="416BA3F0">
      <w:pPr>
        <w:pStyle w:val="56"/>
        <w:rPr>
          <w:sz w:val="24"/>
        </w:rPr>
      </w:pPr>
    </w:p>
    <w:p w14:paraId="305BC8B8">
      <w:pPr>
        <w:pStyle w:val="56"/>
        <w:rPr>
          <w:sz w:val="24"/>
        </w:rPr>
      </w:pPr>
    </w:p>
    <w:p w14:paraId="2ACBB988">
      <w:pPr>
        <w:pStyle w:val="56"/>
        <w:rPr>
          <w:sz w:val="24"/>
        </w:rPr>
      </w:pPr>
    </w:p>
    <w:p w14:paraId="6D9015F5">
      <w:pPr>
        <w:pStyle w:val="56"/>
        <w:rPr>
          <w:sz w:val="24"/>
        </w:rPr>
      </w:pPr>
    </w:p>
    <w:p w14:paraId="260B1EDA">
      <w:pPr>
        <w:keepLines w:val="0"/>
        <w:spacing w:before="120" w:beforeLines="50" w:after="120" w:afterLines="50" w:line="240" w:lineRule="auto"/>
        <w:ind w:firstLine="2520" w:firstLineChars="700"/>
        <w:jc w:val="both"/>
        <w:rPr>
          <w:rFonts w:hint="eastAsia" w:ascii="黑体" w:hAnsi="Times New Roman" w:eastAsia="黑体" w:cs="Times New Roman"/>
          <w:sz w:val="36"/>
          <w:szCs w:val="36"/>
          <w:lang w:val="en-US"/>
        </w:rPr>
      </w:pPr>
      <w:bookmarkStart w:id="952" w:name="_Toc14084"/>
      <w:bookmarkStart w:id="953" w:name="_Toc12605"/>
      <w:bookmarkStart w:id="954" w:name="_Toc27357"/>
      <w:bookmarkStart w:id="955" w:name="_Toc25726"/>
      <w:bookmarkStart w:id="956" w:name="_Toc14085"/>
      <w:bookmarkStart w:id="957" w:name="_Toc1629"/>
      <w:bookmarkStart w:id="958" w:name="_Toc14855"/>
      <w:bookmarkStart w:id="959" w:name="_Toc25346"/>
      <w:bookmarkStart w:id="960" w:name="_Toc29487"/>
      <w:bookmarkStart w:id="961" w:name="_Toc29916"/>
      <w:bookmarkStart w:id="962" w:name="_Toc11443"/>
      <w:bookmarkStart w:id="963" w:name="_Toc15105"/>
      <w:bookmarkStart w:id="964" w:name="_Toc23252"/>
      <w:bookmarkStart w:id="965" w:name="_Toc28863"/>
      <w:bookmarkStart w:id="966" w:name="_Toc338343167"/>
      <w:bookmarkStart w:id="967" w:name="_Toc17168"/>
      <w:bookmarkStart w:id="968" w:name="_Toc19411"/>
      <w:r>
        <w:rPr>
          <w:rFonts w:hint="eastAsia" w:ascii="黑体" w:hAnsi="Times New Roman" w:eastAsia="黑体" w:cs="Times New Roman"/>
          <w:sz w:val="36"/>
          <w:szCs w:val="36"/>
          <w:lang w:val="en-US" w:eastAsia="zh-CN"/>
        </w:rPr>
        <w:t xml:space="preserve">第四章 </w:t>
      </w:r>
      <w:r>
        <w:rPr>
          <w:rFonts w:hint="eastAsia" w:ascii="黑体" w:hAnsi="Times New Roman" w:eastAsia="黑体" w:cs="Times New Roman"/>
          <w:sz w:val="36"/>
          <w:szCs w:val="36"/>
          <w:lang w:val="en-US"/>
        </w:rPr>
        <w:t>合同条款及格式</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432D3A07">
      <w:pPr>
        <w:spacing w:before="20" w:after="20" w:line="360" w:lineRule="auto"/>
        <w:jc w:val="center"/>
      </w:pPr>
    </w:p>
    <w:p w14:paraId="3031B795">
      <w:pPr>
        <w:pStyle w:val="3"/>
        <w:spacing w:before="20" w:after="20" w:line="360" w:lineRule="auto"/>
        <w:jc w:val="center"/>
        <w:outlineLvl w:val="9"/>
        <w:rPr>
          <w:rFonts w:hint="eastAsia"/>
        </w:rPr>
      </w:pPr>
      <w:bookmarkStart w:id="969" w:name="_Toc14633"/>
      <w:bookmarkStart w:id="970" w:name="_Toc27764"/>
      <w:bookmarkStart w:id="971" w:name="_Toc9821"/>
      <w:bookmarkStart w:id="972" w:name="_Toc15819"/>
      <w:bookmarkStart w:id="973" w:name="_Toc2413"/>
      <w:bookmarkStart w:id="974" w:name="_Toc4085"/>
      <w:bookmarkStart w:id="975" w:name="_Toc12236"/>
      <w:bookmarkStart w:id="976" w:name="_Toc8336"/>
      <w:bookmarkStart w:id="977" w:name="_Toc19226"/>
      <w:bookmarkStart w:id="978" w:name="_Toc2536"/>
      <w:bookmarkStart w:id="979" w:name="_Toc20059"/>
      <w:bookmarkStart w:id="980" w:name="_Toc27284"/>
      <w:bookmarkStart w:id="981" w:name="_Toc29860"/>
    </w:p>
    <w:p w14:paraId="0887027D">
      <w:pPr>
        <w:pStyle w:val="3"/>
        <w:spacing w:before="20" w:after="20" w:line="360" w:lineRule="auto"/>
        <w:jc w:val="both"/>
        <w:outlineLvl w:val="9"/>
        <w:rPr>
          <w:rFonts w:hint="eastAsia"/>
        </w:rPr>
      </w:pPr>
    </w:p>
    <w:p w14:paraId="572CABCF">
      <w:pPr>
        <w:pStyle w:val="2"/>
        <w:keepLines w:val="0"/>
        <w:spacing w:before="120" w:beforeLines="50" w:after="120" w:afterLines="50" w:line="240" w:lineRule="auto"/>
        <w:ind w:firstLine="2530" w:firstLineChars="700"/>
        <w:jc w:val="both"/>
        <w:outlineLvl w:val="1"/>
        <w:rPr>
          <w:rFonts w:hint="eastAsia" w:ascii="黑体" w:hAnsi="Times New Roman" w:eastAsia="黑体" w:cs="Times New Roman"/>
          <w:sz w:val="36"/>
          <w:szCs w:val="36"/>
          <w:lang w:val="en-US" w:eastAsia="zh-CN"/>
        </w:rPr>
      </w:pPr>
      <w:bookmarkStart w:id="982" w:name="_Toc20190"/>
      <w:bookmarkStart w:id="983" w:name="_Toc3588"/>
      <w:bookmarkStart w:id="984" w:name="_Toc30484"/>
    </w:p>
    <w:p w14:paraId="73460236">
      <w:pPr>
        <w:rPr>
          <w:rFonts w:hint="eastAsia" w:ascii="黑体" w:hAnsi="Times New Roman" w:eastAsia="黑体" w:cs="Times New Roman"/>
          <w:sz w:val="36"/>
          <w:szCs w:val="36"/>
          <w:lang w:val="en-US" w:eastAsia="zh-CN"/>
        </w:rPr>
      </w:pPr>
    </w:p>
    <w:p w14:paraId="34FBC9EF">
      <w:pPr>
        <w:pStyle w:val="2"/>
        <w:rPr>
          <w:rFonts w:hint="eastAsia" w:ascii="黑体" w:hAnsi="Times New Roman" w:eastAsia="黑体" w:cs="Times New Roman"/>
          <w:sz w:val="36"/>
          <w:szCs w:val="36"/>
          <w:lang w:val="en-US" w:eastAsia="zh-CN"/>
        </w:rPr>
      </w:pPr>
    </w:p>
    <w:p w14:paraId="770C813C">
      <w:pPr>
        <w:rPr>
          <w:rFonts w:hint="eastAsia" w:ascii="黑体" w:hAnsi="Times New Roman" w:eastAsia="黑体" w:cs="Times New Roman"/>
          <w:sz w:val="36"/>
          <w:szCs w:val="36"/>
          <w:lang w:val="en-US" w:eastAsia="zh-CN"/>
        </w:rPr>
      </w:pPr>
    </w:p>
    <w:p w14:paraId="396BA93F">
      <w:pPr>
        <w:pStyle w:val="2"/>
        <w:rPr>
          <w:rFonts w:hint="eastAsia" w:ascii="黑体" w:hAnsi="Times New Roman" w:eastAsia="黑体" w:cs="Times New Roman"/>
          <w:sz w:val="36"/>
          <w:szCs w:val="36"/>
          <w:lang w:val="en-US" w:eastAsia="zh-CN"/>
        </w:rPr>
      </w:pPr>
    </w:p>
    <w:p w14:paraId="59AEBBE6">
      <w:pPr>
        <w:rPr>
          <w:rFonts w:hint="eastAsia" w:ascii="黑体" w:hAnsi="Times New Roman" w:eastAsia="黑体" w:cs="Times New Roman"/>
          <w:sz w:val="36"/>
          <w:szCs w:val="36"/>
          <w:lang w:val="en-US" w:eastAsia="zh-CN"/>
        </w:rPr>
      </w:pPr>
    </w:p>
    <w:p w14:paraId="1436D8A1">
      <w:pPr>
        <w:pStyle w:val="2"/>
        <w:rPr>
          <w:rFonts w:hint="eastAsia" w:ascii="黑体" w:hAnsi="Times New Roman" w:eastAsia="黑体" w:cs="Times New Roman"/>
          <w:sz w:val="36"/>
          <w:szCs w:val="36"/>
          <w:lang w:val="en-US" w:eastAsia="zh-CN"/>
        </w:rPr>
      </w:pPr>
    </w:p>
    <w:p w14:paraId="68D2F177">
      <w:pPr>
        <w:rPr>
          <w:rFonts w:hint="eastAsia" w:ascii="黑体" w:hAnsi="Times New Roman" w:eastAsia="黑体" w:cs="Times New Roman"/>
          <w:sz w:val="36"/>
          <w:szCs w:val="36"/>
          <w:lang w:val="en-US" w:eastAsia="zh-CN"/>
        </w:rPr>
      </w:pPr>
    </w:p>
    <w:p w14:paraId="30FAD853">
      <w:pPr>
        <w:pStyle w:val="2"/>
        <w:rPr>
          <w:rFonts w:hint="eastAsia" w:ascii="黑体" w:hAnsi="Times New Roman" w:eastAsia="黑体" w:cs="Times New Roman"/>
          <w:sz w:val="36"/>
          <w:szCs w:val="36"/>
          <w:lang w:val="en-US" w:eastAsia="zh-CN"/>
        </w:rPr>
      </w:pPr>
    </w:p>
    <w:p w14:paraId="5FB1A3F5">
      <w:pPr>
        <w:pStyle w:val="2"/>
        <w:rPr>
          <w:rFonts w:hint="eastAsia"/>
          <w:lang w:val="en-US" w:eastAsia="zh-CN"/>
        </w:rPr>
      </w:pPr>
    </w:p>
    <w:p w14:paraId="60937176">
      <w:pPr>
        <w:pStyle w:val="2"/>
        <w:keepLines w:val="0"/>
        <w:spacing w:before="120" w:beforeLines="50" w:after="120" w:afterLines="50" w:line="240" w:lineRule="auto"/>
        <w:ind w:firstLine="2530" w:firstLineChars="700"/>
        <w:jc w:val="both"/>
        <w:outlineLvl w:val="1"/>
        <w:rPr>
          <w:rFonts w:hint="eastAsia" w:ascii="黑体" w:hAnsi="Times New Roman" w:eastAsia="黑体" w:cs="Times New Roman"/>
          <w:sz w:val="36"/>
          <w:szCs w:val="36"/>
          <w:lang w:val="en-US" w:eastAsia="zh-CN"/>
        </w:rPr>
      </w:pPr>
    </w:p>
    <w:p w14:paraId="23217B4E">
      <w:pPr>
        <w:pStyle w:val="2"/>
        <w:keepLines w:val="0"/>
        <w:spacing w:before="120" w:beforeLines="50" w:after="120" w:afterLines="50" w:line="240" w:lineRule="auto"/>
        <w:ind w:firstLine="2530" w:firstLineChars="700"/>
        <w:jc w:val="both"/>
        <w:outlineLvl w:val="1"/>
        <w:rPr>
          <w:rFonts w:hint="eastAsia" w:ascii="黑体" w:hAnsi="Times New Roman" w:eastAsia="黑体" w:cs="Times New Roman"/>
          <w:sz w:val="36"/>
          <w:szCs w:val="36"/>
          <w:lang w:val="en-US" w:eastAsia="zh-CN"/>
        </w:rPr>
      </w:pPr>
    </w:p>
    <w:p w14:paraId="446924BF">
      <w:pPr>
        <w:pStyle w:val="2"/>
        <w:keepLines w:val="0"/>
        <w:spacing w:before="120" w:beforeLines="50" w:after="120" w:afterLines="50" w:line="240" w:lineRule="auto"/>
        <w:ind w:firstLine="2530" w:firstLineChars="700"/>
        <w:jc w:val="both"/>
        <w:outlineLvl w:val="1"/>
        <w:rPr>
          <w:rFonts w:hint="eastAsia" w:ascii="黑体" w:hAnsi="Times New Roman" w:eastAsia="黑体" w:cs="Times New Roman"/>
          <w:sz w:val="36"/>
          <w:szCs w:val="36"/>
          <w:lang w:val="en-US" w:eastAsia="zh-CN"/>
        </w:rPr>
      </w:pPr>
      <w:r>
        <w:rPr>
          <w:rFonts w:hint="eastAsia" w:ascii="黑体" w:hAnsi="Times New Roman" w:eastAsia="黑体" w:cs="Times New Roman"/>
          <w:sz w:val="36"/>
          <w:szCs w:val="36"/>
          <w:lang w:val="en-US" w:eastAsia="zh-CN"/>
        </w:rPr>
        <w:t>第一节 通用合同条款</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14:paraId="2AB495CE">
      <w:pPr>
        <w:spacing w:before="20" w:after="20" w:line="360" w:lineRule="auto"/>
        <w:ind w:firstLine="420" w:firstLineChars="200"/>
        <w:jc w:val="center"/>
        <w:rPr>
          <w:rFonts w:hint="eastAsia" w:ascii="Times New Roman" w:hAnsi="Times New Roman" w:eastAsia="宋体" w:cs="Times New Roman"/>
        </w:rPr>
      </w:pPr>
      <w:r>
        <w:rPr>
          <w:rFonts w:hint="eastAsia" w:ascii="宋体" w:hAnsi="宋体" w:cs="仿宋"/>
          <w:szCs w:val="21"/>
        </w:rPr>
        <w:t>原文见《中华人民共和国标准施工招标文件2007年版》第41页至78页。</w:t>
      </w:r>
      <w:bookmarkStart w:id="985" w:name="_Toc22830"/>
      <w:bookmarkStart w:id="986" w:name="_Toc29610"/>
      <w:bookmarkStart w:id="987" w:name="_Toc15501"/>
      <w:bookmarkStart w:id="988" w:name="_Toc482723608"/>
      <w:bookmarkStart w:id="989" w:name="_Toc19288"/>
    </w:p>
    <w:p w14:paraId="70F82094">
      <w:pPr>
        <w:pStyle w:val="56"/>
        <w:rPr>
          <w:rFonts w:hint="eastAsia" w:ascii="Times New Roman" w:hAnsi="Times New Roman" w:eastAsia="宋体" w:cs="Times New Roman"/>
        </w:rPr>
      </w:pPr>
    </w:p>
    <w:p w14:paraId="1C8A40BB">
      <w:pPr>
        <w:pStyle w:val="2"/>
        <w:keepLines w:val="0"/>
        <w:spacing w:before="120" w:beforeLines="50" w:after="120" w:afterLines="50" w:line="240" w:lineRule="auto"/>
        <w:ind w:firstLine="2530" w:firstLineChars="700"/>
        <w:jc w:val="both"/>
        <w:outlineLvl w:val="1"/>
        <w:rPr>
          <w:rFonts w:hint="eastAsia" w:ascii="黑体" w:hAnsi="Times New Roman" w:eastAsia="黑体" w:cs="Times New Roman"/>
          <w:sz w:val="36"/>
          <w:szCs w:val="36"/>
          <w:lang w:val="en-US" w:eastAsia="zh-CN"/>
        </w:rPr>
      </w:pPr>
      <w:bookmarkStart w:id="990" w:name="_Toc27660"/>
      <w:bookmarkStart w:id="991" w:name="_Toc239"/>
      <w:bookmarkStart w:id="992" w:name="_Toc14896"/>
      <w:r>
        <w:rPr>
          <w:rFonts w:hint="eastAsia" w:ascii="黑体" w:hAnsi="Times New Roman" w:eastAsia="黑体" w:cs="Times New Roman"/>
          <w:sz w:val="36"/>
          <w:szCs w:val="36"/>
          <w:lang w:val="en-US" w:eastAsia="zh-CN"/>
        </w:rPr>
        <w:t>第二节 专用合同条款</w:t>
      </w:r>
      <w:bookmarkEnd w:id="985"/>
      <w:bookmarkEnd w:id="986"/>
      <w:bookmarkEnd w:id="987"/>
      <w:bookmarkEnd w:id="988"/>
      <w:bookmarkEnd w:id="989"/>
      <w:bookmarkEnd w:id="990"/>
      <w:bookmarkEnd w:id="991"/>
      <w:bookmarkEnd w:id="992"/>
    </w:p>
    <w:p w14:paraId="4AB2FF51">
      <w:pPr>
        <w:spacing w:before="20" w:after="20" w:line="360" w:lineRule="auto"/>
        <w:jc w:val="center"/>
        <w:rPr>
          <w:rFonts w:hint="eastAsia" w:ascii="宋体" w:hAnsi="宋体" w:eastAsia="宋体" w:cs="仿宋"/>
          <w:szCs w:val="21"/>
        </w:rPr>
      </w:pPr>
      <w:r>
        <w:rPr>
          <w:rFonts w:hint="eastAsia" w:ascii="宋体" w:hAnsi="宋体" w:eastAsia="宋体" w:cs="仿宋"/>
          <w:szCs w:val="21"/>
          <w:lang w:val="en-US" w:eastAsia="zh-CN"/>
        </w:rPr>
        <w:t>A、</w:t>
      </w:r>
      <w:r>
        <w:rPr>
          <w:rFonts w:hint="eastAsia" w:ascii="宋体" w:hAnsi="宋体" w:eastAsia="宋体" w:cs="仿宋"/>
          <w:szCs w:val="21"/>
        </w:rPr>
        <w:t>公路行业标准专用合同条款</w:t>
      </w:r>
    </w:p>
    <w:p w14:paraId="7D3562FE">
      <w:pPr>
        <w:spacing w:before="20" w:after="20" w:line="360" w:lineRule="auto"/>
        <w:jc w:val="center"/>
        <w:rPr>
          <w:rFonts w:hint="eastAsia" w:ascii="宋体" w:hAnsi="宋体" w:eastAsia="宋体" w:cs="仿宋"/>
          <w:szCs w:val="21"/>
        </w:rPr>
      </w:pPr>
      <w:r>
        <w:rPr>
          <w:rFonts w:hint="eastAsia" w:ascii="宋体" w:hAnsi="宋体" w:eastAsia="宋体" w:cs="仿宋"/>
          <w:szCs w:val="21"/>
        </w:rPr>
        <w:t>原文见《公路工程标准施工招标文件（2018年版）》</w:t>
      </w:r>
    </w:p>
    <w:p w14:paraId="79D8166D">
      <w:pPr>
        <w:spacing w:line="360" w:lineRule="auto"/>
        <w:jc w:val="center"/>
        <w:rPr>
          <w:rFonts w:hint="eastAsia" w:ascii="Times New Roman" w:hAnsi="Times New Roman" w:cs="Times New Roman" w:eastAsiaTheme="minorEastAsia"/>
          <w:b w:val="0"/>
          <w:bCs/>
          <w:szCs w:val="21"/>
          <w:lang w:val="en-US" w:eastAsia="zh-CN"/>
        </w:rPr>
      </w:pPr>
    </w:p>
    <w:p w14:paraId="345F6E1C">
      <w:pPr>
        <w:spacing w:line="360" w:lineRule="auto"/>
        <w:jc w:val="center"/>
        <w:rPr>
          <w:rFonts w:hint="eastAsia" w:ascii="Times New Roman" w:hAnsi="Times New Roman" w:cs="Times New Roman" w:eastAsiaTheme="minorEastAsia"/>
          <w:b w:val="0"/>
          <w:bCs/>
          <w:szCs w:val="21"/>
          <w:lang w:val="en-US" w:eastAsia="zh-CN"/>
        </w:rPr>
      </w:pPr>
    </w:p>
    <w:p w14:paraId="4BF2C0EA">
      <w:pPr>
        <w:spacing w:line="360" w:lineRule="auto"/>
        <w:jc w:val="center"/>
        <w:rPr>
          <w:rFonts w:hint="eastAsia" w:ascii="Times New Roman" w:hAnsi="Times New Roman" w:cs="Times New Roman" w:eastAsiaTheme="minorEastAsia"/>
          <w:b w:val="0"/>
          <w:bCs/>
          <w:szCs w:val="21"/>
          <w:lang w:val="en-US" w:eastAsia="zh-CN"/>
        </w:rPr>
      </w:pPr>
    </w:p>
    <w:p w14:paraId="7BF643C4">
      <w:pPr>
        <w:spacing w:line="360" w:lineRule="auto"/>
        <w:jc w:val="center"/>
        <w:rPr>
          <w:rFonts w:hint="eastAsia" w:ascii="Times New Roman" w:hAnsi="Times New Roman" w:cs="Times New Roman" w:eastAsiaTheme="minorEastAsia"/>
          <w:b w:val="0"/>
          <w:bCs/>
          <w:szCs w:val="21"/>
          <w:lang w:val="en-US" w:eastAsia="zh-CN"/>
        </w:rPr>
      </w:pPr>
    </w:p>
    <w:p w14:paraId="4CF412E4">
      <w:pPr>
        <w:spacing w:line="360" w:lineRule="auto"/>
        <w:jc w:val="center"/>
        <w:rPr>
          <w:rFonts w:hint="eastAsia" w:ascii="Times New Roman" w:hAnsi="Times New Roman" w:cs="Times New Roman" w:eastAsiaTheme="minorEastAsia"/>
          <w:b w:val="0"/>
          <w:bCs/>
          <w:szCs w:val="21"/>
          <w:lang w:val="en-US" w:eastAsia="zh-CN"/>
        </w:rPr>
      </w:pPr>
    </w:p>
    <w:p w14:paraId="285C2483">
      <w:pPr>
        <w:spacing w:line="360" w:lineRule="auto"/>
        <w:jc w:val="center"/>
        <w:rPr>
          <w:rFonts w:hint="eastAsia" w:ascii="Times New Roman" w:hAnsi="Times New Roman" w:cs="Times New Roman" w:eastAsiaTheme="minorEastAsia"/>
          <w:b w:val="0"/>
          <w:bCs/>
          <w:szCs w:val="21"/>
          <w:lang w:val="en-US" w:eastAsia="zh-CN"/>
        </w:rPr>
      </w:pPr>
    </w:p>
    <w:p w14:paraId="09D76E9F">
      <w:pPr>
        <w:spacing w:line="360" w:lineRule="auto"/>
        <w:jc w:val="center"/>
        <w:rPr>
          <w:rFonts w:hint="eastAsia" w:ascii="Times New Roman" w:hAnsi="Times New Roman" w:cs="Times New Roman" w:eastAsiaTheme="minorEastAsia"/>
          <w:b w:val="0"/>
          <w:bCs/>
          <w:szCs w:val="21"/>
          <w:lang w:val="en-US" w:eastAsia="zh-CN"/>
        </w:rPr>
      </w:pPr>
    </w:p>
    <w:p w14:paraId="45879DA0">
      <w:pPr>
        <w:rPr>
          <w:rFonts w:hint="eastAsia" w:ascii="Times New Roman" w:hAnsi="Times New Roman" w:cs="Times New Roman" w:eastAsiaTheme="minorEastAsia"/>
          <w:b w:val="0"/>
          <w:bCs/>
          <w:szCs w:val="21"/>
          <w:lang w:val="en-US" w:eastAsia="zh-CN"/>
        </w:rPr>
      </w:pPr>
    </w:p>
    <w:p w14:paraId="716265FB">
      <w:pPr>
        <w:pStyle w:val="56"/>
        <w:rPr>
          <w:rFonts w:hint="eastAsia" w:ascii="Times New Roman" w:hAnsi="Times New Roman" w:cs="Times New Roman" w:eastAsiaTheme="minorEastAsia"/>
          <w:b w:val="0"/>
          <w:bCs/>
          <w:szCs w:val="21"/>
          <w:lang w:val="en-US" w:eastAsia="zh-CN"/>
        </w:rPr>
      </w:pPr>
    </w:p>
    <w:p w14:paraId="73A09361">
      <w:pPr>
        <w:spacing w:line="240" w:lineRule="auto"/>
        <w:jc w:val="left"/>
        <w:rPr>
          <w:rFonts w:hint="eastAsia" w:ascii="Times New Roman" w:hAnsi="Times New Roman" w:cs="Times New Roman" w:eastAsiaTheme="minorEastAsia"/>
          <w:b w:val="0"/>
          <w:bCs/>
          <w:szCs w:val="21"/>
          <w:lang w:val="en-US" w:eastAsia="zh-CN"/>
        </w:rPr>
      </w:pPr>
      <w:r>
        <w:rPr>
          <w:rFonts w:hint="eastAsia" w:ascii="Times New Roman" w:hAnsi="Times New Roman" w:cs="Times New Roman" w:eastAsiaTheme="minorEastAsia"/>
          <w:b w:val="0"/>
          <w:bCs/>
          <w:szCs w:val="21"/>
          <w:lang w:val="en-US" w:eastAsia="zh-CN"/>
        </w:rPr>
        <w:br w:type="page"/>
      </w:r>
    </w:p>
    <w:p w14:paraId="6037C19C">
      <w:pPr>
        <w:spacing w:line="360" w:lineRule="auto"/>
        <w:jc w:val="center"/>
        <w:rPr>
          <w:rFonts w:hint="default" w:ascii="Times New Roman" w:hAnsi="Times New Roman" w:cs="Times New Roman" w:eastAsiaTheme="minorEastAsia"/>
          <w:b w:val="0"/>
          <w:bCs/>
          <w:szCs w:val="21"/>
        </w:rPr>
      </w:pPr>
      <w:r>
        <w:rPr>
          <w:rFonts w:hint="eastAsia" w:ascii="Times New Roman" w:hAnsi="Times New Roman" w:cs="Times New Roman" w:eastAsiaTheme="minorEastAsia"/>
          <w:b w:val="0"/>
          <w:bCs/>
          <w:szCs w:val="21"/>
          <w:lang w:val="en-US" w:eastAsia="zh-CN"/>
        </w:rPr>
        <w:t>B、</w:t>
      </w:r>
      <w:r>
        <w:rPr>
          <w:rFonts w:hint="default" w:ascii="Times New Roman" w:hAnsi="Times New Roman" w:cs="Times New Roman" w:eastAsiaTheme="minorEastAsia"/>
          <w:b w:val="0"/>
          <w:bCs/>
          <w:szCs w:val="21"/>
        </w:rPr>
        <w:t>项目专用合同条款数据表</w:t>
      </w:r>
    </w:p>
    <w:p w14:paraId="21A5F5C9">
      <w:pPr>
        <w:spacing w:line="360" w:lineRule="auto"/>
        <w:rPr>
          <w:rFonts w:hint="eastAsia"/>
        </w:rPr>
      </w:pPr>
      <w:r>
        <w:rPr>
          <w:rFonts w:hint="default" w:ascii="Times New Roman" w:hAnsi="Times New Roman" w:cs="Times New Roman" w:eastAsiaTheme="minorEastAsia"/>
          <w:szCs w:val="21"/>
        </w:rPr>
        <w:t>说明：本数据表是项目专用合同条款中适用于本项目的信息和数据的归纳与提示，是项目专用合同条款的组成部分。</w:t>
      </w:r>
    </w:p>
    <w:tbl>
      <w:tblPr>
        <w:tblStyle w:val="45"/>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7"/>
        <w:gridCol w:w="1059"/>
        <w:gridCol w:w="7219"/>
      </w:tblGrid>
      <w:tr w14:paraId="64555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tblHeader/>
          <w:jc w:val="center"/>
        </w:trPr>
        <w:tc>
          <w:tcPr>
            <w:tcW w:w="737" w:type="dxa"/>
            <w:tcBorders>
              <w:top w:val="single" w:color="auto" w:sz="12" w:space="0"/>
            </w:tcBorders>
            <w:noWrap w:val="0"/>
            <w:vAlign w:val="center"/>
          </w:tcPr>
          <w:p w14:paraId="3C3A0F77">
            <w:pPr>
              <w:spacing w:line="360" w:lineRule="auto"/>
              <w:jc w:val="center"/>
              <w:rPr>
                <w:rFonts w:hint="default" w:ascii="Times New Roman" w:hAnsi="Times New Roman" w:cs="Times New Roman" w:eastAsiaTheme="minorEastAsia"/>
                <w:b/>
                <w:szCs w:val="21"/>
              </w:rPr>
            </w:pPr>
            <w:bookmarkStart w:id="993" w:name="_Toc11846"/>
            <w:bookmarkStart w:id="994" w:name="_Toc19397"/>
            <w:bookmarkStart w:id="995" w:name="_Toc29858"/>
            <w:bookmarkStart w:id="996" w:name="_Toc1730"/>
            <w:bookmarkStart w:id="997" w:name="_Toc6679"/>
            <w:bookmarkStart w:id="998" w:name="_Toc21288"/>
            <w:bookmarkStart w:id="999" w:name="_Toc2724"/>
            <w:bookmarkStart w:id="1000" w:name="_Toc17771"/>
            <w:bookmarkStart w:id="1001" w:name="_Toc25678"/>
            <w:bookmarkStart w:id="1002" w:name="_Toc13244"/>
            <w:bookmarkStart w:id="1003" w:name="_Toc7922"/>
            <w:r>
              <w:rPr>
                <w:rFonts w:hint="default" w:ascii="Times New Roman" w:hAnsi="Times New Roman" w:cs="Times New Roman" w:eastAsiaTheme="minorEastAsia"/>
                <w:b/>
                <w:szCs w:val="21"/>
              </w:rPr>
              <w:t>序号</w:t>
            </w:r>
          </w:p>
        </w:tc>
        <w:tc>
          <w:tcPr>
            <w:tcW w:w="1059" w:type="dxa"/>
            <w:tcBorders>
              <w:top w:val="single" w:color="auto" w:sz="12" w:space="0"/>
            </w:tcBorders>
            <w:noWrap w:val="0"/>
            <w:vAlign w:val="center"/>
          </w:tcPr>
          <w:p w14:paraId="36654850">
            <w:pPr>
              <w:spacing w:line="360" w:lineRule="auto"/>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条目号</w:t>
            </w:r>
          </w:p>
        </w:tc>
        <w:tc>
          <w:tcPr>
            <w:tcW w:w="7219" w:type="dxa"/>
            <w:tcBorders>
              <w:top w:val="single" w:color="auto" w:sz="12" w:space="0"/>
            </w:tcBorders>
            <w:noWrap w:val="0"/>
            <w:vAlign w:val="center"/>
          </w:tcPr>
          <w:p w14:paraId="1362613A">
            <w:pPr>
              <w:spacing w:line="360" w:lineRule="auto"/>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信息或数据</w:t>
            </w:r>
          </w:p>
        </w:tc>
      </w:tr>
      <w:tr w14:paraId="3E7CA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737" w:type="dxa"/>
            <w:noWrap w:val="0"/>
            <w:vAlign w:val="center"/>
          </w:tcPr>
          <w:p w14:paraId="14C29902">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w:t>
            </w:r>
          </w:p>
        </w:tc>
        <w:tc>
          <w:tcPr>
            <w:tcW w:w="1059" w:type="dxa"/>
            <w:noWrap w:val="0"/>
            <w:vAlign w:val="center"/>
          </w:tcPr>
          <w:p w14:paraId="2F738D3A">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1.1.2.2</w:t>
            </w:r>
          </w:p>
        </w:tc>
        <w:tc>
          <w:tcPr>
            <w:tcW w:w="7219" w:type="dxa"/>
            <w:noWrap w:val="0"/>
            <w:vAlign w:val="center"/>
          </w:tcPr>
          <w:p w14:paraId="6E0F4CFE">
            <w:pPr>
              <w:spacing w:line="320" w:lineRule="exact"/>
              <w:rPr>
                <w:rFonts w:hint="default" w:ascii="Times New Roman" w:hAnsi="Times New Roman" w:cs="Times New Roman" w:eastAsiaTheme="minorEastAsia"/>
                <w:highlight w:val="none"/>
                <w:lang w:val="en-US" w:eastAsia="zh-CN"/>
              </w:rPr>
            </w:pPr>
            <w:r>
              <w:rPr>
                <w:rFonts w:hint="default" w:ascii="Times New Roman" w:hAnsi="Times New Roman" w:cs="Times New Roman" w:eastAsiaTheme="minorEastAsia"/>
                <w:spacing w:val="-6"/>
                <w:szCs w:val="21"/>
              </w:rPr>
              <w:t>发包人</w:t>
            </w:r>
            <w:r>
              <w:rPr>
                <w:rFonts w:hint="default" w:ascii="Times New Roman" w:hAnsi="Times New Roman" w:cs="Times New Roman" w:eastAsiaTheme="minorEastAsia"/>
                <w:highlight w:val="none"/>
              </w:rPr>
              <w:t>：</w:t>
            </w:r>
            <w:r>
              <w:rPr>
                <w:rFonts w:hint="eastAsia" w:cs="Times New Roman" w:eastAsiaTheme="minorEastAsia"/>
                <w:highlight w:val="none"/>
                <w:lang w:eastAsia="zh-CN"/>
              </w:rPr>
              <w:t>江西省交通投资集团有限责任公司</w:t>
            </w:r>
            <w:r>
              <w:rPr>
                <w:rFonts w:hint="default" w:ascii="Times New Roman" w:hAnsi="Times New Roman" w:cs="Times New Roman" w:eastAsiaTheme="minorEastAsia"/>
                <w:highlight w:val="none"/>
                <w:lang w:eastAsia="zh-CN"/>
              </w:rPr>
              <w:t>南昌</w:t>
            </w:r>
            <w:r>
              <w:rPr>
                <w:rFonts w:hint="eastAsia" w:ascii="Times New Roman" w:hAnsi="Times New Roman" w:cs="Times New Roman" w:eastAsiaTheme="minorEastAsia"/>
                <w:highlight w:val="none"/>
                <w:lang w:val="en-US" w:eastAsia="zh-CN"/>
              </w:rPr>
              <w:t>南管理中心</w:t>
            </w:r>
            <w:r>
              <w:rPr>
                <w:rFonts w:hint="eastAsia" w:cs="Times New Roman" w:eastAsiaTheme="minorEastAsia"/>
                <w:highlight w:val="none"/>
                <w:lang w:val="en-US" w:eastAsia="zh-CN"/>
              </w:rPr>
              <w:t>东乡</w:t>
            </w:r>
            <w:r>
              <w:rPr>
                <w:rFonts w:hint="eastAsia" w:ascii="Times New Roman" w:hAnsi="Times New Roman" w:cs="Times New Roman" w:eastAsiaTheme="minorEastAsia"/>
                <w:highlight w:val="none"/>
                <w:lang w:val="en-US" w:eastAsia="zh-CN"/>
              </w:rPr>
              <w:t>养护所</w:t>
            </w:r>
          </w:p>
          <w:p w14:paraId="04F2EDAE">
            <w:pPr>
              <w:spacing w:line="320" w:lineRule="exact"/>
              <w:rPr>
                <w:rFonts w:hint="default" w:ascii="Times New Roman" w:hAnsi="Times New Roman" w:eastAsia="宋体" w:cs="Times New Roman"/>
                <w:kern w:val="0"/>
                <w:szCs w:val="21"/>
                <w:lang w:val="en-US" w:eastAsia="zh-CN"/>
              </w:rPr>
            </w:pPr>
            <w:r>
              <w:rPr>
                <w:rFonts w:hint="default" w:ascii="Times New Roman" w:hAnsi="Times New Roman" w:cs="Times New Roman" w:eastAsiaTheme="minorEastAsia"/>
                <w:highlight w:val="none"/>
              </w:rPr>
              <w:t>地  址：</w:t>
            </w:r>
            <w:r>
              <w:rPr>
                <w:rFonts w:hint="eastAsia"/>
              </w:rPr>
              <w:t>江西省抚州市东乡区</w:t>
            </w:r>
            <w:r>
              <w:rPr>
                <w:rFonts w:hint="eastAsia"/>
                <w:lang w:val="en-US" w:eastAsia="zh-CN"/>
              </w:rPr>
              <w:t>G60</w:t>
            </w:r>
            <w:r>
              <w:rPr>
                <w:rFonts w:hint="eastAsia"/>
              </w:rPr>
              <w:t>梨温</w:t>
            </w:r>
            <w:r>
              <w:rPr>
                <w:rFonts w:hint="eastAsia"/>
                <w:lang w:eastAsia="zh-CN"/>
              </w:rPr>
              <w:t>高速</w:t>
            </w:r>
            <w:r>
              <w:rPr>
                <w:rFonts w:hint="eastAsia"/>
              </w:rPr>
              <w:t>东乡</w:t>
            </w:r>
            <w:r>
              <w:rPr>
                <w:rFonts w:hint="eastAsia"/>
                <w:lang w:val="en-US" w:eastAsia="zh-CN"/>
              </w:rPr>
              <w:t>养护所</w:t>
            </w:r>
          </w:p>
        </w:tc>
      </w:tr>
      <w:tr w14:paraId="00A2A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37" w:type="dxa"/>
            <w:noWrap w:val="0"/>
            <w:vAlign w:val="center"/>
          </w:tcPr>
          <w:p w14:paraId="64200656">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eastAsiaTheme="minorEastAsia"/>
                <w:szCs w:val="21"/>
                <w:lang w:val="en-US" w:eastAsia="zh-CN"/>
              </w:rPr>
              <w:t>2</w:t>
            </w:r>
          </w:p>
        </w:tc>
        <w:tc>
          <w:tcPr>
            <w:tcW w:w="1059" w:type="dxa"/>
            <w:noWrap w:val="0"/>
            <w:vAlign w:val="center"/>
          </w:tcPr>
          <w:p w14:paraId="282EF49B">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1.1.4.5</w:t>
            </w:r>
          </w:p>
        </w:tc>
        <w:tc>
          <w:tcPr>
            <w:tcW w:w="7219" w:type="dxa"/>
            <w:noWrap w:val="0"/>
            <w:vAlign w:val="center"/>
          </w:tcPr>
          <w:p w14:paraId="3A519725">
            <w:pPr>
              <w:spacing w:line="380" w:lineRule="exact"/>
              <w:rPr>
                <w:rFonts w:hint="default" w:ascii="Times New Roman" w:hAnsi="Times New Roman" w:cs="Times New Roman" w:eastAsiaTheme="minorEastAsia"/>
                <w:szCs w:val="21"/>
              </w:rPr>
            </w:pPr>
            <w:r>
              <w:rPr>
                <w:rFonts w:hint="default" w:ascii="Times New Roman" w:hAnsi="Times New Roman" w:cs="Times New Roman" w:eastAsiaTheme="minorEastAsia"/>
                <w:szCs w:val="21"/>
                <w:highlight w:val="none"/>
              </w:rPr>
              <w:t>缺陷责任期：自标段工程</w:t>
            </w:r>
            <w:r>
              <w:rPr>
                <w:rFonts w:hint="eastAsia" w:ascii="Times New Roman" w:hAnsi="Times New Roman" w:cs="Times New Roman" w:eastAsiaTheme="minorEastAsia"/>
                <w:szCs w:val="21"/>
                <w:highlight w:val="none"/>
                <w:lang w:eastAsia="zh-CN"/>
              </w:rPr>
              <w:t>交竣</w:t>
            </w:r>
            <w:r>
              <w:rPr>
                <w:rFonts w:hint="default" w:ascii="Times New Roman" w:hAnsi="Times New Roman" w:cs="Times New Roman" w:eastAsiaTheme="minorEastAsia"/>
                <w:szCs w:val="21"/>
                <w:highlight w:val="none"/>
              </w:rPr>
              <w:t>工证书签发之日起计算</w:t>
            </w:r>
            <w:r>
              <w:rPr>
                <w:rFonts w:hint="eastAsia" w:ascii="Times New Roman" w:hAnsi="Times New Roman" w:cs="Times New Roman" w:eastAsiaTheme="minorEastAsia"/>
                <w:szCs w:val="21"/>
                <w:highlight w:val="none"/>
                <w:u w:val="single"/>
                <w:lang w:val="en-US" w:eastAsia="zh-CN"/>
              </w:rPr>
              <w:t>1</w:t>
            </w:r>
            <w:r>
              <w:rPr>
                <w:rFonts w:hint="default" w:ascii="Times New Roman" w:hAnsi="Times New Roman" w:cs="Times New Roman" w:eastAsiaTheme="minorEastAsia"/>
                <w:szCs w:val="21"/>
                <w:highlight w:val="none"/>
              </w:rPr>
              <w:t>年。</w:t>
            </w:r>
          </w:p>
        </w:tc>
      </w:tr>
      <w:tr w14:paraId="23CC0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37" w:type="dxa"/>
            <w:noWrap w:val="0"/>
            <w:vAlign w:val="center"/>
          </w:tcPr>
          <w:p w14:paraId="7198EA18">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6</w:t>
            </w:r>
          </w:p>
        </w:tc>
        <w:tc>
          <w:tcPr>
            <w:tcW w:w="1059" w:type="dxa"/>
            <w:noWrap w:val="0"/>
            <w:vAlign w:val="center"/>
          </w:tcPr>
          <w:p w14:paraId="350761E4">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5.2.1</w:t>
            </w:r>
          </w:p>
        </w:tc>
        <w:tc>
          <w:tcPr>
            <w:tcW w:w="7219" w:type="dxa"/>
            <w:noWrap w:val="0"/>
            <w:vAlign w:val="center"/>
          </w:tcPr>
          <w:p w14:paraId="5E2C9F89">
            <w:pPr>
              <w:spacing w:line="380" w:lineRule="exact"/>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pacing w:val="-6"/>
                <w:szCs w:val="21"/>
              </w:rPr>
              <w:t>发包人是否提供材料和工程设备：</w:t>
            </w:r>
            <w:r>
              <w:rPr>
                <w:rFonts w:hint="eastAsia" w:cs="Times New Roman" w:eastAsiaTheme="minorEastAsia"/>
                <w:szCs w:val="21"/>
                <w:lang w:val="en-US" w:eastAsia="zh-CN"/>
              </w:rPr>
              <w:t>部分提供，详见工程量清单。</w:t>
            </w:r>
          </w:p>
        </w:tc>
      </w:tr>
      <w:tr w14:paraId="34B82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exact"/>
          <w:jc w:val="center"/>
        </w:trPr>
        <w:tc>
          <w:tcPr>
            <w:tcW w:w="737" w:type="dxa"/>
            <w:noWrap w:val="0"/>
            <w:vAlign w:val="center"/>
          </w:tcPr>
          <w:p w14:paraId="24DA91CB">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7</w:t>
            </w:r>
          </w:p>
        </w:tc>
        <w:tc>
          <w:tcPr>
            <w:tcW w:w="1059" w:type="dxa"/>
            <w:noWrap w:val="0"/>
            <w:vAlign w:val="center"/>
          </w:tcPr>
          <w:p w14:paraId="56B3782B">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6.2</w:t>
            </w:r>
          </w:p>
        </w:tc>
        <w:tc>
          <w:tcPr>
            <w:tcW w:w="7219" w:type="dxa"/>
            <w:noWrap w:val="0"/>
            <w:vAlign w:val="center"/>
          </w:tcPr>
          <w:p w14:paraId="419F2A13">
            <w:pPr>
              <w:spacing w:line="360" w:lineRule="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发包人是否提供施工设备和临时设施：否</w:t>
            </w:r>
          </w:p>
        </w:tc>
      </w:tr>
      <w:tr w14:paraId="3D92A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5" w:hRule="exact"/>
          <w:jc w:val="center"/>
        </w:trPr>
        <w:tc>
          <w:tcPr>
            <w:tcW w:w="737" w:type="dxa"/>
            <w:noWrap w:val="0"/>
            <w:vAlign w:val="center"/>
          </w:tcPr>
          <w:p w14:paraId="4DA61418">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8</w:t>
            </w:r>
          </w:p>
        </w:tc>
        <w:tc>
          <w:tcPr>
            <w:tcW w:w="1059" w:type="dxa"/>
            <w:noWrap w:val="0"/>
            <w:vAlign w:val="center"/>
          </w:tcPr>
          <w:p w14:paraId="119A2885">
            <w:pPr>
              <w:snapToGrid w:val="0"/>
              <w:spacing w:line="400" w:lineRule="atLeast"/>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10.1</w:t>
            </w:r>
          </w:p>
        </w:tc>
        <w:tc>
          <w:tcPr>
            <w:tcW w:w="7219" w:type="dxa"/>
            <w:noWrap w:val="0"/>
            <w:vAlign w:val="center"/>
          </w:tcPr>
          <w:p w14:paraId="28EF49C9">
            <w:pPr>
              <w:snapToGrid w:val="0"/>
              <w:spacing w:line="360" w:lineRule="auto"/>
              <w:rPr>
                <w:rFonts w:hint="eastAsia"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工程进度计划提交时间：承包人在与发包人签订合同协议后的</w:t>
            </w:r>
            <w:r>
              <w:rPr>
                <w:rFonts w:hint="eastAsia" w:cs="Times New Roman" w:eastAsiaTheme="minorEastAsia"/>
                <w:szCs w:val="21"/>
                <w:lang w:val="en-US" w:eastAsia="zh-CN"/>
              </w:rPr>
              <w:t>5</w:t>
            </w:r>
            <w:r>
              <w:rPr>
                <w:rFonts w:hint="default" w:ascii="Times New Roman" w:hAnsi="Times New Roman" w:cs="Times New Roman" w:eastAsiaTheme="minorEastAsia"/>
                <w:szCs w:val="21"/>
              </w:rPr>
              <w:t>天内提交给</w:t>
            </w:r>
            <w:r>
              <w:rPr>
                <w:rFonts w:hint="eastAsia" w:ascii="Times New Roman" w:hAnsi="Times New Roman" w:cs="Times New Roman" w:eastAsiaTheme="minorEastAsia"/>
                <w:szCs w:val="21"/>
                <w:lang w:val="en-US" w:eastAsia="zh-CN"/>
              </w:rPr>
              <w:t>发包人</w:t>
            </w:r>
          </w:p>
        </w:tc>
      </w:tr>
      <w:tr w14:paraId="38D18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737" w:type="dxa"/>
            <w:noWrap w:val="0"/>
            <w:vAlign w:val="center"/>
          </w:tcPr>
          <w:p w14:paraId="1E49E56C">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w:t>
            </w:r>
          </w:p>
        </w:tc>
        <w:tc>
          <w:tcPr>
            <w:tcW w:w="1059" w:type="dxa"/>
            <w:noWrap w:val="0"/>
            <w:vAlign w:val="center"/>
          </w:tcPr>
          <w:p w14:paraId="0C2DA7D3">
            <w:pPr>
              <w:snapToGrid w:val="0"/>
              <w:spacing w:line="400" w:lineRule="atLeast"/>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10.2</w:t>
            </w:r>
          </w:p>
        </w:tc>
        <w:tc>
          <w:tcPr>
            <w:tcW w:w="7219" w:type="dxa"/>
            <w:noWrap w:val="0"/>
            <w:vAlign w:val="center"/>
          </w:tcPr>
          <w:p w14:paraId="19773934">
            <w:pPr>
              <w:snapToGrid w:val="0"/>
              <w:spacing w:line="360" w:lineRule="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工程进度计划修订提交时间：</w:t>
            </w:r>
            <w:r>
              <w:rPr>
                <w:rFonts w:hint="eastAsia" w:cs="Times New Roman" w:eastAsiaTheme="minorEastAsia"/>
                <w:szCs w:val="21"/>
                <w:lang w:val="en-US" w:eastAsia="zh-CN"/>
              </w:rPr>
              <w:t>签定合同时间一周内提交</w:t>
            </w:r>
            <w:r>
              <w:rPr>
                <w:rFonts w:hint="default" w:ascii="Times New Roman" w:hAnsi="Times New Roman" w:cs="Times New Roman" w:eastAsiaTheme="minorEastAsia"/>
                <w:szCs w:val="21"/>
              </w:rPr>
              <w:t>。</w:t>
            </w:r>
          </w:p>
        </w:tc>
      </w:tr>
      <w:tr w14:paraId="0B9F5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737" w:type="dxa"/>
            <w:noWrap w:val="0"/>
            <w:vAlign w:val="center"/>
          </w:tcPr>
          <w:p w14:paraId="12AE982F">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11</w:t>
            </w:r>
          </w:p>
        </w:tc>
        <w:tc>
          <w:tcPr>
            <w:tcW w:w="1059" w:type="dxa"/>
            <w:noWrap w:val="0"/>
            <w:vAlign w:val="center"/>
          </w:tcPr>
          <w:p w14:paraId="157A7E36">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11.5（4）</w:t>
            </w:r>
          </w:p>
        </w:tc>
        <w:tc>
          <w:tcPr>
            <w:tcW w:w="7219" w:type="dxa"/>
            <w:noWrap w:val="0"/>
            <w:vAlign w:val="center"/>
          </w:tcPr>
          <w:p w14:paraId="67F6080F">
            <w:pPr>
              <w:spacing w:line="360" w:lineRule="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逾期交工违约金：</w:t>
            </w:r>
            <w:r>
              <w:rPr>
                <w:rFonts w:hint="eastAsia" w:ascii="Times New Roman" w:hAnsi="Times New Roman" w:cs="Times New Roman" w:eastAsiaTheme="minorEastAsia"/>
                <w:szCs w:val="21"/>
                <w:lang w:val="en-US" w:eastAsia="zh-CN"/>
              </w:rPr>
              <w:t>1</w:t>
            </w:r>
            <w:r>
              <w:rPr>
                <w:rFonts w:hint="default" w:ascii="Times New Roman" w:hAnsi="Times New Roman" w:cs="Times New Roman" w:eastAsiaTheme="minorEastAsia"/>
                <w:szCs w:val="21"/>
              </w:rPr>
              <w:t>000元/天</w:t>
            </w:r>
          </w:p>
        </w:tc>
      </w:tr>
      <w:tr w14:paraId="60ED3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737" w:type="dxa"/>
            <w:noWrap w:val="0"/>
            <w:vAlign w:val="center"/>
          </w:tcPr>
          <w:p w14:paraId="45209EA6">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w:t>
            </w:r>
          </w:p>
        </w:tc>
        <w:tc>
          <w:tcPr>
            <w:tcW w:w="1059" w:type="dxa"/>
            <w:noWrap w:val="0"/>
            <w:vAlign w:val="center"/>
          </w:tcPr>
          <w:p w14:paraId="656336BA">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11.5（4）</w:t>
            </w:r>
          </w:p>
        </w:tc>
        <w:tc>
          <w:tcPr>
            <w:tcW w:w="7219" w:type="dxa"/>
            <w:noWrap w:val="0"/>
            <w:vAlign w:val="center"/>
          </w:tcPr>
          <w:p w14:paraId="6F1B8221">
            <w:pPr>
              <w:spacing w:line="380" w:lineRule="exac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逾期交工违约金限额：签约合同价的10%</w:t>
            </w:r>
          </w:p>
        </w:tc>
      </w:tr>
      <w:tr w14:paraId="5C1DA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7" w:hRule="exact"/>
          <w:jc w:val="center"/>
        </w:trPr>
        <w:tc>
          <w:tcPr>
            <w:tcW w:w="737" w:type="dxa"/>
            <w:noWrap w:val="0"/>
            <w:vAlign w:val="center"/>
          </w:tcPr>
          <w:p w14:paraId="7EFF06D5">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13</w:t>
            </w:r>
          </w:p>
        </w:tc>
        <w:tc>
          <w:tcPr>
            <w:tcW w:w="1059" w:type="dxa"/>
            <w:noWrap w:val="0"/>
            <w:vAlign w:val="center"/>
          </w:tcPr>
          <w:p w14:paraId="1947D6A4">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16.1</w:t>
            </w:r>
          </w:p>
        </w:tc>
        <w:tc>
          <w:tcPr>
            <w:tcW w:w="7219" w:type="dxa"/>
            <w:noWrap w:val="0"/>
            <w:vAlign w:val="center"/>
          </w:tcPr>
          <w:p w14:paraId="1393B2A2">
            <w:pPr>
              <w:spacing w:line="380" w:lineRule="exact"/>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highlight w:val="none"/>
              </w:rPr>
              <w:t>在合同执行期间（包括工期延期和缺陷责任期间），由于人工、材料和设备价格的变化而引起工程成本变化的风险由承包人自行承担，合同价格不会因此而作调整。</w:t>
            </w:r>
            <w:r>
              <w:rPr>
                <w:rFonts w:hint="default" w:ascii="Times New Roman" w:hAnsi="Times New Roman" w:cs="Times New Roman" w:eastAsiaTheme="minorEastAsia"/>
                <w:b/>
                <w:bCs/>
                <w:highlight w:val="none"/>
                <w:lang w:eastAsia="zh-CN"/>
              </w:rPr>
              <w:t>施工过程中不因材料价格的变化</w:t>
            </w:r>
            <w:r>
              <w:rPr>
                <w:rFonts w:hint="default" w:ascii="Times New Roman" w:hAnsi="Times New Roman" w:cs="Times New Roman" w:eastAsiaTheme="minorEastAsia"/>
                <w:b/>
                <w:bCs/>
                <w:highlight w:val="none"/>
                <w:lang w:val="en-US" w:eastAsia="zh-CN"/>
              </w:rPr>
              <w:t>进行材料调差。</w:t>
            </w:r>
          </w:p>
        </w:tc>
      </w:tr>
      <w:tr w14:paraId="419F5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1" w:hRule="exact"/>
          <w:jc w:val="center"/>
        </w:trPr>
        <w:tc>
          <w:tcPr>
            <w:tcW w:w="737" w:type="dxa"/>
            <w:noWrap w:val="0"/>
            <w:vAlign w:val="center"/>
          </w:tcPr>
          <w:p w14:paraId="7776BC5B">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14</w:t>
            </w:r>
          </w:p>
        </w:tc>
        <w:tc>
          <w:tcPr>
            <w:tcW w:w="1059" w:type="dxa"/>
            <w:noWrap w:val="0"/>
            <w:vAlign w:val="center"/>
          </w:tcPr>
          <w:p w14:paraId="7429B83D">
            <w:pPr>
              <w:spacing w:line="440" w:lineRule="exact"/>
              <w:jc w:val="lef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17.1.6</w:t>
            </w:r>
          </w:p>
          <w:p w14:paraId="7DE85512">
            <w:pPr>
              <w:spacing w:line="360" w:lineRule="auto"/>
              <w:jc w:val="left"/>
              <w:rPr>
                <w:rFonts w:hint="default" w:ascii="Times New Roman" w:hAnsi="Times New Roman" w:cs="Times New Roman" w:eastAsiaTheme="minorEastAsia"/>
                <w:szCs w:val="21"/>
              </w:rPr>
            </w:pPr>
          </w:p>
        </w:tc>
        <w:tc>
          <w:tcPr>
            <w:tcW w:w="7219" w:type="dxa"/>
            <w:noWrap w:val="0"/>
            <w:vAlign w:val="center"/>
          </w:tcPr>
          <w:p w14:paraId="5F5CD3C4">
            <w:pPr>
              <w:spacing w:line="440" w:lineRule="exact"/>
              <w:jc w:val="left"/>
              <w:rPr>
                <w:rFonts w:hint="default" w:ascii="Times New Roman" w:hAnsi="Times New Roman" w:cs="Times New Roman" w:eastAsiaTheme="minorEastAsia"/>
                <w:szCs w:val="21"/>
              </w:rPr>
            </w:pPr>
            <w:r>
              <w:rPr>
                <w:rFonts w:hint="default" w:ascii="Times New Roman" w:hAnsi="Times New Roman" w:cs="Times New Roman" w:eastAsiaTheme="minorEastAsia"/>
                <w:szCs w:val="21"/>
                <w:highlight w:val="none"/>
              </w:rPr>
              <w:t>本次</w:t>
            </w:r>
            <w:r>
              <w:rPr>
                <w:rFonts w:hint="eastAsia" w:cs="Times New Roman" w:eastAsiaTheme="minorEastAsia"/>
                <w:szCs w:val="21"/>
                <w:highlight w:val="none"/>
                <w:lang w:eastAsia="zh-CN"/>
              </w:rPr>
              <w:t>采购</w:t>
            </w:r>
            <w:r>
              <w:rPr>
                <w:rFonts w:hint="default" w:ascii="Times New Roman" w:hAnsi="Times New Roman" w:cs="Times New Roman" w:eastAsiaTheme="minorEastAsia"/>
                <w:szCs w:val="21"/>
                <w:highlight w:val="none"/>
              </w:rPr>
              <w:t>工程量清单所示的工程量仅为暂定,实际的工程量以</w:t>
            </w:r>
            <w:r>
              <w:rPr>
                <w:rFonts w:hint="eastAsia" w:ascii="Times New Roman" w:hAnsi="Times New Roman" w:cs="Times New Roman" w:eastAsiaTheme="minorEastAsia"/>
                <w:szCs w:val="21"/>
                <w:highlight w:val="none"/>
                <w:lang w:val="en-US" w:eastAsia="zh-CN"/>
              </w:rPr>
              <w:t>验收</w:t>
            </w:r>
            <w:r>
              <w:rPr>
                <w:rFonts w:hint="default" w:ascii="Times New Roman" w:hAnsi="Times New Roman" w:cs="Times New Roman" w:eastAsiaTheme="minorEastAsia"/>
                <w:szCs w:val="21"/>
                <w:highlight w:val="none"/>
              </w:rPr>
              <w:t>为准；</w:t>
            </w:r>
            <w:r>
              <w:rPr>
                <w:rFonts w:hint="default" w:ascii="Times New Roman" w:hAnsi="Times New Roman" w:cs="Times New Roman" w:eastAsiaTheme="minorEastAsia"/>
                <w:szCs w:val="21"/>
              </w:rPr>
              <w:t>同时若因政策或发包人（采购人）工作计划变化而导致部分标段的工程量在实施期间存在减少或增加的情况下，承包人应无条件接受并遵照执行,因此而所引起的风险（损失）或收益由承包人自行承担。</w:t>
            </w:r>
          </w:p>
        </w:tc>
      </w:tr>
      <w:tr w14:paraId="51908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 w:type="dxa"/>
            <w:noWrap w:val="0"/>
            <w:vAlign w:val="center"/>
          </w:tcPr>
          <w:p w14:paraId="25379263">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15</w:t>
            </w:r>
          </w:p>
        </w:tc>
        <w:tc>
          <w:tcPr>
            <w:tcW w:w="1059" w:type="dxa"/>
            <w:noWrap w:val="0"/>
            <w:vAlign w:val="center"/>
          </w:tcPr>
          <w:p w14:paraId="495010E6">
            <w:pPr>
              <w:snapToGrid w:val="0"/>
              <w:spacing w:line="380" w:lineRule="exact"/>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17.2.1（1）</w:t>
            </w:r>
          </w:p>
        </w:tc>
        <w:tc>
          <w:tcPr>
            <w:tcW w:w="7219" w:type="dxa"/>
            <w:noWrap w:val="0"/>
            <w:vAlign w:val="center"/>
          </w:tcPr>
          <w:p w14:paraId="019A6B2D">
            <w:pPr>
              <w:spacing w:line="360" w:lineRule="auto"/>
              <w:jc w:val="lef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开工预付款金额：无。</w:t>
            </w:r>
          </w:p>
        </w:tc>
      </w:tr>
      <w:tr w14:paraId="702FE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 w:type="dxa"/>
            <w:noWrap w:val="0"/>
            <w:vAlign w:val="center"/>
          </w:tcPr>
          <w:p w14:paraId="2496C3B4">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16</w:t>
            </w:r>
          </w:p>
        </w:tc>
        <w:tc>
          <w:tcPr>
            <w:tcW w:w="1059" w:type="dxa"/>
            <w:noWrap w:val="0"/>
            <w:vAlign w:val="center"/>
          </w:tcPr>
          <w:p w14:paraId="4559A1E5">
            <w:pPr>
              <w:snapToGrid w:val="0"/>
              <w:spacing w:line="380" w:lineRule="exact"/>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17.2.1（2）</w:t>
            </w:r>
          </w:p>
        </w:tc>
        <w:tc>
          <w:tcPr>
            <w:tcW w:w="7219" w:type="dxa"/>
            <w:noWrap w:val="0"/>
            <w:vAlign w:val="center"/>
          </w:tcPr>
          <w:p w14:paraId="2D3D0662">
            <w:pP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材料预付款：无。</w:t>
            </w:r>
          </w:p>
        </w:tc>
      </w:tr>
      <w:tr w14:paraId="7D3A6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 w:type="dxa"/>
            <w:noWrap w:val="0"/>
            <w:vAlign w:val="center"/>
          </w:tcPr>
          <w:p w14:paraId="761093D8">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17</w:t>
            </w:r>
          </w:p>
        </w:tc>
        <w:tc>
          <w:tcPr>
            <w:tcW w:w="1059" w:type="dxa"/>
            <w:noWrap w:val="0"/>
            <w:vAlign w:val="center"/>
          </w:tcPr>
          <w:p w14:paraId="569BB7E3">
            <w:pPr>
              <w:snapToGrid w:val="0"/>
              <w:spacing w:line="380" w:lineRule="exact"/>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17.3.2</w:t>
            </w:r>
          </w:p>
        </w:tc>
        <w:tc>
          <w:tcPr>
            <w:tcW w:w="7219" w:type="dxa"/>
            <w:noWrap w:val="0"/>
            <w:vAlign w:val="center"/>
          </w:tcPr>
          <w:p w14:paraId="4D8A7ACF">
            <w:pPr>
              <w:snapToGrid w:val="0"/>
              <w:spacing w:line="380" w:lineRule="exac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承包人在每个付款周期末向</w:t>
            </w:r>
            <w:r>
              <w:rPr>
                <w:rFonts w:hint="eastAsia" w:ascii="Times New Roman" w:hAnsi="Times New Roman" w:cs="Times New Roman" w:eastAsiaTheme="minorEastAsia"/>
                <w:szCs w:val="21"/>
                <w:lang w:val="en-US" w:eastAsia="zh-CN"/>
              </w:rPr>
              <w:t>发包</w:t>
            </w:r>
            <w:r>
              <w:rPr>
                <w:rFonts w:hint="default" w:ascii="Times New Roman" w:hAnsi="Times New Roman" w:cs="Times New Roman" w:eastAsiaTheme="minorEastAsia"/>
                <w:szCs w:val="21"/>
              </w:rPr>
              <w:t>人提交进度付款申请单的份数：</w:t>
            </w:r>
            <w:r>
              <w:rPr>
                <w:rFonts w:hint="eastAsia" w:cs="Times New Roman" w:eastAsiaTheme="minorEastAsia"/>
                <w:szCs w:val="21"/>
                <w:u w:val="single"/>
                <w:lang w:val="en-US" w:eastAsia="zh-CN"/>
              </w:rPr>
              <w:t>3</w:t>
            </w:r>
            <w:r>
              <w:rPr>
                <w:rFonts w:hint="default" w:ascii="Times New Roman" w:hAnsi="Times New Roman" w:cs="Times New Roman" w:eastAsiaTheme="minorEastAsia"/>
                <w:szCs w:val="21"/>
              </w:rPr>
              <w:t>份</w:t>
            </w:r>
          </w:p>
        </w:tc>
      </w:tr>
      <w:tr w14:paraId="4EC65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 w:type="dxa"/>
            <w:noWrap w:val="0"/>
            <w:vAlign w:val="center"/>
          </w:tcPr>
          <w:p w14:paraId="427F77AE">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18</w:t>
            </w:r>
          </w:p>
        </w:tc>
        <w:tc>
          <w:tcPr>
            <w:tcW w:w="1059" w:type="dxa"/>
            <w:noWrap w:val="0"/>
            <w:vAlign w:val="center"/>
          </w:tcPr>
          <w:p w14:paraId="39B3DF2C">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17.3.3（1）</w:t>
            </w:r>
          </w:p>
        </w:tc>
        <w:tc>
          <w:tcPr>
            <w:tcW w:w="7219" w:type="dxa"/>
            <w:noWrap w:val="0"/>
            <w:vAlign w:val="center"/>
          </w:tcPr>
          <w:p w14:paraId="55EF00E6">
            <w:pPr>
              <w:spacing w:line="380" w:lineRule="exact"/>
              <w:jc w:val="left"/>
              <w:rPr>
                <w:rFonts w:hint="eastAsia"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进度付款证书最低限额：</w:t>
            </w:r>
            <w:r>
              <w:rPr>
                <w:rFonts w:hint="eastAsia" w:cs="Times New Roman" w:eastAsiaTheme="minorEastAsia"/>
                <w:szCs w:val="21"/>
                <w:lang w:val="en-US" w:eastAsia="zh-CN"/>
              </w:rPr>
              <w:t>无</w:t>
            </w:r>
          </w:p>
        </w:tc>
      </w:tr>
      <w:tr w14:paraId="4F6C1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737" w:type="dxa"/>
            <w:noWrap w:val="0"/>
            <w:vAlign w:val="center"/>
          </w:tcPr>
          <w:p w14:paraId="2706CF56">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20</w:t>
            </w:r>
          </w:p>
        </w:tc>
        <w:tc>
          <w:tcPr>
            <w:tcW w:w="1059" w:type="dxa"/>
            <w:noWrap w:val="0"/>
            <w:vAlign w:val="center"/>
          </w:tcPr>
          <w:p w14:paraId="7A811CC2">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17.4.1</w:t>
            </w:r>
          </w:p>
        </w:tc>
        <w:tc>
          <w:tcPr>
            <w:tcW w:w="7219" w:type="dxa"/>
            <w:noWrap w:val="0"/>
            <w:vAlign w:val="center"/>
          </w:tcPr>
          <w:p w14:paraId="7CD1F348">
            <w:pPr>
              <w:spacing w:line="380" w:lineRule="exact"/>
              <w:jc w:val="left"/>
              <w:rPr>
                <w:rFonts w:hint="default" w:ascii="Times New Roman" w:hAnsi="Times New Roman" w:cs="Times New Roman" w:eastAsiaTheme="minorEastAsia"/>
                <w:spacing w:val="-3"/>
                <w:sz w:val="24"/>
              </w:rPr>
            </w:pPr>
            <w:r>
              <w:rPr>
                <w:rFonts w:hint="default" w:ascii="Times New Roman" w:hAnsi="Times New Roman" w:cs="Times New Roman" w:eastAsiaTheme="minorEastAsia"/>
                <w:szCs w:val="21"/>
              </w:rPr>
              <w:t>质量保证金金额：</w:t>
            </w:r>
            <w:r>
              <w:rPr>
                <w:rFonts w:hint="default" w:ascii="Times New Roman" w:hAnsi="Times New Roman" w:cs="Times New Roman" w:eastAsiaTheme="minorEastAsia"/>
                <w:szCs w:val="21"/>
                <w:highlight w:val="none"/>
              </w:rPr>
              <w:t>3%</w:t>
            </w:r>
            <w:r>
              <w:rPr>
                <w:rFonts w:hint="eastAsia"/>
              </w:rPr>
              <w:t>当期支付额</w:t>
            </w:r>
            <w:r>
              <w:rPr>
                <w:rFonts w:hint="default" w:ascii="Times New Roman" w:hAnsi="Times New Roman" w:cs="Times New Roman" w:eastAsiaTheme="minorEastAsia"/>
                <w:szCs w:val="21"/>
              </w:rPr>
              <w:t>。</w:t>
            </w:r>
          </w:p>
        </w:tc>
      </w:tr>
      <w:tr w14:paraId="0E070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1" w:hRule="atLeast"/>
          <w:jc w:val="center"/>
        </w:trPr>
        <w:tc>
          <w:tcPr>
            <w:tcW w:w="737" w:type="dxa"/>
            <w:noWrap w:val="0"/>
            <w:vAlign w:val="center"/>
          </w:tcPr>
          <w:p w14:paraId="6D4D7CF9">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21</w:t>
            </w:r>
          </w:p>
        </w:tc>
        <w:tc>
          <w:tcPr>
            <w:tcW w:w="1059" w:type="dxa"/>
            <w:noWrap w:val="0"/>
            <w:vAlign w:val="center"/>
          </w:tcPr>
          <w:p w14:paraId="0C98D7FF">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17.4.1</w:t>
            </w:r>
          </w:p>
        </w:tc>
        <w:tc>
          <w:tcPr>
            <w:tcW w:w="7219" w:type="dxa"/>
            <w:noWrap w:val="0"/>
            <w:vAlign w:val="center"/>
          </w:tcPr>
          <w:p w14:paraId="7AE771D0">
            <w:pPr>
              <w:pStyle w:val="17"/>
              <w:rPr>
                <w:rFonts w:hint="default" w:eastAsia="宋体"/>
                <w:lang w:val="en-US" w:eastAsia="zh-CN"/>
              </w:rPr>
            </w:pPr>
            <w:r>
              <w:rPr>
                <w:rFonts w:hint="default" w:eastAsiaTheme="minorEastAsia"/>
                <w:kern w:val="2"/>
                <w:sz w:val="21"/>
                <w:szCs w:val="21"/>
                <w:lang w:val="en-US" w:eastAsia="zh-CN"/>
              </w:rPr>
              <w:t>农民工工资保障金百分比：根据江西省交通运输厅关于发布202</w:t>
            </w:r>
            <w:r>
              <w:rPr>
                <w:rFonts w:hint="eastAsia" w:eastAsiaTheme="minorEastAsia"/>
                <w:kern w:val="2"/>
                <w:sz w:val="21"/>
                <w:szCs w:val="21"/>
                <w:lang w:val="en-US" w:eastAsia="zh-CN"/>
              </w:rPr>
              <w:t>4</w:t>
            </w:r>
            <w:r>
              <w:rPr>
                <w:rFonts w:hint="default" w:eastAsiaTheme="minorEastAsia"/>
                <w:kern w:val="2"/>
                <w:sz w:val="21"/>
                <w:szCs w:val="21"/>
                <w:lang w:val="en-US" w:eastAsia="zh-CN"/>
              </w:rPr>
              <w:t>年度全省交通建设市场信用评价结果等级为依据。AA等级为当期支付额的1%，A等级为当期支付额的1.5%，B等级为当期支付额的2%，C等级为当期支付额的4%；未进行信用等级评价的响应人，其信用等级按B级对待。</w:t>
            </w:r>
          </w:p>
        </w:tc>
      </w:tr>
      <w:tr w14:paraId="13117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 w:type="dxa"/>
            <w:noWrap w:val="0"/>
            <w:vAlign w:val="center"/>
          </w:tcPr>
          <w:p w14:paraId="2881ECEB">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22</w:t>
            </w:r>
          </w:p>
        </w:tc>
        <w:tc>
          <w:tcPr>
            <w:tcW w:w="1059" w:type="dxa"/>
            <w:noWrap w:val="0"/>
            <w:vAlign w:val="center"/>
          </w:tcPr>
          <w:p w14:paraId="4FB4C03E">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17.5.1（1）</w:t>
            </w:r>
          </w:p>
        </w:tc>
        <w:tc>
          <w:tcPr>
            <w:tcW w:w="7219" w:type="dxa"/>
            <w:noWrap w:val="0"/>
            <w:vAlign w:val="center"/>
          </w:tcPr>
          <w:p w14:paraId="340EF305">
            <w:pPr>
              <w:spacing w:line="380" w:lineRule="exact"/>
              <w:jc w:val="lef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承包人向</w:t>
            </w:r>
            <w:r>
              <w:rPr>
                <w:rFonts w:hint="eastAsia" w:ascii="Times New Roman" w:hAnsi="Times New Roman" w:cs="Times New Roman" w:eastAsiaTheme="minorEastAsia"/>
                <w:szCs w:val="21"/>
                <w:lang w:val="en-US" w:eastAsia="zh-CN"/>
              </w:rPr>
              <w:t>发包</w:t>
            </w:r>
            <w:r>
              <w:rPr>
                <w:rFonts w:hint="default" w:ascii="Times New Roman" w:hAnsi="Times New Roman" w:cs="Times New Roman" w:eastAsiaTheme="minorEastAsia"/>
                <w:szCs w:val="21"/>
              </w:rPr>
              <w:t>人提交交工付款申请单（包括相关证明材料）的份数：</w:t>
            </w:r>
            <w:r>
              <w:rPr>
                <w:rFonts w:hint="eastAsia" w:cs="Times New Roman" w:eastAsiaTheme="minorEastAsia"/>
                <w:szCs w:val="21"/>
                <w:lang w:val="en-US" w:eastAsia="zh-CN"/>
              </w:rPr>
              <w:t>3</w:t>
            </w:r>
            <w:r>
              <w:rPr>
                <w:rFonts w:hint="default" w:ascii="Times New Roman" w:hAnsi="Times New Roman" w:cs="Times New Roman" w:eastAsiaTheme="minorEastAsia"/>
                <w:szCs w:val="21"/>
              </w:rPr>
              <w:t>份</w:t>
            </w:r>
          </w:p>
        </w:tc>
      </w:tr>
      <w:tr w14:paraId="23320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 w:type="dxa"/>
            <w:noWrap w:val="0"/>
            <w:vAlign w:val="center"/>
          </w:tcPr>
          <w:p w14:paraId="20B21BD5">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23</w:t>
            </w:r>
          </w:p>
        </w:tc>
        <w:tc>
          <w:tcPr>
            <w:tcW w:w="1059" w:type="dxa"/>
            <w:noWrap w:val="0"/>
            <w:vAlign w:val="center"/>
          </w:tcPr>
          <w:p w14:paraId="55313D68">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17.6.1（1）</w:t>
            </w:r>
          </w:p>
        </w:tc>
        <w:tc>
          <w:tcPr>
            <w:tcW w:w="7219" w:type="dxa"/>
            <w:noWrap w:val="0"/>
            <w:vAlign w:val="center"/>
          </w:tcPr>
          <w:p w14:paraId="6F0723A6">
            <w:pPr>
              <w:spacing w:line="380" w:lineRule="exact"/>
              <w:jc w:val="lef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承包人向</w:t>
            </w:r>
            <w:r>
              <w:rPr>
                <w:rFonts w:hint="eastAsia" w:ascii="Times New Roman" w:hAnsi="Times New Roman" w:cs="Times New Roman" w:eastAsiaTheme="minorEastAsia"/>
                <w:szCs w:val="21"/>
                <w:lang w:val="en-US" w:eastAsia="zh-CN"/>
              </w:rPr>
              <w:t>发包</w:t>
            </w:r>
            <w:r>
              <w:rPr>
                <w:rFonts w:hint="default" w:ascii="Times New Roman" w:hAnsi="Times New Roman" w:cs="Times New Roman" w:eastAsiaTheme="minorEastAsia"/>
                <w:szCs w:val="21"/>
              </w:rPr>
              <w:t>人提交最终结清申请单（包括相关证明材料）的份数：</w:t>
            </w:r>
            <w:r>
              <w:rPr>
                <w:rFonts w:hint="eastAsia" w:cs="Times New Roman" w:eastAsiaTheme="minorEastAsia"/>
                <w:szCs w:val="21"/>
                <w:lang w:val="en-US" w:eastAsia="zh-CN"/>
              </w:rPr>
              <w:t>3</w:t>
            </w:r>
            <w:r>
              <w:rPr>
                <w:rFonts w:hint="default" w:ascii="Times New Roman" w:hAnsi="Times New Roman" w:cs="Times New Roman" w:eastAsiaTheme="minorEastAsia"/>
                <w:szCs w:val="21"/>
              </w:rPr>
              <w:t>份</w:t>
            </w:r>
          </w:p>
        </w:tc>
      </w:tr>
      <w:tr w14:paraId="032FB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 w:type="dxa"/>
            <w:noWrap w:val="0"/>
            <w:vAlign w:val="center"/>
          </w:tcPr>
          <w:p w14:paraId="180739F6">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w:t>
            </w:r>
          </w:p>
        </w:tc>
        <w:tc>
          <w:tcPr>
            <w:tcW w:w="1059" w:type="dxa"/>
            <w:noWrap w:val="0"/>
            <w:vAlign w:val="center"/>
          </w:tcPr>
          <w:p w14:paraId="140E138B">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18.2（2）</w:t>
            </w:r>
          </w:p>
        </w:tc>
        <w:tc>
          <w:tcPr>
            <w:tcW w:w="7219" w:type="dxa"/>
            <w:noWrap w:val="0"/>
            <w:vAlign w:val="center"/>
          </w:tcPr>
          <w:p w14:paraId="762FCE12">
            <w:pPr>
              <w:spacing w:line="380" w:lineRule="exact"/>
              <w:jc w:val="left"/>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rPr>
              <w:t>竣工资料的份数：3份</w:t>
            </w:r>
            <w:r>
              <w:rPr>
                <w:rFonts w:hint="default" w:ascii="Times New Roman" w:hAnsi="Times New Roman" w:cs="Times New Roman" w:eastAsiaTheme="minorEastAsia"/>
                <w:szCs w:val="21"/>
                <w:lang w:eastAsia="zh-CN"/>
              </w:rPr>
              <w:t>，电子版本一份。</w:t>
            </w:r>
          </w:p>
        </w:tc>
      </w:tr>
      <w:tr w14:paraId="69CB9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 w:type="dxa"/>
            <w:noWrap w:val="0"/>
            <w:vAlign w:val="center"/>
          </w:tcPr>
          <w:p w14:paraId="39755E78">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25</w:t>
            </w:r>
          </w:p>
        </w:tc>
        <w:tc>
          <w:tcPr>
            <w:tcW w:w="1059" w:type="dxa"/>
            <w:noWrap w:val="0"/>
            <w:vAlign w:val="center"/>
          </w:tcPr>
          <w:p w14:paraId="2BF8337B">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18.5.1</w:t>
            </w:r>
          </w:p>
        </w:tc>
        <w:tc>
          <w:tcPr>
            <w:tcW w:w="7219" w:type="dxa"/>
            <w:noWrap w:val="0"/>
            <w:vAlign w:val="center"/>
          </w:tcPr>
          <w:p w14:paraId="2696B369">
            <w:pPr>
              <w:spacing w:line="380" w:lineRule="exact"/>
              <w:jc w:val="left"/>
              <w:rPr>
                <w:rFonts w:hint="default" w:ascii="Times New Roman" w:hAnsi="Times New Roman" w:cs="Times New Roman" w:eastAsiaTheme="minorEastAsia"/>
                <w:szCs w:val="21"/>
                <w:u w:val="single"/>
              </w:rPr>
            </w:pPr>
            <w:r>
              <w:rPr>
                <w:rFonts w:hint="default" w:ascii="Times New Roman" w:hAnsi="Times New Roman" w:cs="Times New Roman" w:eastAsiaTheme="minorEastAsia"/>
                <w:szCs w:val="21"/>
              </w:rPr>
              <w:t>单位工程或工程设备是否需投入施工期运行：否</w:t>
            </w:r>
          </w:p>
        </w:tc>
      </w:tr>
      <w:tr w14:paraId="3907D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 w:type="dxa"/>
            <w:noWrap w:val="0"/>
            <w:vAlign w:val="center"/>
          </w:tcPr>
          <w:p w14:paraId="437287A8">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26</w:t>
            </w:r>
          </w:p>
        </w:tc>
        <w:tc>
          <w:tcPr>
            <w:tcW w:w="1059" w:type="dxa"/>
            <w:noWrap w:val="0"/>
            <w:vAlign w:val="center"/>
          </w:tcPr>
          <w:p w14:paraId="312D9C22">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18.6.1</w:t>
            </w:r>
          </w:p>
        </w:tc>
        <w:tc>
          <w:tcPr>
            <w:tcW w:w="7219" w:type="dxa"/>
            <w:noWrap w:val="0"/>
            <w:vAlign w:val="center"/>
          </w:tcPr>
          <w:p w14:paraId="22B4196D">
            <w:pPr>
              <w:spacing w:line="380" w:lineRule="exact"/>
              <w:jc w:val="left"/>
              <w:rPr>
                <w:rFonts w:hint="default" w:ascii="Times New Roman" w:hAnsi="Times New Roman" w:cs="Times New Roman" w:eastAsiaTheme="minorEastAsia"/>
                <w:szCs w:val="21"/>
                <w:u w:val="single"/>
              </w:rPr>
            </w:pPr>
            <w:r>
              <w:rPr>
                <w:rFonts w:hint="default" w:ascii="Times New Roman" w:hAnsi="Times New Roman" w:cs="Times New Roman" w:eastAsiaTheme="minorEastAsia"/>
                <w:szCs w:val="21"/>
              </w:rPr>
              <w:t>本工程及工程设备是否进行试运行：否</w:t>
            </w:r>
          </w:p>
        </w:tc>
      </w:tr>
      <w:tr w14:paraId="40428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 w:type="dxa"/>
            <w:noWrap w:val="0"/>
            <w:vAlign w:val="center"/>
          </w:tcPr>
          <w:p w14:paraId="6481DD9B">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27</w:t>
            </w:r>
          </w:p>
        </w:tc>
        <w:tc>
          <w:tcPr>
            <w:tcW w:w="1059" w:type="dxa"/>
            <w:noWrap w:val="0"/>
            <w:vAlign w:val="center"/>
          </w:tcPr>
          <w:p w14:paraId="23A9E6D0">
            <w:pPr>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19.7（1）</w:t>
            </w:r>
          </w:p>
        </w:tc>
        <w:tc>
          <w:tcPr>
            <w:tcW w:w="7219" w:type="dxa"/>
            <w:noWrap w:val="0"/>
            <w:vAlign w:val="center"/>
          </w:tcPr>
          <w:p w14:paraId="0630B660">
            <w:pPr>
              <w:spacing w:line="380" w:lineRule="exact"/>
              <w:jc w:val="left"/>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保修期：自标段交工证书签发之日起计算</w:t>
            </w:r>
            <w:r>
              <w:rPr>
                <w:rFonts w:hint="eastAsia" w:ascii="Times New Roman" w:hAnsi="Times New Roman" w:cs="Times New Roman" w:eastAsiaTheme="minorEastAsia"/>
                <w:szCs w:val="21"/>
                <w:highlight w:val="none"/>
                <w:u w:val="single"/>
                <w:lang w:val="en-US" w:eastAsia="zh-CN"/>
              </w:rPr>
              <w:t>1</w:t>
            </w:r>
            <w:r>
              <w:rPr>
                <w:rFonts w:hint="default" w:ascii="Times New Roman" w:hAnsi="Times New Roman" w:cs="Times New Roman" w:eastAsiaTheme="minorEastAsia"/>
                <w:szCs w:val="21"/>
                <w:highlight w:val="none"/>
              </w:rPr>
              <w:t>年</w:t>
            </w:r>
          </w:p>
        </w:tc>
      </w:tr>
      <w:bookmarkEnd w:id="993"/>
      <w:bookmarkEnd w:id="994"/>
      <w:bookmarkEnd w:id="995"/>
      <w:bookmarkEnd w:id="996"/>
      <w:bookmarkEnd w:id="997"/>
      <w:bookmarkEnd w:id="998"/>
      <w:bookmarkEnd w:id="999"/>
      <w:bookmarkEnd w:id="1000"/>
      <w:bookmarkEnd w:id="1001"/>
      <w:bookmarkEnd w:id="1002"/>
      <w:bookmarkEnd w:id="1003"/>
    </w:tbl>
    <w:p w14:paraId="37947CC8">
      <w:pPr>
        <w:spacing w:line="360" w:lineRule="auto"/>
        <w:rPr>
          <w:rFonts w:hint="eastAsia" w:ascii="宋体" w:hAnsi="宋体"/>
          <w:b/>
          <w:bCs/>
          <w:szCs w:val="21"/>
          <w:highlight w:val="none"/>
        </w:rPr>
      </w:pPr>
      <w:bookmarkStart w:id="1004" w:name="_Toc18585"/>
      <w:bookmarkStart w:id="1005" w:name="_Toc11059"/>
      <w:bookmarkStart w:id="1006" w:name="_Toc30255"/>
      <w:bookmarkStart w:id="1007" w:name="_Toc25376"/>
      <w:bookmarkStart w:id="1008" w:name="_Toc17112"/>
      <w:bookmarkStart w:id="1009" w:name="_Toc31905"/>
      <w:bookmarkStart w:id="1010" w:name="_Toc10073"/>
      <w:bookmarkStart w:id="1011" w:name="_Toc16179"/>
      <w:bookmarkStart w:id="1012" w:name="_Toc4983"/>
      <w:bookmarkStart w:id="1013" w:name="_Toc25150"/>
      <w:bookmarkStart w:id="1014" w:name="_Toc2229"/>
    </w:p>
    <w:p w14:paraId="6A2964AF">
      <w:pPr>
        <w:spacing w:line="360" w:lineRule="auto"/>
        <w:rPr>
          <w:rFonts w:ascii="黑体" w:eastAsia="黑体"/>
          <w:sz w:val="24"/>
          <w:highlight w:val="none"/>
        </w:rPr>
      </w:pPr>
      <w:r>
        <w:rPr>
          <w:rFonts w:hint="eastAsia" w:ascii="宋体" w:hAnsi="宋体"/>
          <w:b/>
          <w:bCs/>
          <w:szCs w:val="21"/>
          <w:highlight w:val="none"/>
        </w:rPr>
        <w:t>11.5</w:t>
      </w:r>
      <w:r>
        <w:rPr>
          <w:rFonts w:hint="eastAsia" w:ascii="宋体" w:hAnsi="宋体"/>
          <w:b/>
          <w:bCs/>
          <w:szCs w:val="21"/>
          <w:highlight w:val="none"/>
          <w:lang w:eastAsia="zh-CN"/>
        </w:rPr>
        <w:t>响应人</w:t>
      </w:r>
      <w:r>
        <w:rPr>
          <w:rFonts w:hint="eastAsia" w:ascii="宋体" w:hAnsi="宋体"/>
          <w:b/>
          <w:bCs/>
          <w:szCs w:val="21"/>
          <w:highlight w:val="none"/>
        </w:rPr>
        <w:t>的工期延误</w:t>
      </w:r>
    </w:p>
    <w:p w14:paraId="0455EF9C">
      <w:pPr>
        <w:spacing w:line="360" w:lineRule="auto"/>
        <w:ind w:firstLine="525" w:firstLineChars="250"/>
        <w:rPr>
          <w:rFonts w:ascii="黑体" w:eastAsia="黑体"/>
          <w:sz w:val="24"/>
          <w:highlight w:val="none"/>
        </w:rPr>
      </w:pPr>
      <w:r>
        <w:rPr>
          <w:rFonts w:hint="eastAsia" w:ascii="宋体" w:hAnsi="宋体"/>
          <w:szCs w:val="21"/>
          <w:highlight w:val="none"/>
        </w:rPr>
        <w:t>增加：由于</w:t>
      </w:r>
      <w:r>
        <w:rPr>
          <w:rFonts w:hint="eastAsia" w:ascii="宋体" w:hAnsi="宋体"/>
          <w:szCs w:val="21"/>
          <w:highlight w:val="none"/>
          <w:lang w:eastAsia="zh-CN"/>
        </w:rPr>
        <w:t>响应人</w:t>
      </w:r>
      <w:r>
        <w:rPr>
          <w:rFonts w:hint="eastAsia" w:ascii="宋体" w:hAnsi="宋体"/>
          <w:szCs w:val="21"/>
          <w:highlight w:val="none"/>
        </w:rPr>
        <w:t>原因造成工期延误，</w:t>
      </w:r>
      <w:r>
        <w:rPr>
          <w:rFonts w:hint="eastAsia" w:ascii="宋体" w:hAnsi="宋体"/>
          <w:szCs w:val="21"/>
          <w:highlight w:val="none"/>
          <w:lang w:eastAsia="zh-CN"/>
        </w:rPr>
        <w:t>响应人</w:t>
      </w:r>
      <w:r>
        <w:rPr>
          <w:rFonts w:hint="eastAsia" w:ascii="宋体" w:hAnsi="宋体"/>
          <w:szCs w:val="21"/>
          <w:highlight w:val="none"/>
        </w:rPr>
        <w:t>应支付逾期交工违约金。逾期交工违约金1000元/天，时间自预定的交工日期起到交工验收证书中写明的实际交工日期止（扣除已批准的延长工期），按天计算。逾期交工违约金限额为签约合同价的10%。采购人可以从应付或到期应付给</w:t>
      </w:r>
      <w:r>
        <w:rPr>
          <w:rFonts w:hint="eastAsia" w:ascii="宋体" w:hAnsi="宋体"/>
          <w:szCs w:val="21"/>
          <w:highlight w:val="none"/>
          <w:lang w:eastAsia="zh-CN"/>
        </w:rPr>
        <w:t>响应人</w:t>
      </w:r>
      <w:r>
        <w:rPr>
          <w:rFonts w:hint="eastAsia" w:ascii="宋体" w:hAnsi="宋体"/>
          <w:szCs w:val="21"/>
          <w:highlight w:val="none"/>
        </w:rPr>
        <w:t>的任何款项中或采用其他任何方法（包括动用其履约担保）扣除此违约金。</w:t>
      </w:r>
      <w:r>
        <w:rPr>
          <w:rFonts w:hint="eastAsia" w:ascii="宋体" w:hAnsi="宋体"/>
          <w:szCs w:val="21"/>
          <w:highlight w:val="none"/>
          <w:lang w:eastAsia="zh-CN"/>
        </w:rPr>
        <w:t>响应人</w:t>
      </w:r>
      <w:r>
        <w:rPr>
          <w:rFonts w:hint="eastAsia" w:ascii="宋体" w:hAnsi="宋体"/>
          <w:szCs w:val="21"/>
          <w:highlight w:val="none"/>
        </w:rPr>
        <w:t>支付逾期交工违约金，不免除合同文件中</w:t>
      </w:r>
      <w:r>
        <w:rPr>
          <w:rFonts w:hint="eastAsia" w:ascii="宋体" w:hAnsi="宋体"/>
          <w:szCs w:val="21"/>
          <w:highlight w:val="none"/>
          <w:lang w:eastAsia="zh-CN"/>
        </w:rPr>
        <w:t>响应人</w:t>
      </w:r>
      <w:r>
        <w:rPr>
          <w:rFonts w:hint="eastAsia" w:ascii="宋体" w:hAnsi="宋体"/>
          <w:szCs w:val="21"/>
          <w:highlight w:val="none"/>
        </w:rPr>
        <w:t>应承担的义务。</w:t>
      </w:r>
    </w:p>
    <w:p w14:paraId="23C41049">
      <w:pPr>
        <w:spacing w:line="360" w:lineRule="auto"/>
        <w:ind w:firstLine="527" w:firstLineChars="25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16  价格调整</w:t>
      </w:r>
    </w:p>
    <w:p w14:paraId="048E16AE">
      <w:pPr>
        <w:spacing w:line="360" w:lineRule="auto"/>
        <w:ind w:firstLine="525" w:firstLineChars="25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修改为：本项目合同期内不调价</w:t>
      </w:r>
      <w:r>
        <w:rPr>
          <w:rFonts w:hint="eastAsia" w:ascii="宋体" w:hAnsi="宋体" w:cs="Times New Roman"/>
          <w:szCs w:val="21"/>
          <w:highlight w:val="none"/>
          <w:lang w:eastAsia="zh-CN"/>
        </w:rPr>
        <w:t>。</w:t>
      </w:r>
    </w:p>
    <w:p w14:paraId="18D41AF5">
      <w:pPr>
        <w:spacing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17 质量保证金</w:t>
      </w:r>
    </w:p>
    <w:p w14:paraId="28FFA977">
      <w:pPr>
        <w:spacing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17.4.1 增加：质量保证金退还不计利息。</w:t>
      </w:r>
    </w:p>
    <w:p w14:paraId="7AFB5FDA">
      <w:pPr>
        <w:pStyle w:val="17"/>
        <w:ind w:firstLine="422" w:firstLineChars="200"/>
        <w:rPr>
          <w:rFonts w:hint="eastAsia" w:ascii="宋体" w:hAnsi="宋体" w:eastAsia="宋体"/>
          <w:b/>
          <w:bCs/>
          <w:kern w:val="2"/>
          <w:sz w:val="21"/>
          <w:szCs w:val="21"/>
          <w:highlight w:val="none"/>
          <w:lang w:val="en-US"/>
        </w:rPr>
      </w:pPr>
      <w:r>
        <w:rPr>
          <w:rFonts w:hint="eastAsia" w:ascii="宋体" w:hAnsi="宋体" w:eastAsia="宋体"/>
          <w:b/>
          <w:bCs/>
          <w:kern w:val="2"/>
          <w:sz w:val="21"/>
          <w:szCs w:val="21"/>
          <w:highlight w:val="none"/>
          <w:lang w:val="en-US"/>
        </w:rPr>
        <w:t xml:space="preserve">17.4.4 农民工工资保障金 </w:t>
      </w:r>
    </w:p>
    <w:p w14:paraId="46DDF5B3">
      <w:pPr>
        <w:pStyle w:val="17"/>
        <w:ind w:firstLine="422" w:firstLineChars="200"/>
        <w:rPr>
          <w:rFonts w:hint="eastAsia" w:ascii="宋体" w:hAnsi="宋体" w:eastAsia="宋体"/>
          <w:b/>
          <w:bCs/>
          <w:kern w:val="2"/>
          <w:sz w:val="21"/>
          <w:szCs w:val="21"/>
          <w:highlight w:val="none"/>
          <w:lang w:val="en-US"/>
        </w:rPr>
      </w:pPr>
      <w:r>
        <w:rPr>
          <w:rFonts w:hint="eastAsia" w:ascii="宋体" w:hAnsi="宋体" w:eastAsia="宋体"/>
          <w:b/>
          <w:bCs/>
          <w:kern w:val="2"/>
          <w:sz w:val="21"/>
          <w:szCs w:val="21"/>
          <w:highlight w:val="none"/>
          <w:lang w:val="en-US"/>
        </w:rPr>
        <w:t>农民工工资保障金的返还：交工验收通过后6个月内，承包人根据规定支付了全部的民工工资、无拖欠或克扣民工工资、无工程款纠纷与投诉的现象，承包人出具无拖欠农民工工资的承诺函后，无利息返还农民工资保障金。</w:t>
      </w:r>
    </w:p>
    <w:p w14:paraId="2AFD5D74">
      <w:pPr>
        <w:spacing w:line="360" w:lineRule="auto"/>
        <w:ind w:firstLine="527" w:firstLineChars="25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17.6 最终结清</w:t>
      </w:r>
    </w:p>
    <w:p w14:paraId="32FC8618">
      <w:pPr>
        <w:spacing w:line="360" w:lineRule="auto"/>
        <w:ind w:firstLine="527" w:firstLineChars="25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增加 ：最终结清申请单的金额以发包人上级主管部门审核和审计单位审计确认后的最终金额为准。最终结清申请单中的总金额应认为是代表了根据合同规定应付给</w:t>
      </w:r>
      <w:r>
        <w:rPr>
          <w:rFonts w:hint="eastAsia" w:ascii="宋体" w:hAnsi="宋体" w:eastAsia="宋体" w:cs="Times New Roman"/>
          <w:b/>
          <w:bCs/>
          <w:szCs w:val="21"/>
          <w:highlight w:val="none"/>
          <w:lang w:eastAsia="zh-CN"/>
        </w:rPr>
        <w:t>响应人</w:t>
      </w:r>
      <w:r>
        <w:rPr>
          <w:rFonts w:hint="eastAsia" w:ascii="宋体" w:hAnsi="宋体" w:eastAsia="宋体" w:cs="Times New Roman"/>
          <w:b/>
          <w:bCs/>
          <w:szCs w:val="21"/>
          <w:highlight w:val="none"/>
        </w:rPr>
        <w:t>的全部款项的最后结算。</w:t>
      </w:r>
    </w:p>
    <w:p w14:paraId="1AA523A8">
      <w:pPr>
        <w:pStyle w:val="2"/>
        <w:rPr>
          <w:rFonts w:hint="eastAsia" w:eastAsia="宋体"/>
          <w:lang w:eastAsia="zh-CN"/>
        </w:rPr>
      </w:pPr>
      <w:r>
        <w:rPr>
          <w:rFonts w:hint="eastAsia" w:ascii="宋体" w:hAnsi="宋体" w:eastAsia="宋体" w:cs="Times New Roman"/>
          <w:b/>
          <w:bCs/>
          <w:szCs w:val="21"/>
          <w:highlight w:val="none"/>
          <w:lang w:eastAsia="zh-CN"/>
        </w:rPr>
        <w:t>附件：承包人违约处理办法及处罚标准一览表</w:t>
      </w:r>
    </w:p>
    <w:bookmarkEnd w:id="1004"/>
    <w:bookmarkEnd w:id="1005"/>
    <w:bookmarkEnd w:id="1006"/>
    <w:bookmarkEnd w:id="1007"/>
    <w:bookmarkEnd w:id="1008"/>
    <w:bookmarkEnd w:id="1009"/>
    <w:bookmarkEnd w:id="1010"/>
    <w:bookmarkEnd w:id="1011"/>
    <w:bookmarkEnd w:id="1012"/>
    <w:bookmarkEnd w:id="1013"/>
    <w:bookmarkEnd w:id="1014"/>
    <w:tbl>
      <w:tblPr>
        <w:tblStyle w:val="45"/>
        <w:tblW w:w="8698" w:type="dxa"/>
        <w:jc w:val="center"/>
        <w:tblLayout w:type="fixed"/>
        <w:tblCellMar>
          <w:top w:w="0" w:type="dxa"/>
          <w:left w:w="0" w:type="dxa"/>
          <w:bottom w:w="0" w:type="dxa"/>
          <w:right w:w="0" w:type="dxa"/>
        </w:tblCellMar>
      </w:tblPr>
      <w:tblGrid>
        <w:gridCol w:w="699"/>
        <w:gridCol w:w="4138"/>
        <w:gridCol w:w="900"/>
        <w:gridCol w:w="2961"/>
      </w:tblGrid>
      <w:tr w14:paraId="34725FE5">
        <w:tblPrEx>
          <w:tblCellMar>
            <w:top w:w="0" w:type="dxa"/>
            <w:left w:w="0" w:type="dxa"/>
            <w:bottom w:w="0" w:type="dxa"/>
            <w:right w:w="0" w:type="dxa"/>
          </w:tblCellMar>
        </w:tblPrEx>
        <w:trPr>
          <w:trHeight w:val="611" w:hRule="atLeast"/>
          <w:tblHeader/>
          <w:jc w:val="center"/>
        </w:trPr>
        <w:tc>
          <w:tcPr>
            <w:tcW w:w="8698" w:type="dxa"/>
            <w:gridSpan w:val="4"/>
            <w:tcBorders>
              <w:top w:val="nil"/>
              <w:bottom w:val="single" w:color="auto" w:sz="4" w:space="0"/>
            </w:tcBorders>
            <w:noWrap w:val="0"/>
            <w:tcMar>
              <w:top w:w="15" w:type="dxa"/>
              <w:left w:w="15" w:type="dxa"/>
              <w:bottom w:w="0" w:type="dxa"/>
              <w:right w:w="15" w:type="dxa"/>
            </w:tcMar>
            <w:vAlign w:val="center"/>
          </w:tcPr>
          <w:p w14:paraId="2730924D">
            <w:pPr>
              <w:spacing w:line="440" w:lineRule="exact"/>
              <w:jc w:val="center"/>
              <w:outlineLvl w:val="9"/>
              <w:rPr>
                <w:rFonts w:ascii="黑体" w:hAnsi="黑体" w:eastAsia="黑体" w:cs="Yu Mincho Demibold"/>
                <w:b w:val="0"/>
                <w:szCs w:val="21"/>
              </w:rPr>
            </w:pPr>
            <w:bookmarkStart w:id="1015" w:name="_Toc404014050"/>
            <w:r>
              <w:rPr>
                <w:rFonts w:hint="eastAsia"/>
                <w:b w:val="0"/>
                <w:szCs w:val="21"/>
              </w:rPr>
              <w:t>承包人违约处理办法及处罚标准一览表</w:t>
            </w:r>
            <w:bookmarkEnd w:id="1015"/>
          </w:p>
        </w:tc>
      </w:tr>
      <w:tr w14:paraId="773A6E68">
        <w:tblPrEx>
          <w:tblCellMar>
            <w:top w:w="0" w:type="dxa"/>
            <w:left w:w="0" w:type="dxa"/>
            <w:bottom w:w="0" w:type="dxa"/>
            <w:right w:w="0" w:type="dxa"/>
          </w:tblCellMar>
        </w:tblPrEx>
        <w:trPr>
          <w:trHeight w:val="611" w:hRule="atLeast"/>
          <w:tblHeader/>
          <w:jc w:val="center"/>
        </w:trPr>
        <w:tc>
          <w:tcPr>
            <w:tcW w:w="6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30FB96">
            <w:pPr>
              <w:jc w:val="center"/>
              <w:rPr>
                <w:rFonts w:ascii="宋体"/>
                <w:szCs w:val="21"/>
              </w:rPr>
            </w:pPr>
            <w:r>
              <w:rPr>
                <w:rFonts w:hint="eastAsia" w:ascii="宋体" w:hAnsi="宋体"/>
                <w:szCs w:val="21"/>
              </w:rPr>
              <w:t>编号</w:t>
            </w:r>
          </w:p>
        </w:tc>
        <w:tc>
          <w:tcPr>
            <w:tcW w:w="41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ABFC9DD">
            <w:pPr>
              <w:jc w:val="center"/>
              <w:rPr>
                <w:rFonts w:ascii="宋体"/>
                <w:szCs w:val="21"/>
              </w:rPr>
            </w:pPr>
            <w:r>
              <w:rPr>
                <w:rFonts w:hint="eastAsia" w:ascii="宋体" w:hAnsi="宋体"/>
                <w:szCs w:val="21"/>
              </w:rPr>
              <w:t>违约项目</w:t>
            </w: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C9A8CA3">
            <w:pPr>
              <w:jc w:val="center"/>
              <w:rPr>
                <w:rFonts w:ascii="宋体"/>
                <w:szCs w:val="21"/>
              </w:rPr>
            </w:pPr>
            <w:r>
              <w:rPr>
                <w:rFonts w:hint="eastAsia" w:ascii="宋体" w:hAnsi="宋体"/>
                <w:szCs w:val="21"/>
              </w:rPr>
              <w:t>单</w:t>
            </w:r>
            <w:r>
              <w:rPr>
                <w:rFonts w:ascii="宋体" w:hAnsi="宋体"/>
                <w:szCs w:val="21"/>
              </w:rPr>
              <w:t xml:space="preserve"> </w:t>
            </w:r>
            <w:r>
              <w:rPr>
                <w:rFonts w:hint="eastAsia" w:ascii="宋体" w:hAnsi="宋体"/>
                <w:szCs w:val="21"/>
              </w:rPr>
              <w:t>位</w:t>
            </w:r>
          </w:p>
        </w:tc>
        <w:tc>
          <w:tcPr>
            <w:tcW w:w="296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633B00B">
            <w:pPr>
              <w:jc w:val="center"/>
              <w:rPr>
                <w:rFonts w:ascii="宋体"/>
                <w:szCs w:val="21"/>
              </w:rPr>
            </w:pPr>
            <w:r>
              <w:rPr>
                <w:rFonts w:hint="eastAsia" w:ascii="宋体" w:hAnsi="宋体"/>
                <w:szCs w:val="21"/>
              </w:rPr>
              <w:t>处理办法及扣违约金标准</w:t>
            </w:r>
          </w:p>
        </w:tc>
      </w:tr>
      <w:tr w14:paraId="44EA8859">
        <w:tblPrEx>
          <w:tblCellMar>
            <w:top w:w="0" w:type="dxa"/>
            <w:left w:w="0" w:type="dxa"/>
            <w:bottom w:w="0" w:type="dxa"/>
            <w:right w:w="0" w:type="dxa"/>
          </w:tblCellMar>
        </w:tblPrEx>
        <w:trPr>
          <w:trHeight w:val="43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8B6AAB">
            <w:pPr>
              <w:jc w:val="center"/>
              <w:rPr>
                <w:rFonts w:ascii="宋体"/>
                <w:szCs w:val="21"/>
              </w:rPr>
            </w:pPr>
            <w:r>
              <w:rPr>
                <w:rFonts w:hint="eastAsia" w:ascii="宋体" w:hAnsi="宋体"/>
                <w:b/>
                <w:szCs w:val="21"/>
              </w:rPr>
              <w:t>一</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5D38FFD">
            <w:pPr>
              <w:jc w:val="center"/>
              <w:rPr>
                <w:rFonts w:ascii="宋体"/>
                <w:b/>
                <w:szCs w:val="21"/>
              </w:rPr>
            </w:pPr>
            <w:r>
              <w:rPr>
                <w:rFonts w:hint="eastAsia" w:ascii="宋体" w:hAnsi="宋体"/>
                <w:b/>
                <w:szCs w:val="21"/>
              </w:rPr>
              <w:t>合同管理</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A75342C">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EEC6BFD">
            <w:pPr>
              <w:jc w:val="center"/>
              <w:rPr>
                <w:rFonts w:ascii="宋体"/>
                <w:szCs w:val="21"/>
                <w:u w:val="single"/>
              </w:rPr>
            </w:pPr>
          </w:p>
        </w:tc>
      </w:tr>
      <w:tr w14:paraId="063C3A1F">
        <w:tblPrEx>
          <w:tblCellMar>
            <w:top w:w="0" w:type="dxa"/>
            <w:left w:w="0" w:type="dxa"/>
            <w:bottom w:w="0" w:type="dxa"/>
            <w:right w:w="0" w:type="dxa"/>
          </w:tblCellMar>
        </w:tblPrEx>
        <w:trPr>
          <w:trHeight w:val="43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907B48">
            <w:pPr>
              <w:jc w:val="center"/>
              <w:rPr>
                <w:rFonts w:ascii="宋体"/>
                <w:szCs w:val="21"/>
              </w:rPr>
            </w:pPr>
            <w:r>
              <w:rPr>
                <w:rFonts w:ascii="宋体" w:hAnsi="宋体"/>
                <w:szCs w:val="21"/>
              </w:rPr>
              <w:t>1</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80C4510">
            <w:pPr>
              <w:rPr>
                <w:rFonts w:ascii="宋体"/>
                <w:b/>
                <w:szCs w:val="21"/>
              </w:rPr>
            </w:pPr>
            <w:r>
              <w:rPr>
                <w:rFonts w:hint="eastAsia" w:ascii="宋体" w:hAnsi="宋体"/>
                <w:szCs w:val="21"/>
              </w:rPr>
              <w:t>发包人查实承包人有非法分包的</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D768818">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C93FDF7">
            <w:pPr>
              <w:jc w:val="center"/>
              <w:rPr>
                <w:rFonts w:ascii="宋体"/>
                <w:szCs w:val="21"/>
                <w:u w:val="single"/>
              </w:rPr>
            </w:pPr>
            <w:r>
              <w:rPr>
                <w:rFonts w:hint="eastAsia" w:ascii="宋体" w:hAnsi="宋体"/>
                <w:szCs w:val="21"/>
              </w:rPr>
              <w:t>按国务院《建设工程质量管理条例》（国务院</w:t>
            </w:r>
            <w:r>
              <w:rPr>
                <w:rFonts w:ascii="宋体" w:hAnsi="宋体"/>
                <w:szCs w:val="21"/>
              </w:rPr>
              <w:t>2000</w:t>
            </w:r>
            <w:r>
              <w:rPr>
                <w:rFonts w:hint="eastAsia" w:ascii="宋体" w:hAnsi="宋体"/>
                <w:szCs w:val="21"/>
              </w:rPr>
              <w:t>年</w:t>
            </w:r>
            <w:r>
              <w:rPr>
                <w:rFonts w:ascii="宋体" w:hAnsi="宋体"/>
                <w:szCs w:val="21"/>
              </w:rPr>
              <w:t>279</w:t>
            </w:r>
            <w:r>
              <w:rPr>
                <w:rFonts w:hint="eastAsia" w:ascii="宋体" w:hAnsi="宋体"/>
                <w:szCs w:val="21"/>
              </w:rPr>
              <w:t>号令）第六十二条规定处理</w:t>
            </w:r>
          </w:p>
        </w:tc>
      </w:tr>
      <w:tr w14:paraId="1A7332EC">
        <w:tblPrEx>
          <w:tblCellMar>
            <w:top w:w="0" w:type="dxa"/>
            <w:left w:w="0" w:type="dxa"/>
            <w:bottom w:w="0" w:type="dxa"/>
            <w:right w:w="0" w:type="dxa"/>
          </w:tblCellMar>
        </w:tblPrEx>
        <w:trPr>
          <w:trHeight w:val="470"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8D59D1">
            <w:pPr>
              <w:jc w:val="center"/>
              <w:rPr>
                <w:rFonts w:ascii="宋体"/>
                <w:szCs w:val="21"/>
              </w:rPr>
            </w:pPr>
            <w:r>
              <w:rPr>
                <w:rFonts w:ascii="宋体" w:hAnsi="宋体"/>
                <w:szCs w:val="21"/>
              </w:rPr>
              <w:t>2</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4A6C954">
            <w:pPr>
              <w:rPr>
                <w:rFonts w:ascii="宋体"/>
                <w:szCs w:val="21"/>
              </w:rPr>
            </w:pPr>
            <w:r>
              <w:rPr>
                <w:rFonts w:hint="eastAsia" w:ascii="宋体" w:hAnsi="宋体"/>
                <w:szCs w:val="21"/>
              </w:rPr>
              <w:t>项目</w:t>
            </w:r>
            <w:r>
              <w:rPr>
                <w:rFonts w:hint="eastAsia" w:ascii="宋体" w:hAnsi="宋体"/>
                <w:szCs w:val="21"/>
                <w:lang w:eastAsia="zh-CN"/>
              </w:rPr>
              <w:t>负责人</w:t>
            </w:r>
            <w:r>
              <w:rPr>
                <w:rFonts w:hint="eastAsia" w:ascii="宋体" w:hAnsi="宋体"/>
                <w:szCs w:val="21"/>
              </w:rPr>
              <w:t>未经批准擅自更换，或管理不善经</w:t>
            </w:r>
            <w:r>
              <w:rPr>
                <w:rFonts w:hint="eastAsia" w:ascii="宋体" w:hAnsi="宋体"/>
                <w:szCs w:val="21"/>
                <w:lang w:eastAsia="zh-CN"/>
              </w:rPr>
              <w:t>发包人</w:t>
            </w:r>
            <w:r>
              <w:rPr>
                <w:rFonts w:hint="eastAsia" w:ascii="宋体" w:hAnsi="宋体"/>
                <w:szCs w:val="21"/>
              </w:rPr>
              <w:t>或发包人要求更换</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A557EA9">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人</w:t>
            </w:r>
            <w:r>
              <w:rPr>
                <w:rFonts w:asci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3B89FCA">
            <w:pPr>
              <w:jc w:val="center"/>
              <w:rPr>
                <w:rFonts w:ascii="宋体"/>
                <w:szCs w:val="21"/>
              </w:rPr>
            </w:pPr>
            <w:r>
              <w:rPr>
                <w:rFonts w:hint="eastAsia" w:ascii="宋体" w:hAnsi="宋体"/>
                <w:szCs w:val="21"/>
              </w:rPr>
              <w:t>项目</w:t>
            </w:r>
            <w:r>
              <w:rPr>
                <w:rFonts w:hint="eastAsia" w:ascii="宋体" w:hAnsi="宋体"/>
                <w:szCs w:val="21"/>
                <w:lang w:eastAsia="zh-CN"/>
              </w:rPr>
              <w:t>负责人</w:t>
            </w:r>
            <w:r>
              <w:rPr>
                <w:rFonts w:ascii="宋体" w:hAnsi="宋体"/>
                <w:szCs w:val="21"/>
              </w:rPr>
              <w:t>1</w:t>
            </w:r>
            <w:r>
              <w:rPr>
                <w:rFonts w:ascii="宋体"/>
                <w:szCs w:val="21"/>
              </w:rPr>
              <w:t>0000</w:t>
            </w:r>
            <w:r>
              <w:rPr>
                <w:rFonts w:hint="eastAsia" w:ascii="宋体" w:hAnsi="宋体"/>
                <w:szCs w:val="21"/>
              </w:rPr>
              <w:t>；</w:t>
            </w:r>
          </w:p>
        </w:tc>
      </w:tr>
      <w:tr w14:paraId="14426DF9">
        <w:tblPrEx>
          <w:tblCellMar>
            <w:top w:w="0" w:type="dxa"/>
            <w:left w:w="0" w:type="dxa"/>
            <w:bottom w:w="0" w:type="dxa"/>
            <w:right w:w="0" w:type="dxa"/>
          </w:tblCellMar>
        </w:tblPrEx>
        <w:trPr>
          <w:trHeight w:val="690"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C995A2">
            <w:pPr>
              <w:jc w:val="center"/>
              <w:rPr>
                <w:rFonts w:ascii="宋体"/>
                <w:szCs w:val="21"/>
              </w:rPr>
            </w:pPr>
            <w:r>
              <w:rPr>
                <w:rFonts w:ascii="宋体" w:hAnsi="宋体"/>
                <w:szCs w:val="21"/>
              </w:rPr>
              <w:t>3</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576844">
            <w:pPr>
              <w:rPr>
                <w:rFonts w:ascii="宋体"/>
                <w:szCs w:val="21"/>
              </w:rPr>
            </w:pPr>
            <w:r>
              <w:rPr>
                <w:rFonts w:hint="eastAsia" w:ascii="宋体" w:hAnsi="宋体"/>
                <w:szCs w:val="21"/>
              </w:rPr>
              <w:t>承包人项目</w:t>
            </w:r>
            <w:r>
              <w:rPr>
                <w:rFonts w:hint="eastAsia" w:ascii="宋体" w:hAnsi="宋体"/>
                <w:szCs w:val="21"/>
                <w:lang w:eastAsia="zh-CN"/>
              </w:rPr>
              <w:t>负责人</w:t>
            </w:r>
            <w:r>
              <w:rPr>
                <w:rFonts w:hint="eastAsia" w:ascii="宋体" w:hAnsi="宋体"/>
                <w:szCs w:val="21"/>
              </w:rPr>
              <w:t>及主要工程技术人员伪造证书</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F27B0CD">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人</w:t>
            </w:r>
            <w:r>
              <w:rPr>
                <w:rFonts w:asci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457214A">
            <w:pPr>
              <w:jc w:val="center"/>
              <w:rPr>
                <w:rFonts w:ascii="宋体"/>
                <w:szCs w:val="21"/>
              </w:rPr>
            </w:pPr>
            <w:r>
              <w:rPr>
                <w:rFonts w:hint="eastAsia" w:ascii="宋体" w:hAnsi="宋体"/>
                <w:szCs w:val="21"/>
              </w:rPr>
              <w:t>予以清退并通报批评，扣违约金</w:t>
            </w:r>
            <w:r>
              <w:rPr>
                <w:rFonts w:ascii="宋体" w:hAnsi="宋体"/>
                <w:szCs w:val="21"/>
              </w:rPr>
              <w:t>50000</w:t>
            </w:r>
          </w:p>
        </w:tc>
      </w:tr>
      <w:tr w14:paraId="518BC606">
        <w:tblPrEx>
          <w:tblCellMar>
            <w:top w:w="0" w:type="dxa"/>
            <w:left w:w="0" w:type="dxa"/>
            <w:bottom w:w="0" w:type="dxa"/>
            <w:right w:w="0" w:type="dxa"/>
          </w:tblCellMar>
        </w:tblPrEx>
        <w:trPr>
          <w:trHeight w:val="356"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6BFB57">
            <w:pPr>
              <w:jc w:val="center"/>
              <w:rPr>
                <w:rFonts w:ascii="宋体"/>
                <w:szCs w:val="21"/>
              </w:rPr>
            </w:pPr>
            <w:r>
              <w:rPr>
                <w:rFonts w:ascii="宋体" w:hAnsi="宋体"/>
                <w:szCs w:val="21"/>
              </w:rPr>
              <w:t>3</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5BF5CF2">
            <w:pPr>
              <w:rPr>
                <w:rFonts w:ascii="宋体" w:cs="宋体"/>
                <w:kern w:val="0"/>
                <w:szCs w:val="21"/>
              </w:rPr>
            </w:pPr>
            <w:r>
              <w:rPr>
                <w:rFonts w:hint="eastAsia" w:ascii="宋体" w:hAnsi="宋体" w:cs="宋体"/>
                <w:kern w:val="0"/>
                <w:szCs w:val="21"/>
              </w:rPr>
              <w:t>承包人未经监理工程师</w:t>
            </w:r>
            <w:r>
              <w:rPr>
                <w:rFonts w:hint="eastAsia" w:ascii="宋体" w:hAnsi="宋体" w:cs="宋体"/>
                <w:kern w:val="0"/>
                <w:szCs w:val="21"/>
                <w:lang w:eastAsia="zh-CN"/>
              </w:rPr>
              <w:t>或</w:t>
            </w:r>
            <w:r>
              <w:rPr>
                <w:rFonts w:hint="eastAsia" w:ascii="宋体" w:hAnsi="宋体" w:cs="宋体"/>
                <w:kern w:val="0"/>
                <w:szCs w:val="21"/>
              </w:rPr>
              <w:t>业主同意，擅自更换主要工程技术人员</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CDE83C">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人</w:t>
            </w:r>
            <w:r>
              <w:rPr>
                <w:rFonts w:asci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5BCB7D7">
            <w:pPr>
              <w:jc w:val="center"/>
              <w:rPr>
                <w:rFonts w:ascii="宋体"/>
                <w:szCs w:val="21"/>
              </w:rPr>
            </w:pPr>
            <w:r>
              <w:rPr>
                <w:rFonts w:ascii="宋体" w:hAnsi="宋体"/>
                <w:szCs w:val="21"/>
              </w:rPr>
              <w:t>10000</w:t>
            </w:r>
          </w:p>
        </w:tc>
      </w:tr>
      <w:tr w14:paraId="1C73A4A8">
        <w:tblPrEx>
          <w:tblCellMar>
            <w:top w:w="0" w:type="dxa"/>
            <w:left w:w="0" w:type="dxa"/>
            <w:bottom w:w="0" w:type="dxa"/>
            <w:right w:w="0" w:type="dxa"/>
          </w:tblCellMar>
        </w:tblPrEx>
        <w:trPr>
          <w:trHeight w:val="61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ED4B34">
            <w:pPr>
              <w:jc w:val="center"/>
              <w:rPr>
                <w:rFonts w:ascii="宋体"/>
                <w:szCs w:val="21"/>
              </w:rPr>
            </w:pPr>
            <w:r>
              <w:rPr>
                <w:rFonts w:ascii="宋体" w:hAnsi="宋体"/>
                <w:szCs w:val="21"/>
              </w:rPr>
              <w:t>4</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E64585C">
            <w:pPr>
              <w:rPr>
                <w:rFonts w:ascii="宋体" w:cs="宋体"/>
                <w:kern w:val="0"/>
                <w:szCs w:val="21"/>
              </w:rPr>
            </w:pPr>
            <w:r>
              <w:rPr>
                <w:rFonts w:hint="eastAsia" w:ascii="宋体" w:hAnsi="宋体"/>
                <w:szCs w:val="21"/>
              </w:rPr>
              <w:t>项目</w:t>
            </w:r>
            <w:r>
              <w:rPr>
                <w:rFonts w:hint="eastAsia" w:ascii="宋体" w:hAnsi="宋体"/>
                <w:szCs w:val="21"/>
                <w:lang w:eastAsia="zh-CN"/>
              </w:rPr>
              <w:t>负责人</w:t>
            </w:r>
            <w:r>
              <w:rPr>
                <w:rFonts w:hint="eastAsia" w:ascii="宋体" w:hAnsi="宋体"/>
                <w:szCs w:val="21"/>
              </w:rPr>
              <w:t>和主要技术负责人等主要人员擅自离开工地的</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05E81AC">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977D371">
            <w:pPr>
              <w:jc w:val="center"/>
              <w:rPr>
                <w:rFonts w:ascii="宋体"/>
                <w:szCs w:val="21"/>
              </w:rPr>
            </w:pPr>
            <w:r>
              <w:rPr>
                <w:rFonts w:hint="eastAsia" w:ascii="宋体" w:hAnsi="宋体"/>
                <w:szCs w:val="21"/>
              </w:rPr>
              <w:t>第一次约见谈话，第二次书面通报其总部，第三次清退</w:t>
            </w:r>
          </w:p>
        </w:tc>
      </w:tr>
      <w:tr w14:paraId="2F57487B">
        <w:tblPrEx>
          <w:tblCellMar>
            <w:top w:w="0" w:type="dxa"/>
            <w:left w:w="0" w:type="dxa"/>
            <w:bottom w:w="0" w:type="dxa"/>
            <w:right w:w="0" w:type="dxa"/>
          </w:tblCellMar>
        </w:tblPrEx>
        <w:trPr>
          <w:trHeight w:val="690"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E40E574">
            <w:pPr>
              <w:jc w:val="center"/>
              <w:rPr>
                <w:rFonts w:ascii="宋体"/>
                <w:szCs w:val="21"/>
              </w:rPr>
            </w:pPr>
            <w:r>
              <w:rPr>
                <w:rFonts w:ascii="宋体" w:hAnsi="宋体"/>
                <w:szCs w:val="21"/>
              </w:rPr>
              <w:t>7</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955FF7B">
            <w:pPr>
              <w:rPr>
                <w:rFonts w:ascii="宋体"/>
                <w:szCs w:val="21"/>
              </w:rPr>
            </w:pPr>
            <w:r>
              <w:rPr>
                <w:rFonts w:hint="eastAsia" w:ascii="宋体" w:hAnsi="宋体"/>
                <w:szCs w:val="21"/>
              </w:rPr>
              <w:t>承包人采取某种手段有意将同一业务分次支付逃避监管</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7989999">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21BCDC6">
            <w:pPr>
              <w:jc w:val="center"/>
              <w:rPr>
                <w:rFonts w:ascii="宋体"/>
                <w:szCs w:val="21"/>
              </w:rPr>
            </w:pPr>
            <w:r>
              <w:rPr>
                <w:rFonts w:hint="eastAsia" w:ascii="宋体" w:hAnsi="宋体"/>
                <w:szCs w:val="21"/>
              </w:rPr>
              <w:t>予以通报，每次扣违规金额的</w:t>
            </w:r>
            <w:r>
              <w:rPr>
                <w:rFonts w:ascii="宋体" w:hAnsi="宋体"/>
                <w:szCs w:val="21"/>
              </w:rPr>
              <w:t>5%</w:t>
            </w:r>
            <w:r>
              <w:rPr>
                <w:rFonts w:hint="eastAsia" w:ascii="宋体" w:hAnsi="宋体"/>
                <w:szCs w:val="21"/>
              </w:rPr>
              <w:t>的违约金，并要求将违规资金归还</w:t>
            </w:r>
          </w:p>
        </w:tc>
      </w:tr>
      <w:tr w14:paraId="2F5C9B3E">
        <w:tblPrEx>
          <w:tblCellMar>
            <w:top w:w="0" w:type="dxa"/>
            <w:left w:w="0" w:type="dxa"/>
            <w:bottom w:w="0" w:type="dxa"/>
            <w:right w:w="0" w:type="dxa"/>
          </w:tblCellMar>
        </w:tblPrEx>
        <w:trPr>
          <w:trHeight w:val="422"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3C51AB">
            <w:pPr>
              <w:jc w:val="center"/>
              <w:rPr>
                <w:rFonts w:ascii="宋体"/>
                <w:szCs w:val="21"/>
              </w:rPr>
            </w:pPr>
            <w:r>
              <w:rPr>
                <w:rFonts w:ascii="宋体" w:hAnsi="宋体"/>
                <w:szCs w:val="21"/>
              </w:rPr>
              <w:t>8</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2BF2C87">
            <w:pPr>
              <w:rPr>
                <w:rFonts w:ascii="宋体"/>
                <w:szCs w:val="21"/>
              </w:rPr>
            </w:pPr>
            <w:r>
              <w:rPr>
                <w:rFonts w:hint="eastAsia" w:ascii="宋体" w:hAnsi="宋体"/>
                <w:szCs w:val="21"/>
              </w:rPr>
              <w:t>承包人未在发包人指定的银行开户、擅自变更开户行</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5B43823">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1A94BE9">
            <w:pPr>
              <w:jc w:val="center"/>
              <w:rPr>
                <w:rFonts w:ascii="宋体"/>
                <w:szCs w:val="21"/>
              </w:rPr>
            </w:pPr>
            <w:r>
              <w:rPr>
                <w:rFonts w:hint="eastAsia" w:ascii="宋体" w:hAnsi="宋体"/>
                <w:szCs w:val="21"/>
              </w:rPr>
              <w:t>拒绝支付直到改正为止</w:t>
            </w:r>
          </w:p>
        </w:tc>
      </w:tr>
      <w:tr w14:paraId="5D1CF417">
        <w:tblPrEx>
          <w:tblCellMar>
            <w:top w:w="0" w:type="dxa"/>
            <w:left w:w="0" w:type="dxa"/>
            <w:bottom w:w="0" w:type="dxa"/>
            <w:right w:w="0" w:type="dxa"/>
          </w:tblCellMar>
        </w:tblPrEx>
        <w:trPr>
          <w:trHeight w:val="690"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992048">
            <w:pPr>
              <w:jc w:val="center"/>
              <w:rPr>
                <w:rFonts w:ascii="宋体"/>
                <w:szCs w:val="21"/>
              </w:rPr>
            </w:pPr>
            <w:r>
              <w:rPr>
                <w:rFonts w:ascii="宋体" w:hAnsi="宋体"/>
                <w:szCs w:val="21"/>
              </w:rPr>
              <w:t>9</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1D10053">
            <w:pPr>
              <w:rPr>
                <w:rFonts w:ascii="宋体"/>
                <w:szCs w:val="21"/>
              </w:rPr>
            </w:pPr>
            <w:r>
              <w:rPr>
                <w:rFonts w:hint="eastAsia" w:ascii="宋体" w:hAnsi="宋体"/>
                <w:szCs w:val="21"/>
              </w:rPr>
              <w:t>承包人将本项目资金挪用于非本项目合同支出或违规上交上级管理费和其他费用</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53D9530">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49C90F9">
            <w:pPr>
              <w:jc w:val="center"/>
              <w:rPr>
                <w:rFonts w:ascii="宋体"/>
                <w:szCs w:val="21"/>
              </w:rPr>
            </w:pPr>
            <w:r>
              <w:rPr>
                <w:rFonts w:hint="eastAsia" w:ascii="宋体" w:hAnsi="宋体"/>
                <w:szCs w:val="21"/>
              </w:rPr>
              <w:t>冻结本期支付，除责令承包人及时将挪用的资金归还外，还将呈报省交通运输主管部门、承包人上级管理单位等部门，并扣违约金</w:t>
            </w:r>
            <w:r>
              <w:rPr>
                <w:rFonts w:ascii="宋体" w:hAnsi="宋体"/>
                <w:szCs w:val="21"/>
              </w:rPr>
              <w:t>5000</w:t>
            </w:r>
          </w:p>
        </w:tc>
      </w:tr>
      <w:tr w14:paraId="0D461975">
        <w:tblPrEx>
          <w:tblCellMar>
            <w:top w:w="0" w:type="dxa"/>
            <w:left w:w="0" w:type="dxa"/>
            <w:bottom w:w="0" w:type="dxa"/>
            <w:right w:w="0" w:type="dxa"/>
          </w:tblCellMar>
        </w:tblPrEx>
        <w:trPr>
          <w:trHeight w:val="451"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2D4A2E">
            <w:pPr>
              <w:jc w:val="center"/>
              <w:rPr>
                <w:rFonts w:ascii="宋体"/>
                <w:szCs w:val="21"/>
              </w:rPr>
            </w:pPr>
            <w:r>
              <w:rPr>
                <w:rFonts w:ascii="宋体" w:hAnsi="宋体"/>
                <w:szCs w:val="21"/>
              </w:rPr>
              <w:t>10</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F786A3D">
            <w:pPr>
              <w:rPr>
                <w:rFonts w:ascii="宋体"/>
                <w:szCs w:val="21"/>
              </w:rPr>
            </w:pPr>
            <w:r>
              <w:rPr>
                <w:rFonts w:hint="eastAsia" w:ascii="宋体" w:hAnsi="宋体"/>
                <w:szCs w:val="21"/>
              </w:rPr>
              <w:t>主要施工设备没有按合同承诺及时到达施工现场</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329DC5F">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台</w:t>
            </w:r>
            <w:r>
              <w:rPr>
                <w:rFonts w:ascii="宋体"/>
                <w:szCs w:val="21"/>
              </w:rPr>
              <w:t>.</w:t>
            </w:r>
            <w:r>
              <w:rPr>
                <w:rFonts w:hint="eastAsia" w:ascii="宋体" w:hAnsi="宋体"/>
                <w:szCs w:val="21"/>
              </w:rPr>
              <w:t>天</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E52CD61">
            <w:pPr>
              <w:jc w:val="center"/>
              <w:rPr>
                <w:rFonts w:ascii="宋体"/>
                <w:szCs w:val="21"/>
              </w:rPr>
            </w:pPr>
            <w:r>
              <w:rPr>
                <w:rFonts w:ascii="宋体" w:hAnsi="宋体"/>
                <w:szCs w:val="21"/>
              </w:rPr>
              <w:t>10</w:t>
            </w:r>
            <w:r>
              <w:rPr>
                <w:rFonts w:ascii="宋体"/>
                <w:szCs w:val="21"/>
              </w:rPr>
              <w:t>00</w:t>
            </w:r>
          </w:p>
        </w:tc>
      </w:tr>
      <w:tr w14:paraId="1B9F0A82">
        <w:tblPrEx>
          <w:tblCellMar>
            <w:top w:w="0" w:type="dxa"/>
            <w:left w:w="0" w:type="dxa"/>
            <w:bottom w:w="0" w:type="dxa"/>
            <w:right w:w="0" w:type="dxa"/>
          </w:tblCellMar>
        </w:tblPrEx>
        <w:trPr>
          <w:trHeight w:val="442"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75006B">
            <w:pPr>
              <w:jc w:val="center"/>
              <w:rPr>
                <w:rFonts w:ascii="宋体"/>
                <w:szCs w:val="21"/>
              </w:rPr>
            </w:pPr>
            <w:r>
              <w:rPr>
                <w:rFonts w:ascii="宋体" w:hAnsi="宋体"/>
                <w:szCs w:val="21"/>
              </w:rPr>
              <w:t>11</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29E6378">
            <w:pPr>
              <w:rPr>
                <w:rFonts w:ascii="宋体"/>
                <w:szCs w:val="21"/>
              </w:rPr>
            </w:pPr>
            <w:r>
              <w:rPr>
                <w:rFonts w:hint="eastAsia" w:ascii="宋体" w:hAnsi="宋体"/>
                <w:szCs w:val="21"/>
              </w:rPr>
              <w:t>因施工进度需要增加设备和调整施工组织，未按</w:t>
            </w:r>
            <w:r>
              <w:rPr>
                <w:rFonts w:hint="eastAsia" w:ascii="宋体" w:hAnsi="宋体"/>
                <w:szCs w:val="21"/>
                <w:lang w:eastAsia="zh-CN"/>
              </w:rPr>
              <w:t>发包人</w:t>
            </w:r>
            <w:r>
              <w:rPr>
                <w:rFonts w:hint="eastAsia" w:ascii="宋体" w:hAnsi="宋体"/>
                <w:szCs w:val="21"/>
              </w:rPr>
              <w:t>指令执行</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487244B">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台</w:t>
            </w:r>
            <w:r>
              <w:rPr>
                <w:rFonts w:ascii="宋体"/>
                <w:szCs w:val="21"/>
              </w:rPr>
              <w:t>.</w:t>
            </w:r>
            <w:r>
              <w:rPr>
                <w:rFonts w:hint="eastAsia" w:ascii="宋体" w:hAnsi="宋体"/>
                <w:szCs w:val="21"/>
              </w:rPr>
              <w:t>天</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48DC1AE">
            <w:pPr>
              <w:jc w:val="center"/>
              <w:rPr>
                <w:rFonts w:ascii="宋体"/>
                <w:szCs w:val="21"/>
              </w:rPr>
            </w:pPr>
            <w:r>
              <w:rPr>
                <w:rFonts w:ascii="宋体" w:hAnsi="宋体"/>
                <w:szCs w:val="21"/>
              </w:rPr>
              <w:t>500</w:t>
            </w:r>
          </w:p>
        </w:tc>
      </w:tr>
      <w:tr w14:paraId="3820FA51">
        <w:tblPrEx>
          <w:tblCellMar>
            <w:top w:w="0" w:type="dxa"/>
            <w:left w:w="0" w:type="dxa"/>
            <w:bottom w:w="0" w:type="dxa"/>
            <w:right w:w="0" w:type="dxa"/>
          </w:tblCellMar>
        </w:tblPrEx>
        <w:trPr>
          <w:trHeight w:val="442"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ADFE80">
            <w:pPr>
              <w:jc w:val="center"/>
              <w:rPr>
                <w:rFonts w:ascii="宋体"/>
                <w:szCs w:val="21"/>
              </w:rPr>
            </w:pPr>
            <w:r>
              <w:rPr>
                <w:rFonts w:ascii="宋体" w:hAnsi="宋体"/>
                <w:szCs w:val="21"/>
              </w:rPr>
              <w:t>12</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0267338">
            <w:pPr>
              <w:rPr>
                <w:rFonts w:ascii="宋体"/>
                <w:szCs w:val="21"/>
              </w:rPr>
            </w:pPr>
            <w:r>
              <w:rPr>
                <w:rFonts w:hint="eastAsia" w:ascii="宋体" w:hAnsi="宋体"/>
                <w:szCs w:val="21"/>
              </w:rPr>
              <w:t>主要试验设备没有按合同进场</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524F1BE">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台</w:t>
            </w:r>
            <w:r>
              <w:rPr>
                <w:rFonts w:ascii="宋体"/>
                <w:szCs w:val="21"/>
              </w:rPr>
              <w:t>.</w:t>
            </w:r>
            <w:r>
              <w:rPr>
                <w:rFonts w:hint="eastAsia" w:ascii="宋体" w:hAnsi="宋体"/>
                <w:szCs w:val="21"/>
              </w:rPr>
              <w:t>天</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4026953">
            <w:pPr>
              <w:jc w:val="center"/>
              <w:rPr>
                <w:rFonts w:ascii="宋体"/>
                <w:szCs w:val="21"/>
              </w:rPr>
            </w:pPr>
            <w:r>
              <w:rPr>
                <w:rFonts w:ascii="宋体" w:hAnsi="宋体"/>
                <w:szCs w:val="21"/>
              </w:rPr>
              <w:t>5</w:t>
            </w:r>
            <w:r>
              <w:rPr>
                <w:rFonts w:ascii="宋体"/>
                <w:szCs w:val="21"/>
              </w:rPr>
              <w:t>00</w:t>
            </w:r>
          </w:p>
        </w:tc>
      </w:tr>
      <w:tr w14:paraId="35B87DE9">
        <w:tblPrEx>
          <w:tblCellMar>
            <w:top w:w="0" w:type="dxa"/>
            <w:left w:w="0" w:type="dxa"/>
            <w:bottom w:w="0" w:type="dxa"/>
            <w:right w:w="0" w:type="dxa"/>
          </w:tblCellMar>
        </w:tblPrEx>
        <w:trPr>
          <w:trHeight w:val="442"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BE0F1E">
            <w:pPr>
              <w:jc w:val="center"/>
              <w:rPr>
                <w:rFonts w:ascii="宋体"/>
                <w:szCs w:val="21"/>
              </w:rPr>
            </w:pPr>
            <w:r>
              <w:rPr>
                <w:rFonts w:ascii="宋体" w:hAnsi="宋体"/>
                <w:szCs w:val="21"/>
              </w:rPr>
              <w:t>13</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E3CFA1A">
            <w:pPr>
              <w:rPr>
                <w:rFonts w:ascii="宋体"/>
                <w:szCs w:val="21"/>
              </w:rPr>
            </w:pPr>
            <w:r>
              <w:rPr>
                <w:rFonts w:hint="eastAsia" w:ascii="宋体" w:hAnsi="宋体"/>
                <w:szCs w:val="21"/>
              </w:rPr>
              <w:t>承包人提供虚假资料以及故意隐瞒与本合同工程无关的债务涉讼案从而严重影响本合同正常履行的情况</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C95C802">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680C42A">
            <w:pPr>
              <w:jc w:val="center"/>
              <w:rPr>
                <w:rFonts w:ascii="宋体"/>
                <w:szCs w:val="21"/>
              </w:rPr>
            </w:pPr>
            <w:r>
              <w:rPr>
                <w:rFonts w:hint="eastAsia" w:ascii="宋体" w:hAnsi="宋体"/>
                <w:szCs w:val="21"/>
              </w:rPr>
              <w:t>扣除不超过合同总价</w:t>
            </w:r>
            <w:r>
              <w:rPr>
                <w:rFonts w:ascii="宋体" w:hAnsi="宋体"/>
                <w:szCs w:val="21"/>
              </w:rPr>
              <w:t>10%</w:t>
            </w:r>
            <w:r>
              <w:rPr>
                <w:rFonts w:hint="eastAsia" w:ascii="宋体" w:hAnsi="宋体"/>
                <w:szCs w:val="21"/>
              </w:rPr>
              <w:t>的金额</w:t>
            </w:r>
            <w:r>
              <w:rPr>
                <w:rFonts w:ascii="宋体"/>
                <w:szCs w:val="21"/>
              </w:rPr>
              <w:t>,</w:t>
            </w:r>
            <w:r>
              <w:rPr>
                <w:rFonts w:hint="eastAsia" w:ascii="宋体" w:hAnsi="宋体"/>
                <w:szCs w:val="21"/>
              </w:rPr>
              <w:t>上报上级主管部门，建议纳入不良信用记录。</w:t>
            </w:r>
          </w:p>
        </w:tc>
      </w:tr>
      <w:tr w14:paraId="67CA88F2">
        <w:tblPrEx>
          <w:tblCellMar>
            <w:top w:w="0" w:type="dxa"/>
            <w:left w:w="0" w:type="dxa"/>
            <w:bottom w:w="0" w:type="dxa"/>
            <w:right w:w="0" w:type="dxa"/>
          </w:tblCellMar>
        </w:tblPrEx>
        <w:trPr>
          <w:trHeight w:val="442"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F6E114">
            <w:pPr>
              <w:jc w:val="center"/>
              <w:rPr>
                <w:rFonts w:ascii="宋体"/>
                <w:szCs w:val="21"/>
              </w:rPr>
            </w:pPr>
            <w:r>
              <w:rPr>
                <w:rFonts w:ascii="宋体" w:hAnsi="宋体"/>
                <w:szCs w:val="21"/>
              </w:rPr>
              <w:t>14</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5BC55D4">
            <w:pPr>
              <w:rPr>
                <w:rFonts w:ascii="宋体"/>
                <w:szCs w:val="21"/>
              </w:rPr>
            </w:pPr>
            <w:r>
              <w:rPr>
                <w:rFonts w:hint="eastAsia" w:ascii="宋体" w:hAnsi="宋体"/>
                <w:szCs w:val="21"/>
              </w:rPr>
              <w:t>未按时上报相关材料，未及时回复各级管理人员（单位）指令</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1A37527">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65E2393">
            <w:pPr>
              <w:jc w:val="center"/>
              <w:rPr>
                <w:rFonts w:ascii="宋体"/>
                <w:szCs w:val="21"/>
              </w:rPr>
            </w:pPr>
            <w:r>
              <w:rPr>
                <w:rFonts w:ascii="宋体" w:hAnsi="宋体"/>
                <w:szCs w:val="21"/>
              </w:rPr>
              <w:t>5000</w:t>
            </w:r>
          </w:p>
        </w:tc>
      </w:tr>
      <w:tr w14:paraId="003C66DF">
        <w:tblPrEx>
          <w:tblCellMar>
            <w:top w:w="0" w:type="dxa"/>
            <w:left w:w="0" w:type="dxa"/>
            <w:bottom w:w="0" w:type="dxa"/>
            <w:right w:w="0" w:type="dxa"/>
          </w:tblCellMar>
        </w:tblPrEx>
        <w:trPr>
          <w:trHeight w:val="470"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51B202">
            <w:pPr>
              <w:jc w:val="center"/>
              <w:rPr>
                <w:rFonts w:ascii="宋体"/>
                <w:b/>
                <w:szCs w:val="21"/>
              </w:rPr>
            </w:pPr>
            <w:r>
              <w:rPr>
                <w:rFonts w:hint="eastAsia" w:ascii="宋体" w:hAnsi="宋体"/>
                <w:b/>
                <w:szCs w:val="21"/>
              </w:rPr>
              <w:t>二</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AB41F0E">
            <w:pPr>
              <w:jc w:val="center"/>
              <w:rPr>
                <w:rFonts w:ascii="宋体"/>
                <w:b/>
                <w:szCs w:val="21"/>
              </w:rPr>
            </w:pPr>
            <w:r>
              <w:rPr>
                <w:rFonts w:hint="eastAsia" w:ascii="宋体" w:hAnsi="宋体"/>
                <w:b/>
                <w:szCs w:val="21"/>
              </w:rPr>
              <w:t>现场管理</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0196180">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836E3E0">
            <w:pPr>
              <w:jc w:val="center"/>
              <w:rPr>
                <w:rFonts w:ascii="宋体"/>
                <w:szCs w:val="21"/>
              </w:rPr>
            </w:pPr>
          </w:p>
        </w:tc>
      </w:tr>
      <w:tr w14:paraId="1CD00876">
        <w:tblPrEx>
          <w:tblCellMar>
            <w:top w:w="0" w:type="dxa"/>
            <w:left w:w="0" w:type="dxa"/>
            <w:bottom w:w="0" w:type="dxa"/>
            <w:right w:w="0" w:type="dxa"/>
          </w:tblCellMar>
        </w:tblPrEx>
        <w:trPr>
          <w:trHeight w:val="434"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9E5D7F">
            <w:pPr>
              <w:jc w:val="center"/>
              <w:rPr>
                <w:rFonts w:ascii="宋体"/>
                <w:szCs w:val="21"/>
              </w:rPr>
            </w:pPr>
            <w:r>
              <w:rPr>
                <w:rFonts w:ascii="宋体" w:hAnsi="宋体"/>
                <w:szCs w:val="21"/>
              </w:rPr>
              <w:t>1</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3ED5A18">
            <w:pPr>
              <w:rPr>
                <w:rFonts w:ascii="宋体"/>
                <w:szCs w:val="21"/>
              </w:rPr>
            </w:pPr>
            <w:r>
              <w:rPr>
                <w:rFonts w:hint="eastAsia" w:ascii="宋体" w:hAnsi="宋体"/>
                <w:szCs w:val="21"/>
              </w:rPr>
              <w:t>承包人在施工中偷工减料的，使用不合格材料、配件和设备的，或不按图纸施工的；未对材料、配件、设备及涉及结构安全部位进行检验</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414A13C">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8DC610B">
            <w:pPr>
              <w:jc w:val="center"/>
              <w:rPr>
                <w:rFonts w:ascii="宋体"/>
                <w:szCs w:val="21"/>
              </w:rPr>
            </w:pPr>
            <w:r>
              <w:rPr>
                <w:rFonts w:hint="eastAsia" w:ascii="宋体" w:hAnsi="宋体"/>
                <w:szCs w:val="21"/>
              </w:rPr>
              <w:t>按国务院《建设工程质量管理条例》（国务院</w:t>
            </w:r>
            <w:r>
              <w:rPr>
                <w:rFonts w:ascii="宋体" w:hAnsi="宋体"/>
                <w:szCs w:val="21"/>
              </w:rPr>
              <w:t>2000</w:t>
            </w:r>
            <w:r>
              <w:rPr>
                <w:rFonts w:hint="eastAsia" w:ascii="宋体" w:hAnsi="宋体"/>
                <w:szCs w:val="21"/>
              </w:rPr>
              <w:t>年</w:t>
            </w:r>
            <w:r>
              <w:rPr>
                <w:rFonts w:ascii="宋体" w:hAnsi="宋体"/>
                <w:szCs w:val="21"/>
              </w:rPr>
              <w:t>279</w:t>
            </w:r>
            <w:r>
              <w:rPr>
                <w:rFonts w:hint="eastAsia" w:ascii="宋体" w:hAnsi="宋体"/>
                <w:szCs w:val="21"/>
              </w:rPr>
              <w:t>号令）第六十四条、六十五条规定处理</w:t>
            </w:r>
          </w:p>
        </w:tc>
      </w:tr>
      <w:tr w14:paraId="3AEF8178">
        <w:tblPrEx>
          <w:tblCellMar>
            <w:top w:w="0" w:type="dxa"/>
            <w:left w:w="0" w:type="dxa"/>
            <w:bottom w:w="0" w:type="dxa"/>
            <w:right w:w="0" w:type="dxa"/>
          </w:tblCellMar>
        </w:tblPrEx>
        <w:trPr>
          <w:trHeight w:val="434"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95FA7F">
            <w:pPr>
              <w:jc w:val="center"/>
              <w:rPr>
                <w:rFonts w:ascii="宋体"/>
                <w:szCs w:val="21"/>
              </w:rPr>
            </w:pPr>
            <w:r>
              <w:rPr>
                <w:rFonts w:ascii="宋体" w:hAnsi="宋体"/>
                <w:szCs w:val="21"/>
              </w:rPr>
              <w:t>2</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334B1CA">
            <w:pPr>
              <w:rPr>
                <w:rFonts w:ascii="宋体"/>
                <w:szCs w:val="21"/>
              </w:rPr>
            </w:pPr>
            <w:r>
              <w:rPr>
                <w:rFonts w:hint="eastAsia" w:ascii="宋体" w:hAnsi="宋体"/>
                <w:szCs w:val="21"/>
              </w:rPr>
              <w:t>承包人在施工中偷工减料、使用不合格材料、配件和设备，不构成结构和生产安全</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60FF7C">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57828B4">
            <w:pPr>
              <w:jc w:val="center"/>
              <w:rPr>
                <w:rFonts w:ascii="宋体"/>
                <w:szCs w:val="21"/>
              </w:rPr>
            </w:pPr>
            <w:r>
              <w:rPr>
                <w:rFonts w:hint="eastAsia" w:ascii="宋体" w:hAnsi="宋体"/>
                <w:szCs w:val="21"/>
              </w:rPr>
              <w:t>按偷减和不合格材料价值的</w:t>
            </w:r>
            <w:r>
              <w:rPr>
                <w:rFonts w:ascii="宋体" w:hAnsi="宋体"/>
                <w:szCs w:val="21"/>
              </w:rPr>
              <w:t>5</w:t>
            </w:r>
            <w:r>
              <w:rPr>
                <w:rFonts w:hint="eastAsia" w:ascii="宋体" w:hAnsi="宋体"/>
                <w:szCs w:val="21"/>
              </w:rPr>
              <w:t>倍处罚</w:t>
            </w:r>
          </w:p>
        </w:tc>
      </w:tr>
      <w:tr w14:paraId="5AE5908A">
        <w:tblPrEx>
          <w:tblCellMar>
            <w:top w:w="0" w:type="dxa"/>
            <w:left w:w="0" w:type="dxa"/>
            <w:bottom w:w="0" w:type="dxa"/>
            <w:right w:w="0" w:type="dxa"/>
          </w:tblCellMar>
        </w:tblPrEx>
        <w:trPr>
          <w:trHeight w:val="434"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1F868D">
            <w:pPr>
              <w:jc w:val="center"/>
              <w:rPr>
                <w:rFonts w:ascii="宋体"/>
                <w:szCs w:val="21"/>
              </w:rPr>
            </w:pPr>
            <w:r>
              <w:rPr>
                <w:rFonts w:ascii="宋体" w:hAnsi="宋体"/>
                <w:szCs w:val="21"/>
              </w:rPr>
              <w:t>3</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2ACFB6">
            <w:pPr>
              <w:rPr>
                <w:rFonts w:ascii="宋体"/>
                <w:szCs w:val="21"/>
              </w:rPr>
            </w:pPr>
            <w:r>
              <w:rPr>
                <w:rFonts w:hint="eastAsia" w:ascii="宋体" w:hAnsi="宋体"/>
                <w:szCs w:val="21"/>
              </w:rPr>
              <w:t>发生重大质量事故隐瞒不报、谎报、有意迟报</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2D0F8AE">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8028A1C">
            <w:pPr>
              <w:jc w:val="center"/>
              <w:rPr>
                <w:rFonts w:ascii="宋体"/>
                <w:szCs w:val="21"/>
              </w:rPr>
            </w:pPr>
            <w:r>
              <w:rPr>
                <w:rFonts w:hint="eastAsia" w:ascii="宋体" w:hAnsi="宋体"/>
                <w:szCs w:val="21"/>
              </w:rPr>
              <w:t>按国务院《建设工程质量管理条例》（国务院</w:t>
            </w:r>
            <w:r>
              <w:rPr>
                <w:rFonts w:ascii="宋体" w:hAnsi="宋体"/>
                <w:szCs w:val="21"/>
              </w:rPr>
              <w:t>2000</w:t>
            </w:r>
            <w:r>
              <w:rPr>
                <w:rFonts w:hint="eastAsia" w:ascii="宋体" w:hAnsi="宋体"/>
                <w:szCs w:val="21"/>
              </w:rPr>
              <w:t>年</w:t>
            </w:r>
            <w:r>
              <w:rPr>
                <w:rFonts w:ascii="宋体" w:hAnsi="宋体"/>
                <w:szCs w:val="21"/>
              </w:rPr>
              <w:t>279</w:t>
            </w:r>
            <w:r>
              <w:rPr>
                <w:rFonts w:hint="eastAsia" w:ascii="宋体" w:hAnsi="宋体"/>
                <w:szCs w:val="21"/>
              </w:rPr>
              <w:t>号令）第七十条规定处理</w:t>
            </w:r>
          </w:p>
        </w:tc>
      </w:tr>
      <w:tr w14:paraId="2AC32496">
        <w:tblPrEx>
          <w:tblCellMar>
            <w:top w:w="0" w:type="dxa"/>
            <w:left w:w="0" w:type="dxa"/>
            <w:bottom w:w="0" w:type="dxa"/>
            <w:right w:w="0" w:type="dxa"/>
          </w:tblCellMar>
        </w:tblPrEx>
        <w:trPr>
          <w:trHeight w:val="434"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BDEEBD">
            <w:pPr>
              <w:jc w:val="center"/>
              <w:rPr>
                <w:rFonts w:ascii="宋体"/>
                <w:szCs w:val="21"/>
              </w:rPr>
            </w:pPr>
            <w:r>
              <w:rPr>
                <w:rFonts w:ascii="宋体" w:hAnsi="宋体"/>
                <w:szCs w:val="21"/>
              </w:rPr>
              <w:t>4</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29F1E80">
            <w:pPr>
              <w:rPr>
                <w:rFonts w:ascii="宋体"/>
                <w:szCs w:val="21"/>
              </w:rPr>
            </w:pPr>
            <w:r>
              <w:rPr>
                <w:rFonts w:hint="eastAsia" w:ascii="宋体" w:hAnsi="宋体"/>
                <w:szCs w:val="21"/>
              </w:rPr>
              <w:t>质量管理混乱、质保体系形同虚设，未真正起到“企业自检”作用，整改不见效</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A82C695">
            <w:pPr>
              <w:jc w:val="center"/>
              <w:rPr>
                <w:rFonts w:ascii="宋体"/>
                <w:szCs w:val="21"/>
              </w:rPr>
            </w:pPr>
            <w:r>
              <w:rPr>
                <w:rFonts w:hint="eastAsia" w:ascii="宋体" w:hAnsi="宋体"/>
                <w:szCs w:val="21"/>
              </w:rPr>
              <w:t>元</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C976355">
            <w:pPr>
              <w:jc w:val="center"/>
              <w:rPr>
                <w:rFonts w:ascii="宋体"/>
                <w:szCs w:val="21"/>
              </w:rPr>
            </w:pPr>
            <w:r>
              <w:rPr>
                <w:rFonts w:ascii="宋体" w:hAnsi="宋体"/>
                <w:szCs w:val="21"/>
              </w:rPr>
              <w:t>10000</w:t>
            </w:r>
          </w:p>
        </w:tc>
      </w:tr>
      <w:tr w14:paraId="5E5E0864">
        <w:tblPrEx>
          <w:tblCellMar>
            <w:top w:w="0" w:type="dxa"/>
            <w:left w:w="0" w:type="dxa"/>
            <w:bottom w:w="0" w:type="dxa"/>
            <w:right w:w="0" w:type="dxa"/>
          </w:tblCellMar>
        </w:tblPrEx>
        <w:trPr>
          <w:trHeight w:val="428"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9C9A58">
            <w:pPr>
              <w:jc w:val="center"/>
              <w:rPr>
                <w:rFonts w:ascii="宋体"/>
                <w:szCs w:val="21"/>
              </w:rPr>
            </w:pPr>
            <w:r>
              <w:rPr>
                <w:rFonts w:ascii="宋体" w:hAnsi="宋体"/>
                <w:szCs w:val="21"/>
              </w:rPr>
              <w:t>5</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E0266EE">
            <w:pPr>
              <w:rPr>
                <w:rFonts w:ascii="宋体"/>
                <w:szCs w:val="21"/>
              </w:rPr>
            </w:pPr>
            <w:r>
              <w:rPr>
                <w:rFonts w:hint="eastAsia" w:ascii="宋体" w:hAnsi="宋体"/>
                <w:szCs w:val="21"/>
              </w:rPr>
              <w:t>承包人未及时报送施工、安全、环保方案</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FE1CBD9">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项</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277F3F7">
            <w:pPr>
              <w:jc w:val="center"/>
              <w:rPr>
                <w:rFonts w:ascii="宋体"/>
                <w:szCs w:val="21"/>
              </w:rPr>
            </w:pPr>
            <w:r>
              <w:rPr>
                <w:rFonts w:ascii="宋体" w:hAnsi="宋体"/>
                <w:szCs w:val="21"/>
              </w:rPr>
              <w:t>2000</w:t>
            </w:r>
          </w:p>
        </w:tc>
      </w:tr>
      <w:tr w14:paraId="6D21A27E">
        <w:tblPrEx>
          <w:tblCellMar>
            <w:top w:w="0" w:type="dxa"/>
            <w:left w:w="0" w:type="dxa"/>
            <w:bottom w:w="0" w:type="dxa"/>
            <w:right w:w="0" w:type="dxa"/>
          </w:tblCellMar>
        </w:tblPrEx>
        <w:trPr>
          <w:trHeight w:val="428"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E4C003">
            <w:pPr>
              <w:jc w:val="center"/>
              <w:rPr>
                <w:rFonts w:ascii="宋体"/>
                <w:szCs w:val="21"/>
              </w:rPr>
            </w:pPr>
            <w:r>
              <w:rPr>
                <w:rFonts w:ascii="宋体" w:hAnsi="宋体"/>
                <w:szCs w:val="21"/>
              </w:rPr>
              <w:t>6</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C315F61">
            <w:pPr>
              <w:rPr>
                <w:rFonts w:ascii="宋体"/>
                <w:szCs w:val="21"/>
              </w:rPr>
            </w:pPr>
            <w:r>
              <w:rPr>
                <w:rFonts w:hint="eastAsia" w:ascii="宋体" w:hAnsi="宋体"/>
                <w:szCs w:val="21"/>
              </w:rPr>
              <w:t>承包人现场质量管理员不在现场进行履行质量管理职责</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4E83B12">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次</w:t>
            </w:r>
            <w:r>
              <w:rPr>
                <w:rFonts w:ascii="宋体"/>
                <w:szCs w:val="21"/>
              </w:rPr>
              <w:t>.</w:t>
            </w:r>
            <w:r>
              <w:rPr>
                <w:rFonts w:hint="eastAsia" w:ascii="宋体" w:hAnsi="宋体"/>
                <w:szCs w:val="21"/>
              </w:rPr>
              <w:t>人</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46E10B">
            <w:pPr>
              <w:jc w:val="center"/>
              <w:rPr>
                <w:rFonts w:ascii="宋体"/>
                <w:szCs w:val="21"/>
              </w:rPr>
            </w:pPr>
            <w:r>
              <w:rPr>
                <w:rFonts w:ascii="宋体" w:hAnsi="宋体"/>
                <w:szCs w:val="21"/>
              </w:rPr>
              <w:t>2000</w:t>
            </w:r>
          </w:p>
        </w:tc>
      </w:tr>
      <w:tr w14:paraId="0AA811C0">
        <w:tblPrEx>
          <w:tblCellMar>
            <w:top w:w="0" w:type="dxa"/>
            <w:left w:w="0" w:type="dxa"/>
            <w:bottom w:w="0" w:type="dxa"/>
            <w:right w:w="0" w:type="dxa"/>
          </w:tblCellMar>
        </w:tblPrEx>
        <w:trPr>
          <w:trHeight w:val="448"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97B766">
            <w:pPr>
              <w:jc w:val="center"/>
              <w:rPr>
                <w:rFonts w:ascii="宋体"/>
                <w:szCs w:val="21"/>
              </w:rPr>
            </w:pPr>
            <w:r>
              <w:rPr>
                <w:rFonts w:ascii="宋体" w:hAnsi="宋体"/>
                <w:szCs w:val="21"/>
              </w:rPr>
              <w:t>7</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01BD744">
            <w:pPr>
              <w:rPr>
                <w:rFonts w:ascii="宋体"/>
                <w:szCs w:val="21"/>
              </w:rPr>
            </w:pPr>
            <w:r>
              <w:rPr>
                <w:rFonts w:hint="eastAsia" w:ascii="宋体" w:hAnsi="宋体"/>
                <w:szCs w:val="21"/>
              </w:rPr>
              <w:t>承包人进场材料不合格又不按要求及时清理</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D33D036">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DCD95B7">
            <w:pPr>
              <w:jc w:val="center"/>
              <w:rPr>
                <w:rFonts w:ascii="宋体"/>
                <w:szCs w:val="21"/>
              </w:rPr>
            </w:pPr>
            <w:r>
              <w:rPr>
                <w:rFonts w:hint="eastAsia" w:ascii="宋体" w:hAnsi="宋体"/>
                <w:szCs w:val="21"/>
              </w:rPr>
              <w:t>清除出场地并处以罚款</w:t>
            </w:r>
            <w:r>
              <w:rPr>
                <w:rFonts w:ascii="宋体" w:hAnsi="宋体"/>
                <w:szCs w:val="21"/>
              </w:rPr>
              <w:t>5000</w:t>
            </w:r>
          </w:p>
        </w:tc>
      </w:tr>
      <w:tr w14:paraId="59DE7EEC">
        <w:tblPrEx>
          <w:tblCellMar>
            <w:top w:w="0" w:type="dxa"/>
            <w:left w:w="0" w:type="dxa"/>
            <w:bottom w:w="0" w:type="dxa"/>
            <w:right w:w="0" w:type="dxa"/>
          </w:tblCellMar>
        </w:tblPrEx>
        <w:trPr>
          <w:trHeight w:val="570"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7B5C39">
            <w:pPr>
              <w:jc w:val="center"/>
              <w:rPr>
                <w:rFonts w:ascii="宋体"/>
                <w:szCs w:val="21"/>
              </w:rPr>
            </w:pPr>
            <w:r>
              <w:rPr>
                <w:rFonts w:ascii="宋体" w:hAnsi="宋体"/>
                <w:szCs w:val="21"/>
              </w:rPr>
              <w:t>8</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187BA98">
            <w:pPr>
              <w:rPr>
                <w:rFonts w:ascii="宋体"/>
                <w:szCs w:val="21"/>
              </w:rPr>
            </w:pPr>
            <w:r>
              <w:rPr>
                <w:rFonts w:hint="eastAsia" w:ascii="宋体" w:hAnsi="宋体"/>
                <w:szCs w:val="21"/>
              </w:rPr>
              <w:t>工程通过自检或抽检不合格，由于承包人故意偷工减料造成工程质量不合格</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493DC60">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8D9CB5E">
            <w:pPr>
              <w:jc w:val="center"/>
              <w:rPr>
                <w:rFonts w:ascii="宋体"/>
                <w:szCs w:val="21"/>
              </w:rPr>
            </w:pPr>
            <w:r>
              <w:rPr>
                <w:rFonts w:hint="eastAsia" w:ascii="宋体" w:hAnsi="宋体"/>
                <w:szCs w:val="21"/>
              </w:rPr>
              <w:t>返工处理并按返工量金额的</w:t>
            </w:r>
            <w:r>
              <w:rPr>
                <w:rFonts w:ascii="宋体" w:hAnsi="宋体"/>
                <w:szCs w:val="21"/>
              </w:rPr>
              <w:t>2</w:t>
            </w:r>
            <w:r>
              <w:rPr>
                <w:rFonts w:hint="eastAsia" w:ascii="宋体" w:hAnsi="宋体"/>
                <w:szCs w:val="21"/>
              </w:rPr>
              <w:t>倍扣违约金</w:t>
            </w:r>
          </w:p>
        </w:tc>
      </w:tr>
      <w:tr w14:paraId="7D89FB6D">
        <w:tblPrEx>
          <w:tblCellMar>
            <w:top w:w="0" w:type="dxa"/>
            <w:left w:w="0" w:type="dxa"/>
            <w:bottom w:w="0" w:type="dxa"/>
            <w:right w:w="0" w:type="dxa"/>
          </w:tblCellMar>
        </w:tblPrEx>
        <w:trPr>
          <w:trHeight w:val="49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777E83">
            <w:pPr>
              <w:jc w:val="center"/>
              <w:rPr>
                <w:rFonts w:ascii="宋体"/>
                <w:szCs w:val="21"/>
              </w:rPr>
            </w:pPr>
            <w:r>
              <w:rPr>
                <w:rFonts w:ascii="宋体" w:hAnsi="宋体"/>
                <w:szCs w:val="21"/>
              </w:rPr>
              <w:t>9</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DAC97F3">
            <w:pPr>
              <w:rPr>
                <w:rFonts w:ascii="宋体"/>
                <w:szCs w:val="21"/>
              </w:rPr>
            </w:pPr>
            <w:r>
              <w:rPr>
                <w:rFonts w:hint="eastAsia" w:ascii="宋体" w:hAnsi="宋体"/>
                <w:szCs w:val="21"/>
              </w:rPr>
              <w:t>要求承包人返工的工程未在规定的时间内进行返工，又没有正当理由</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2970CE7">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天</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10A991F">
            <w:pPr>
              <w:jc w:val="center"/>
              <w:rPr>
                <w:rFonts w:ascii="宋体"/>
                <w:szCs w:val="21"/>
              </w:rPr>
            </w:pPr>
            <w:r>
              <w:rPr>
                <w:rFonts w:ascii="宋体" w:hAnsi="宋体"/>
                <w:szCs w:val="21"/>
              </w:rPr>
              <w:t>5000</w:t>
            </w:r>
          </w:p>
        </w:tc>
      </w:tr>
      <w:tr w14:paraId="7FEF6C31">
        <w:tblPrEx>
          <w:tblCellMar>
            <w:top w:w="0" w:type="dxa"/>
            <w:left w:w="0" w:type="dxa"/>
            <w:bottom w:w="0" w:type="dxa"/>
            <w:right w:w="0" w:type="dxa"/>
          </w:tblCellMar>
        </w:tblPrEx>
        <w:trPr>
          <w:trHeight w:val="457"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D11DB4">
            <w:pPr>
              <w:jc w:val="center"/>
              <w:rPr>
                <w:rFonts w:ascii="宋体"/>
                <w:szCs w:val="21"/>
              </w:rPr>
            </w:pPr>
            <w:r>
              <w:rPr>
                <w:rFonts w:ascii="宋体" w:hAnsi="宋体"/>
                <w:szCs w:val="21"/>
              </w:rPr>
              <w:t>10</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48950F2">
            <w:pPr>
              <w:rPr>
                <w:rFonts w:ascii="宋体"/>
                <w:szCs w:val="21"/>
              </w:rPr>
            </w:pPr>
            <w:r>
              <w:rPr>
                <w:rFonts w:hint="eastAsia" w:ascii="宋体" w:hAnsi="宋体"/>
                <w:szCs w:val="21"/>
              </w:rPr>
              <w:t>项目</w:t>
            </w:r>
            <w:r>
              <w:rPr>
                <w:rFonts w:hint="eastAsia" w:ascii="宋体" w:hAnsi="宋体"/>
                <w:szCs w:val="21"/>
                <w:lang w:eastAsia="zh-CN"/>
              </w:rPr>
              <w:t>负责人</w:t>
            </w:r>
            <w:r>
              <w:rPr>
                <w:rFonts w:hint="eastAsia" w:ascii="宋体" w:hAnsi="宋体"/>
                <w:szCs w:val="21"/>
              </w:rPr>
              <w:t>无故缺席发包人主持的各种活动及会议</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108F810">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446F0E8">
            <w:pPr>
              <w:jc w:val="center"/>
              <w:rPr>
                <w:rFonts w:ascii="宋体"/>
                <w:szCs w:val="21"/>
              </w:rPr>
            </w:pPr>
            <w:r>
              <w:rPr>
                <w:rFonts w:ascii="宋体" w:hAnsi="宋体"/>
                <w:szCs w:val="21"/>
              </w:rPr>
              <w:t>5000</w:t>
            </w:r>
          </w:p>
        </w:tc>
      </w:tr>
      <w:tr w14:paraId="434F1D26">
        <w:tblPrEx>
          <w:tblCellMar>
            <w:top w:w="0" w:type="dxa"/>
            <w:left w:w="0" w:type="dxa"/>
            <w:bottom w:w="0" w:type="dxa"/>
            <w:right w:w="0" w:type="dxa"/>
          </w:tblCellMar>
        </w:tblPrEx>
        <w:trPr>
          <w:trHeight w:val="442"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13A935">
            <w:pPr>
              <w:jc w:val="center"/>
              <w:rPr>
                <w:rFonts w:ascii="宋体"/>
                <w:szCs w:val="21"/>
              </w:rPr>
            </w:pPr>
            <w:r>
              <w:rPr>
                <w:rFonts w:ascii="宋体" w:hAnsi="宋体"/>
                <w:szCs w:val="21"/>
              </w:rPr>
              <w:t>11</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B8142A0">
            <w:pPr>
              <w:rPr>
                <w:rFonts w:ascii="宋体"/>
                <w:szCs w:val="21"/>
              </w:rPr>
            </w:pPr>
            <w:r>
              <w:rPr>
                <w:rFonts w:hint="eastAsia" w:ascii="宋体" w:hAnsi="宋体"/>
                <w:szCs w:val="21"/>
              </w:rPr>
              <w:t>承包人内业原始资料故意弄虚作假</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5146074">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0F9C1E2">
            <w:pPr>
              <w:jc w:val="center"/>
              <w:rPr>
                <w:rFonts w:ascii="宋体"/>
                <w:szCs w:val="21"/>
              </w:rPr>
            </w:pPr>
            <w:r>
              <w:rPr>
                <w:rFonts w:hint="eastAsia" w:ascii="宋体" w:hAnsi="宋体"/>
                <w:szCs w:val="21"/>
              </w:rPr>
              <w:t>通报批评并责令改正扣违约金</w:t>
            </w:r>
            <w:r>
              <w:rPr>
                <w:rFonts w:ascii="宋体" w:hAnsi="宋体"/>
                <w:szCs w:val="21"/>
              </w:rPr>
              <w:t>5000</w:t>
            </w:r>
          </w:p>
        </w:tc>
      </w:tr>
      <w:tr w14:paraId="58ADEA16">
        <w:tblPrEx>
          <w:tblCellMar>
            <w:top w:w="0" w:type="dxa"/>
            <w:left w:w="0" w:type="dxa"/>
            <w:bottom w:w="0" w:type="dxa"/>
            <w:right w:w="0" w:type="dxa"/>
          </w:tblCellMar>
        </w:tblPrEx>
        <w:trPr>
          <w:trHeight w:val="55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FD9E52">
            <w:pPr>
              <w:jc w:val="center"/>
              <w:rPr>
                <w:rFonts w:ascii="宋体"/>
                <w:szCs w:val="21"/>
              </w:rPr>
            </w:pPr>
            <w:r>
              <w:rPr>
                <w:rFonts w:ascii="宋体" w:hAnsi="宋体"/>
                <w:szCs w:val="21"/>
              </w:rPr>
              <w:t>12</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A495F9C">
            <w:pPr>
              <w:rPr>
                <w:rFonts w:ascii="宋体"/>
                <w:szCs w:val="21"/>
              </w:rPr>
            </w:pPr>
            <w:r>
              <w:rPr>
                <w:rFonts w:hint="eastAsia" w:ascii="宋体" w:hAnsi="宋体"/>
                <w:szCs w:val="21"/>
              </w:rPr>
              <w:t>承包人在工程计量或变更中弄虚作假虚报工程量</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AEFCF1">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6A4F02A">
            <w:pPr>
              <w:jc w:val="center"/>
              <w:rPr>
                <w:rFonts w:ascii="宋体"/>
                <w:szCs w:val="21"/>
              </w:rPr>
            </w:pPr>
            <w:r>
              <w:rPr>
                <w:rFonts w:hint="eastAsia" w:ascii="宋体" w:hAnsi="宋体"/>
                <w:szCs w:val="21"/>
              </w:rPr>
              <w:t>通报批评</w:t>
            </w:r>
          </w:p>
        </w:tc>
      </w:tr>
      <w:tr w14:paraId="0712DE0C">
        <w:tblPrEx>
          <w:tblCellMar>
            <w:top w:w="0" w:type="dxa"/>
            <w:left w:w="0" w:type="dxa"/>
            <w:bottom w:w="0" w:type="dxa"/>
            <w:right w:w="0" w:type="dxa"/>
          </w:tblCellMar>
        </w:tblPrEx>
        <w:trPr>
          <w:trHeight w:val="442"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5E4388">
            <w:pPr>
              <w:jc w:val="center"/>
              <w:rPr>
                <w:rFonts w:ascii="宋体"/>
                <w:szCs w:val="21"/>
              </w:rPr>
            </w:pPr>
            <w:r>
              <w:rPr>
                <w:rFonts w:ascii="宋体" w:hAnsi="宋体"/>
                <w:szCs w:val="21"/>
              </w:rPr>
              <w:t>13</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86F0DBB">
            <w:pPr>
              <w:rPr>
                <w:rFonts w:ascii="宋体"/>
                <w:szCs w:val="21"/>
              </w:rPr>
            </w:pPr>
            <w:r>
              <w:rPr>
                <w:rFonts w:hint="eastAsia" w:ascii="宋体" w:hAnsi="宋体"/>
                <w:szCs w:val="21"/>
              </w:rPr>
              <w:t>质量监督机构在检查中发现工程质量不合格并通报批评的，对承包人</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7DDC105">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2591698">
            <w:pPr>
              <w:jc w:val="center"/>
              <w:rPr>
                <w:rFonts w:ascii="宋体"/>
                <w:szCs w:val="21"/>
              </w:rPr>
            </w:pPr>
            <w:r>
              <w:rPr>
                <w:rFonts w:hint="eastAsia" w:ascii="宋体" w:hAnsi="宋体"/>
                <w:szCs w:val="21"/>
              </w:rPr>
              <w:t>返工处理后并处扣违约金</w:t>
            </w:r>
            <w:r>
              <w:rPr>
                <w:rFonts w:ascii="宋体" w:hAnsi="宋体"/>
                <w:szCs w:val="21"/>
              </w:rPr>
              <w:t>10000</w:t>
            </w:r>
          </w:p>
        </w:tc>
      </w:tr>
      <w:tr w14:paraId="7A556736">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3E19B9">
            <w:pPr>
              <w:jc w:val="center"/>
              <w:rPr>
                <w:rFonts w:ascii="宋体"/>
                <w:szCs w:val="21"/>
              </w:rPr>
            </w:pPr>
            <w:r>
              <w:rPr>
                <w:rFonts w:hint="eastAsia" w:ascii="宋体" w:hAnsi="宋体"/>
                <w:b/>
                <w:szCs w:val="21"/>
              </w:rPr>
              <w:t>三</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C677FAA">
            <w:pPr>
              <w:jc w:val="center"/>
              <w:rPr>
                <w:rFonts w:ascii="宋体"/>
                <w:b/>
                <w:szCs w:val="21"/>
              </w:rPr>
            </w:pPr>
            <w:r>
              <w:rPr>
                <w:rFonts w:hint="eastAsia" w:ascii="宋体" w:hAnsi="宋体"/>
                <w:b/>
                <w:szCs w:val="21"/>
              </w:rPr>
              <w:t>环保施工</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3D054AE">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90F97B8">
            <w:pPr>
              <w:jc w:val="center"/>
              <w:rPr>
                <w:rFonts w:ascii="宋体"/>
                <w:szCs w:val="21"/>
              </w:rPr>
            </w:pPr>
          </w:p>
        </w:tc>
      </w:tr>
      <w:tr w14:paraId="0A1A3FE3">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416050">
            <w:pPr>
              <w:jc w:val="center"/>
              <w:rPr>
                <w:rFonts w:hint="eastAsia" w:ascii="宋体" w:eastAsia="宋体"/>
                <w:szCs w:val="21"/>
                <w:lang w:eastAsia="zh-CN"/>
              </w:rPr>
            </w:pPr>
            <w:r>
              <w:rPr>
                <w:rFonts w:hint="eastAsia" w:ascii="宋体" w:hAnsi="宋体"/>
                <w:szCs w:val="21"/>
                <w:lang w:val="en-US" w:eastAsia="zh-CN"/>
              </w:rPr>
              <w:t>1</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45B1C1D">
            <w:pPr>
              <w:rPr>
                <w:rFonts w:ascii="宋体"/>
                <w:szCs w:val="21"/>
              </w:rPr>
            </w:pPr>
            <w:r>
              <w:rPr>
                <w:rFonts w:hint="eastAsia" w:ascii="宋体" w:hAnsi="宋体"/>
                <w:szCs w:val="21"/>
              </w:rPr>
              <w:t>生活和施工垃圾（如废水泥袋，废机油等，余土，废弃的混凝土、砂浆、水稳料、沥青混合料等）没有集中填埋而随地乱扔乱倒</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26C3A1F">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处</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88FF49">
            <w:pPr>
              <w:jc w:val="center"/>
              <w:rPr>
                <w:rFonts w:ascii="宋体"/>
                <w:szCs w:val="21"/>
              </w:rPr>
            </w:pPr>
            <w:r>
              <w:rPr>
                <w:rFonts w:ascii="宋体" w:hAnsi="宋体"/>
                <w:szCs w:val="21"/>
              </w:rPr>
              <w:t>3000</w:t>
            </w:r>
          </w:p>
        </w:tc>
      </w:tr>
      <w:tr w14:paraId="550930D5">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58B3AE">
            <w:pPr>
              <w:jc w:val="center"/>
              <w:rPr>
                <w:rFonts w:hint="eastAsia" w:ascii="宋体" w:eastAsia="宋体"/>
                <w:szCs w:val="21"/>
                <w:lang w:eastAsia="zh-CN"/>
              </w:rPr>
            </w:pPr>
            <w:r>
              <w:rPr>
                <w:rFonts w:hint="eastAsia" w:ascii="宋体" w:hAnsi="宋体"/>
                <w:szCs w:val="21"/>
                <w:lang w:val="en-US" w:eastAsia="zh-CN"/>
              </w:rPr>
              <w:t>2</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9A77687">
            <w:pPr>
              <w:rPr>
                <w:rFonts w:ascii="宋体"/>
                <w:szCs w:val="21"/>
              </w:rPr>
            </w:pPr>
            <w:r>
              <w:rPr>
                <w:rFonts w:hint="eastAsia" w:ascii="宋体" w:hAnsi="宋体"/>
                <w:szCs w:val="21"/>
              </w:rPr>
              <w:t>在承诺的期限内，对完工工程的施工场地或已废弃的驻地，未进行必要的清理或恢复</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198BB6D">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处</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0A41E3">
            <w:pPr>
              <w:jc w:val="center"/>
              <w:rPr>
                <w:rFonts w:ascii="宋体"/>
                <w:szCs w:val="21"/>
              </w:rPr>
            </w:pPr>
            <w:r>
              <w:rPr>
                <w:rFonts w:ascii="宋体" w:hAnsi="宋体"/>
                <w:szCs w:val="21"/>
              </w:rPr>
              <w:t>10000</w:t>
            </w:r>
          </w:p>
        </w:tc>
      </w:tr>
      <w:tr w14:paraId="7D832A8C">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EA739E">
            <w:pPr>
              <w:jc w:val="center"/>
              <w:rPr>
                <w:rFonts w:hint="eastAsia" w:ascii="宋体" w:eastAsia="宋体"/>
                <w:szCs w:val="21"/>
                <w:lang w:eastAsia="zh-CN"/>
              </w:rPr>
            </w:pPr>
            <w:r>
              <w:rPr>
                <w:rFonts w:hint="eastAsia" w:ascii="宋体" w:hAnsi="宋体"/>
                <w:szCs w:val="21"/>
                <w:lang w:val="en-US" w:eastAsia="zh-CN"/>
              </w:rPr>
              <w:t>3</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00190CF">
            <w:pPr>
              <w:rPr>
                <w:rFonts w:ascii="宋体"/>
                <w:szCs w:val="21"/>
              </w:rPr>
            </w:pPr>
            <w:r>
              <w:rPr>
                <w:rFonts w:hint="eastAsia" w:ascii="宋体" w:hAnsi="宋体"/>
                <w:szCs w:val="21"/>
              </w:rPr>
              <w:t>施工废水（拌和站的生产废水、桥梁钻孔桩的泥浆）未经沉淀直接排放</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7846632">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处</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147A2F6">
            <w:pPr>
              <w:jc w:val="center"/>
              <w:rPr>
                <w:rFonts w:ascii="宋体"/>
                <w:szCs w:val="21"/>
              </w:rPr>
            </w:pPr>
            <w:r>
              <w:rPr>
                <w:rFonts w:ascii="宋体" w:hAnsi="宋体"/>
                <w:szCs w:val="21"/>
              </w:rPr>
              <w:t>10000</w:t>
            </w:r>
          </w:p>
        </w:tc>
      </w:tr>
      <w:tr w14:paraId="701CE61B">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C50CC9">
            <w:pPr>
              <w:jc w:val="center"/>
              <w:rPr>
                <w:rFonts w:hint="eastAsia" w:ascii="宋体" w:eastAsia="宋体"/>
                <w:szCs w:val="21"/>
                <w:lang w:eastAsia="zh-CN"/>
              </w:rPr>
            </w:pPr>
            <w:r>
              <w:rPr>
                <w:rFonts w:hint="eastAsia" w:ascii="宋体" w:hAnsi="宋体"/>
                <w:szCs w:val="21"/>
                <w:lang w:val="en-US" w:eastAsia="zh-CN"/>
              </w:rPr>
              <w:t>4</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5DEC1B4">
            <w:pPr>
              <w:spacing w:line="240" w:lineRule="atLeast"/>
              <w:rPr>
                <w:rFonts w:ascii="宋体"/>
                <w:szCs w:val="21"/>
              </w:rPr>
            </w:pPr>
            <w:r>
              <w:rPr>
                <w:rFonts w:hint="eastAsia" w:ascii="宋体" w:hAnsi="宋体"/>
                <w:szCs w:val="21"/>
              </w:rPr>
              <w:t>施工过程中对周围植被造成大面积破坏或污染</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2432C89">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处</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61529E1">
            <w:pPr>
              <w:jc w:val="center"/>
              <w:rPr>
                <w:rFonts w:ascii="宋体"/>
                <w:szCs w:val="21"/>
              </w:rPr>
            </w:pPr>
            <w:r>
              <w:rPr>
                <w:rFonts w:ascii="宋体" w:hAnsi="宋体"/>
                <w:szCs w:val="21"/>
              </w:rPr>
              <w:t>10000</w:t>
            </w:r>
          </w:p>
        </w:tc>
      </w:tr>
      <w:tr w14:paraId="39DFE58C">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30C8FB">
            <w:pPr>
              <w:jc w:val="center"/>
              <w:rPr>
                <w:rFonts w:ascii="宋体"/>
                <w:szCs w:val="21"/>
              </w:rPr>
            </w:pPr>
            <w:r>
              <w:rPr>
                <w:rFonts w:hint="eastAsia" w:ascii="宋体" w:hAnsi="宋体"/>
                <w:b/>
                <w:szCs w:val="21"/>
              </w:rPr>
              <w:t>四</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2EA881A">
            <w:pPr>
              <w:jc w:val="center"/>
              <w:rPr>
                <w:rFonts w:ascii="宋体"/>
                <w:szCs w:val="21"/>
              </w:rPr>
            </w:pPr>
            <w:r>
              <w:rPr>
                <w:rFonts w:hint="eastAsia" w:ascii="宋体" w:hAnsi="宋体"/>
                <w:b/>
                <w:szCs w:val="21"/>
              </w:rPr>
              <w:t>安全生产</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33D5720">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22F8628">
            <w:pPr>
              <w:jc w:val="center"/>
              <w:rPr>
                <w:rFonts w:ascii="宋体"/>
                <w:szCs w:val="21"/>
              </w:rPr>
            </w:pPr>
          </w:p>
        </w:tc>
      </w:tr>
      <w:tr w14:paraId="2DDF5D70">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7F3BB0">
            <w:pPr>
              <w:jc w:val="center"/>
              <w:rPr>
                <w:rFonts w:ascii="宋体"/>
                <w:b/>
                <w:szCs w:val="21"/>
              </w:rPr>
            </w:pPr>
            <w:r>
              <w:rPr>
                <w:rFonts w:ascii="宋体" w:hAnsi="宋体"/>
                <w:szCs w:val="21"/>
              </w:rPr>
              <w:t>1</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EB14180">
            <w:pPr>
              <w:rPr>
                <w:rFonts w:ascii="宋体"/>
                <w:b/>
                <w:szCs w:val="21"/>
              </w:rPr>
            </w:pPr>
            <w:r>
              <w:rPr>
                <w:rFonts w:hint="eastAsia" w:ascii="宋体" w:hAnsi="宋体"/>
                <w:szCs w:val="21"/>
              </w:rPr>
              <w:t>违反国家规定，降低工程质量标准，造成重大安全事故，构成犯罪的</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452F3E0">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0CAA70A">
            <w:pPr>
              <w:jc w:val="center"/>
              <w:rPr>
                <w:rFonts w:ascii="宋体"/>
                <w:szCs w:val="21"/>
              </w:rPr>
            </w:pPr>
            <w:r>
              <w:rPr>
                <w:rFonts w:hint="eastAsia" w:ascii="宋体" w:hAnsi="宋体"/>
                <w:szCs w:val="21"/>
              </w:rPr>
              <w:t>按国务院《建设工程质量管理条例》（国务院</w:t>
            </w:r>
            <w:r>
              <w:rPr>
                <w:rFonts w:ascii="宋体" w:hAnsi="宋体"/>
                <w:szCs w:val="21"/>
              </w:rPr>
              <w:t>2000</w:t>
            </w:r>
            <w:r>
              <w:rPr>
                <w:rFonts w:hint="eastAsia" w:ascii="宋体" w:hAnsi="宋体"/>
                <w:szCs w:val="21"/>
              </w:rPr>
              <w:t>年</w:t>
            </w:r>
            <w:r>
              <w:rPr>
                <w:rFonts w:ascii="宋体" w:hAnsi="宋体"/>
                <w:szCs w:val="21"/>
              </w:rPr>
              <w:t>279</w:t>
            </w:r>
            <w:r>
              <w:rPr>
                <w:rFonts w:hint="eastAsia" w:ascii="宋体" w:hAnsi="宋体"/>
                <w:szCs w:val="21"/>
              </w:rPr>
              <w:t>号令）第七十四条规定处理</w:t>
            </w:r>
          </w:p>
        </w:tc>
      </w:tr>
      <w:tr w14:paraId="3DB8C9AA">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7C8C1C">
            <w:pPr>
              <w:jc w:val="center"/>
              <w:rPr>
                <w:rFonts w:ascii="宋体"/>
                <w:b/>
                <w:szCs w:val="21"/>
              </w:rPr>
            </w:pPr>
            <w:r>
              <w:rPr>
                <w:rFonts w:ascii="宋体" w:hAnsi="宋体"/>
                <w:szCs w:val="21"/>
              </w:rPr>
              <w:t>2</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2DCEE93">
            <w:pPr>
              <w:rPr>
                <w:rFonts w:ascii="宋体"/>
                <w:b/>
                <w:szCs w:val="21"/>
              </w:rPr>
            </w:pPr>
            <w:r>
              <w:rPr>
                <w:rFonts w:hint="eastAsia" w:ascii="宋体" w:hAnsi="宋体"/>
                <w:szCs w:val="21"/>
              </w:rPr>
              <w:t>发生安全隐患和事故隐瞒不报、谎报、有意迟报的、故意破坏现场的</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88951BB">
            <w:pPr>
              <w:jc w:val="center"/>
              <w:rPr>
                <w:rFonts w:ascii="宋体"/>
                <w:szCs w:val="21"/>
              </w:rPr>
            </w:pP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DFD63DB">
            <w:pPr>
              <w:jc w:val="center"/>
              <w:rPr>
                <w:rFonts w:ascii="宋体"/>
                <w:szCs w:val="21"/>
              </w:rPr>
            </w:pPr>
            <w:r>
              <w:rPr>
                <w:rFonts w:hint="eastAsia" w:ascii="宋体" w:hAnsi="宋体"/>
                <w:szCs w:val="21"/>
              </w:rPr>
              <w:t>按国务院《建设工程质量管理条例》（国务院</w:t>
            </w:r>
            <w:r>
              <w:rPr>
                <w:rFonts w:ascii="宋体" w:hAnsi="宋体"/>
                <w:szCs w:val="21"/>
              </w:rPr>
              <w:t>2000</w:t>
            </w:r>
            <w:r>
              <w:rPr>
                <w:rFonts w:hint="eastAsia" w:ascii="宋体" w:hAnsi="宋体"/>
                <w:szCs w:val="21"/>
              </w:rPr>
              <w:t>年</w:t>
            </w:r>
            <w:r>
              <w:rPr>
                <w:rFonts w:ascii="宋体" w:hAnsi="宋体"/>
                <w:szCs w:val="21"/>
              </w:rPr>
              <w:t>279</w:t>
            </w:r>
            <w:r>
              <w:rPr>
                <w:rFonts w:hint="eastAsia" w:ascii="宋体" w:hAnsi="宋体"/>
                <w:szCs w:val="21"/>
              </w:rPr>
              <w:t>号令）第七十条规定处理</w:t>
            </w:r>
          </w:p>
        </w:tc>
      </w:tr>
      <w:tr w14:paraId="6B461C50">
        <w:tblPrEx>
          <w:tblCellMar>
            <w:top w:w="0" w:type="dxa"/>
            <w:left w:w="0" w:type="dxa"/>
            <w:bottom w:w="0" w:type="dxa"/>
            <w:right w:w="0" w:type="dxa"/>
          </w:tblCellMar>
        </w:tblPrEx>
        <w:trPr>
          <w:trHeight w:val="90"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3F9E8A">
            <w:pPr>
              <w:jc w:val="center"/>
              <w:rPr>
                <w:rFonts w:ascii="宋体"/>
                <w:b/>
                <w:szCs w:val="21"/>
              </w:rPr>
            </w:pPr>
            <w:r>
              <w:rPr>
                <w:rFonts w:ascii="宋体" w:hAnsi="宋体"/>
                <w:szCs w:val="21"/>
              </w:rPr>
              <w:t>3</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D497F1C">
            <w:pPr>
              <w:rPr>
                <w:rFonts w:ascii="宋体"/>
                <w:b/>
                <w:szCs w:val="21"/>
              </w:rPr>
            </w:pPr>
            <w:r>
              <w:rPr>
                <w:rFonts w:hint="eastAsia" w:ascii="宋体" w:hAnsi="宋体"/>
                <w:szCs w:val="21"/>
              </w:rPr>
              <w:t>承包人未编制安全技术方案及应急预案，未层层进行安全技术交底和安全应急预案演练的</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B2085CB">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95797F6">
            <w:pPr>
              <w:jc w:val="center"/>
              <w:rPr>
                <w:rFonts w:ascii="宋体"/>
                <w:szCs w:val="21"/>
              </w:rPr>
            </w:pPr>
            <w:r>
              <w:rPr>
                <w:rFonts w:hint="eastAsia" w:ascii="宋体" w:hAnsi="宋体"/>
                <w:szCs w:val="21"/>
              </w:rPr>
              <w:t>整改到位后扣违约金</w:t>
            </w:r>
            <w:r>
              <w:rPr>
                <w:rFonts w:ascii="宋体" w:hAnsi="宋体"/>
                <w:szCs w:val="21"/>
              </w:rPr>
              <w:t>5000</w:t>
            </w:r>
          </w:p>
        </w:tc>
      </w:tr>
      <w:tr w14:paraId="606C1F65">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C6815B">
            <w:pPr>
              <w:jc w:val="center"/>
              <w:rPr>
                <w:rFonts w:ascii="宋体"/>
                <w:b/>
                <w:szCs w:val="21"/>
              </w:rPr>
            </w:pPr>
            <w:r>
              <w:rPr>
                <w:rFonts w:ascii="宋体" w:hAnsi="宋体"/>
                <w:szCs w:val="21"/>
              </w:rPr>
              <w:t>4</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5091DA">
            <w:pPr>
              <w:rPr>
                <w:rFonts w:ascii="宋体"/>
                <w:b/>
                <w:szCs w:val="21"/>
              </w:rPr>
            </w:pPr>
            <w:r>
              <w:rPr>
                <w:rFonts w:hint="eastAsia" w:ascii="宋体" w:hAnsi="宋体"/>
                <w:szCs w:val="21"/>
              </w:rPr>
              <w:t>施工现场无安全监督员或安全监督员脱岗的</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10EEAB4">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人</w:t>
            </w:r>
            <w:r>
              <w:rPr>
                <w:rFonts w:asci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80F20E4">
            <w:pPr>
              <w:jc w:val="center"/>
              <w:rPr>
                <w:rFonts w:ascii="宋体"/>
                <w:szCs w:val="21"/>
              </w:rPr>
            </w:pPr>
            <w:r>
              <w:rPr>
                <w:rFonts w:ascii="宋体" w:hAnsi="宋体"/>
                <w:szCs w:val="21"/>
              </w:rPr>
              <w:t>2000</w:t>
            </w:r>
          </w:p>
        </w:tc>
      </w:tr>
      <w:tr w14:paraId="17BB236A">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42C4F4">
            <w:pPr>
              <w:jc w:val="center"/>
              <w:rPr>
                <w:rFonts w:ascii="宋体"/>
                <w:b/>
                <w:szCs w:val="21"/>
              </w:rPr>
            </w:pPr>
            <w:r>
              <w:rPr>
                <w:rFonts w:ascii="宋体" w:hAnsi="宋体"/>
                <w:szCs w:val="21"/>
              </w:rPr>
              <w:t>5</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B5A3B4">
            <w:pPr>
              <w:rPr>
                <w:rFonts w:ascii="宋体"/>
                <w:b/>
                <w:szCs w:val="21"/>
              </w:rPr>
            </w:pPr>
            <w:r>
              <w:rPr>
                <w:rFonts w:hint="eastAsia" w:ascii="宋体" w:hAnsi="宋体"/>
                <w:szCs w:val="21"/>
              </w:rPr>
              <w:t>施工现场标志标牌摆放不规范、倒伏扶正不及时。</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3EED018">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处</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AFB375">
            <w:pPr>
              <w:jc w:val="center"/>
              <w:rPr>
                <w:rFonts w:ascii="宋体"/>
                <w:szCs w:val="21"/>
              </w:rPr>
            </w:pPr>
            <w:r>
              <w:rPr>
                <w:rFonts w:ascii="宋体" w:hAnsi="宋体"/>
                <w:szCs w:val="21"/>
              </w:rPr>
              <w:t>1000</w:t>
            </w:r>
          </w:p>
        </w:tc>
      </w:tr>
      <w:tr w14:paraId="64709B21">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2F25BE">
            <w:pPr>
              <w:jc w:val="center"/>
              <w:rPr>
                <w:rFonts w:ascii="宋体"/>
                <w:b/>
                <w:szCs w:val="21"/>
              </w:rPr>
            </w:pPr>
            <w:r>
              <w:rPr>
                <w:rFonts w:ascii="宋体" w:hAnsi="宋体"/>
                <w:szCs w:val="21"/>
              </w:rPr>
              <w:t>7</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65E3CF0">
            <w:pPr>
              <w:rPr>
                <w:rFonts w:ascii="宋体"/>
                <w:b/>
                <w:szCs w:val="21"/>
              </w:rPr>
            </w:pPr>
            <w:r>
              <w:rPr>
                <w:rFonts w:hint="eastAsia" w:ascii="宋体" w:hAnsi="宋体"/>
                <w:szCs w:val="21"/>
              </w:rPr>
              <w:t>未按要求配备消防设施的。</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8A3004">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处</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362EE96">
            <w:pPr>
              <w:jc w:val="center"/>
              <w:rPr>
                <w:rFonts w:ascii="宋体"/>
                <w:szCs w:val="21"/>
              </w:rPr>
            </w:pPr>
            <w:r>
              <w:rPr>
                <w:rFonts w:ascii="宋体" w:hAnsi="宋体"/>
                <w:szCs w:val="21"/>
              </w:rPr>
              <w:t>1000</w:t>
            </w:r>
          </w:p>
        </w:tc>
      </w:tr>
      <w:tr w14:paraId="57690F84">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14AF78">
            <w:pPr>
              <w:jc w:val="center"/>
              <w:rPr>
                <w:rFonts w:ascii="宋体"/>
                <w:b/>
                <w:szCs w:val="21"/>
              </w:rPr>
            </w:pPr>
            <w:r>
              <w:rPr>
                <w:rFonts w:ascii="宋体" w:hAnsi="宋体"/>
                <w:szCs w:val="21"/>
              </w:rPr>
              <w:t>8</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CBB8EA7">
            <w:pPr>
              <w:rPr>
                <w:rFonts w:ascii="宋体"/>
                <w:b/>
                <w:szCs w:val="21"/>
              </w:rPr>
            </w:pPr>
            <w:r>
              <w:rPr>
                <w:rFonts w:hint="eastAsia" w:ascii="宋体" w:hAnsi="宋体"/>
                <w:szCs w:val="21"/>
              </w:rPr>
              <w:t>施工现场施工人员发生以下情况：</w:t>
            </w:r>
            <w:r>
              <w:rPr>
                <w:rFonts w:ascii="宋体" w:hAnsi="宋体"/>
                <w:szCs w:val="21"/>
              </w:rPr>
              <w:t>(1)</w:t>
            </w:r>
            <w:r>
              <w:rPr>
                <w:rFonts w:hint="eastAsia" w:ascii="宋体" w:hAnsi="宋体"/>
                <w:szCs w:val="21"/>
              </w:rPr>
              <w:t>不戴安全帽；</w:t>
            </w:r>
            <w:r>
              <w:rPr>
                <w:rFonts w:ascii="宋体" w:hAnsi="宋体"/>
                <w:szCs w:val="21"/>
              </w:rPr>
              <w:t>(2)</w:t>
            </w:r>
            <w:r>
              <w:rPr>
                <w:rFonts w:hint="eastAsia" w:ascii="宋体" w:hAnsi="宋体"/>
                <w:szCs w:val="21"/>
              </w:rPr>
              <w:t>高空作业不系安全带；</w:t>
            </w:r>
            <w:r>
              <w:rPr>
                <w:rFonts w:ascii="宋体" w:hAnsi="宋体"/>
                <w:szCs w:val="21"/>
              </w:rPr>
              <w:t>(3)</w:t>
            </w:r>
            <w:r>
              <w:rPr>
                <w:rFonts w:hint="eastAsia" w:ascii="宋体" w:hAnsi="宋体"/>
                <w:szCs w:val="21"/>
              </w:rPr>
              <w:t>不穿戴反光衣；</w:t>
            </w:r>
            <w:r>
              <w:rPr>
                <w:rFonts w:ascii="宋体" w:hAnsi="宋体"/>
                <w:szCs w:val="21"/>
              </w:rPr>
              <w:t>(4)</w:t>
            </w:r>
            <w:r>
              <w:rPr>
                <w:rFonts w:hint="eastAsia" w:ascii="宋体" w:hAnsi="宋体"/>
                <w:szCs w:val="21"/>
              </w:rPr>
              <w:t>赤脚或穿拖鞋。</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1F4ADF8">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次、人</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FB0876E">
            <w:pPr>
              <w:jc w:val="center"/>
              <w:rPr>
                <w:rFonts w:ascii="宋体"/>
                <w:szCs w:val="21"/>
              </w:rPr>
            </w:pPr>
            <w:r>
              <w:rPr>
                <w:rFonts w:ascii="宋体" w:hAnsi="宋体"/>
                <w:szCs w:val="21"/>
              </w:rPr>
              <w:t>1000</w:t>
            </w:r>
          </w:p>
        </w:tc>
      </w:tr>
      <w:tr w14:paraId="575514B5">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7480F4">
            <w:pPr>
              <w:jc w:val="center"/>
              <w:rPr>
                <w:rFonts w:ascii="宋体"/>
                <w:b/>
                <w:szCs w:val="21"/>
              </w:rPr>
            </w:pPr>
            <w:r>
              <w:rPr>
                <w:rFonts w:ascii="宋体" w:hAnsi="宋体"/>
                <w:szCs w:val="21"/>
              </w:rPr>
              <w:t>9</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32F259C">
            <w:pPr>
              <w:rPr>
                <w:rFonts w:ascii="宋体"/>
                <w:b/>
                <w:szCs w:val="21"/>
              </w:rPr>
            </w:pPr>
            <w:r>
              <w:rPr>
                <w:rFonts w:hint="eastAsia" w:ascii="宋体" w:hAnsi="宋体"/>
                <w:szCs w:val="21"/>
              </w:rPr>
              <w:t>特种作业人员无证上岗或违反操作规程的</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5566BB2">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014750D">
            <w:pPr>
              <w:jc w:val="center"/>
              <w:rPr>
                <w:rFonts w:ascii="宋体"/>
                <w:szCs w:val="21"/>
              </w:rPr>
            </w:pPr>
            <w:r>
              <w:rPr>
                <w:rFonts w:ascii="宋体" w:hAnsi="宋体"/>
                <w:szCs w:val="21"/>
              </w:rPr>
              <w:t>1000</w:t>
            </w:r>
          </w:p>
        </w:tc>
      </w:tr>
      <w:tr w14:paraId="3C23BBEF">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DE5207">
            <w:pPr>
              <w:jc w:val="center"/>
              <w:rPr>
                <w:rFonts w:ascii="宋体"/>
                <w:b/>
                <w:szCs w:val="21"/>
              </w:rPr>
            </w:pPr>
            <w:r>
              <w:rPr>
                <w:rFonts w:ascii="宋体" w:hAnsi="宋体"/>
                <w:szCs w:val="21"/>
              </w:rPr>
              <w:t>10</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C612606">
            <w:pPr>
              <w:rPr>
                <w:rFonts w:ascii="宋体"/>
                <w:b/>
                <w:szCs w:val="21"/>
              </w:rPr>
            </w:pPr>
            <w:r>
              <w:rPr>
                <w:rFonts w:hint="eastAsia" w:ascii="宋体" w:hAnsi="宋体"/>
                <w:szCs w:val="21"/>
              </w:rPr>
              <w:t>对于业主发现安全隐患并未及时进行整改的</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7B71786">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处</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D76700A">
            <w:pPr>
              <w:jc w:val="center"/>
              <w:rPr>
                <w:rFonts w:ascii="宋体"/>
                <w:szCs w:val="21"/>
              </w:rPr>
            </w:pPr>
            <w:r>
              <w:rPr>
                <w:rFonts w:ascii="宋体" w:hAnsi="宋体"/>
                <w:szCs w:val="21"/>
              </w:rPr>
              <w:t>5000</w:t>
            </w:r>
          </w:p>
        </w:tc>
      </w:tr>
      <w:tr w14:paraId="450118B9">
        <w:tblPrEx>
          <w:tblCellMar>
            <w:top w:w="0" w:type="dxa"/>
            <w:left w:w="0" w:type="dxa"/>
            <w:bottom w:w="0" w:type="dxa"/>
            <w:right w:w="0" w:type="dxa"/>
          </w:tblCellMar>
        </w:tblPrEx>
        <w:trPr>
          <w:trHeight w:val="405" w:hRule="atLeast"/>
          <w:jc w:val="center"/>
        </w:trPr>
        <w:tc>
          <w:tcPr>
            <w:tcW w:w="69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488AEC">
            <w:pPr>
              <w:jc w:val="center"/>
              <w:rPr>
                <w:rFonts w:ascii="宋体"/>
                <w:b/>
                <w:szCs w:val="21"/>
              </w:rPr>
            </w:pPr>
            <w:r>
              <w:rPr>
                <w:rFonts w:ascii="宋体" w:hAnsi="宋体"/>
                <w:szCs w:val="21"/>
              </w:rPr>
              <w:t>11</w:t>
            </w:r>
          </w:p>
        </w:tc>
        <w:tc>
          <w:tcPr>
            <w:tcW w:w="41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F3E328">
            <w:pPr>
              <w:rPr>
                <w:rFonts w:ascii="宋体"/>
                <w:b/>
                <w:szCs w:val="21"/>
              </w:rPr>
            </w:pPr>
            <w:r>
              <w:rPr>
                <w:rFonts w:hint="eastAsia" w:ascii="宋体" w:hAnsi="宋体"/>
                <w:szCs w:val="21"/>
              </w:rPr>
              <w:t>由于违反安全规程，发生质量安全事故的</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8EAEA96">
            <w:pPr>
              <w:jc w:val="center"/>
              <w:rPr>
                <w:rFonts w:ascii="宋体"/>
                <w:szCs w:val="21"/>
              </w:rPr>
            </w:pPr>
            <w:r>
              <w:rPr>
                <w:rFonts w:hint="eastAsia" w:ascii="宋体" w:hAnsi="宋体"/>
                <w:szCs w:val="21"/>
              </w:rPr>
              <w:t>元</w:t>
            </w:r>
            <w:r>
              <w:rPr>
                <w:rFonts w:ascii="宋体" w:hAnsi="宋体"/>
                <w:szCs w:val="21"/>
              </w:rPr>
              <w:t>/</w:t>
            </w:r>
            <w:r>
              <w:rPr>
                <w:rFonts w:hint="eastAsia" w:ascii="宋体" w:hAnsi="宋体"/>
                <w:szCs w:val="21"/>
              </w:rPr>
              <w:t>次</w:t>
            </w:r>
          </w:p>
        </w:tc>
        <w:tc>
          <w:tcPr>
            <w:tcW w:w="296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91748EB">
            <w:pPr>
              <w:jc w:val="center"/>
              <w:rPr>
                <w:rFonts w:ascii="宋体"/>
                <w:szCs w:val="21"/>
              </w:rPr>
            </w:pPr>
            <w:r>
              <w:rPr>
                <w:rFonts w:ascii="宋体" w:hAnsi="宋体"/>
                <w:szCs w:val="21"/>
              </w:rPr>
              <w:t>20000</w:t>
            </w:r>
          </w:p>
        </w:tc>
      </w:tr>
    </w:tbl>
    <w:p w14:paraId="126350D5">
      <w:pPr>
        <w:pStyle w:val="17"/>
      </w:pPr>
    </w:p>
    <w:p w14:paraId="3A255726">
      <w:pPr>
        <w:pStyle w:val="3"/>
        <w:spacing w:before="10" w:after="10" w:line="360" w:lineRule="auto"/>
        <w:jc w:val="center"/>
        <w:outlineLvl w:val="9"/>
        <w:rPr>
          <w:rFonts w:hint="eastAsia"/>
          <w:lang w:val="en-US"/>
        </w:rPr>
      </w:pPr>
      <w:bookmarkStart w:id="1016" w:name="_Toc10559"/>
      <w:bookmarkStart w:id="1017" w:name="_Toc8322"/>
      <w:bookmarkStart w:id="1018" w:name="_Toc11402"/>
      <w:bookmarkStart w:id="1019" w:name="_Toc11719"/>
      <w:bookmarkStart w:id="1020" w:name="_Toc5462"/>
      <w:bookmarkStart w:id="1021" w:name="_Toc14017"/>
      <w:bookmarkStart w:id="1022" w:name="_Toc3330"/>
      <w:bookmarkStart w:id="1023" w:name="_Toc7451"/>
      <w:bookmarkStart w:id="1024" w:name="_Toc22290"/>
      <w:bookmarkStart w:id="1025" w:name="_Toc23484"/>
      <w:bookmarkStart w:id="1026" w:name="_Toc16473"/>
      <w:bookmarkStart w:id="1027" w:name="_Toc2502"/>
    </w:p>
    <w:p w14:paraId="6DFD856A">
      <w:pPr>
        <w:pStyle w:val="3"/>
        <w:spacing w:before="10" w:after="10" w:line="360" w:lineRule="auto"/>
        <w:jc w:val="center"/>
        <w:outlineLvl w:val="9"/>
        <w:rPr>
          <w:rFonts w:hint="eastAsia"/>
          <w:lang w:val="en-US"/>
        </w:rPr>
      </w:pPr>
    </w:p>
    <w:p w14:paraId="64BC8444">
      <w:pPr>
        <w:pStyle w:val="3"/>
        <w:spacing w:before="10" w:after="10" w:line="360" w:lineRule="auto"/>
        <w:jc w:val="center"/>
        <w:outlineLvl w:val="9"/>
        <w:rPr>
          <w:rFonts w:hint="eastAsia"/>
          <w:lang w:val="en-US"/>
        </w:rPr>
      </w:pPr>
    </w:p>
    <w:p w14:paraId="3CE1B7C5">
      <w:pPr>
        <w:pStyle w:val="3"/>
        <w:spacing w:before="10" w:after="10" w:line="360" w:lineRule="auto"/>
        <w:jc w:val="center"/>
        <w:outlineLvl w:val="9"/>
        <w:rPr>
          <w:rFonts w:hint="eastAsia"/>
          <w:lang w:val="en-US"/>
        </w:rPr>
      </w:pPr>
    </w:p>
    <w:p w14:paraId="667FE23B">
      <w:pPr>
        <w:rPr>
          <w:rFonts w:hint="eastAsia"/>
          <w:lang w:val="en-US"/>
        </w:rPr>
      </w:pPr>
    </w:p>
    <w:p w14:paraId="2278BF9C">
      <w:pPr>
        <w:pStyle w:val="56"/>
        <w:rPr>
          <w:rFonts w:hint="eastAsia"/>
          <w:lang w:val="en-US"/>
        </w:rPr>
      </w:pPr>
    </w:p>
    <w:p w14:paraId="33D9C644">
      <w:pPr>
        <w:pStyle w:val="56"/>
        <w:rPr>
          <w:rFonts w:hint="eastAsia"/>
          <w:lang w:val="en-US"/>
        </w:rPr>
      </w:pPr>
    </w:p>
    <w:p w14:paraId="404AD021">
      <w:pPr>
        <w:pStyle w:val="56"/>
        <w:rPr>
          <w:rFonts w:hint="eastAsia"/>
          <w:lang w:val="en-US"/>
        </w:rPr>
      </w:pPr>
    </w:p>
    <w:p w14:paraId="52345B53">
      <w:pPr>
        <w:pStyle w:val="56"/>
        <w:rPr>
          <w:rFonts w:hint="eastAsia"/>
          <w:lang w:val="en-US"/>
        </w:rPr>
      </w:pPr>
    </w:p>
    <w:p w14:paraId="282A0C0B">
      <w:pPr>
        <w:pStyle w:val="56"/>
        <w:rPr>
          <w:rFonts w:hint="eastAsia"/>
          <w:lang w:val="en-US"/>
        </w:rPr>
      </w:pPr>
    </w:p>
    <w:p w14:paraId="0E8E5BF0">
      <w:pPr>
        <w:pStyle w:val="56"/>
        <w:rPr>
          <w:rFonts w:hint="eastAsia"/>
          <w:lang w:val="en-US"/>
        </w:rPr>
      </w:pPr>
    </w:p>
    <w:p w14:paraId="4AB67311">
      <w:pPr>
        <w:rPr>
          <w:rFonts w:hint="eastAsia"/>
          <w:lang w:val="en-US"/>
        </w:rPr>
      </w:pPr>
      <w:r>
        <w:rPr>
          <w:rFonts w:hint="eastAsia"/>
          <w:lang w:val="en-US"/>
        </w:rPr>
        <w:br w:type="page"/>
      </w:r>
    </w:p>
    <w:p w14:paraId="26993F15">
      <w:pPr>
        <w:pStyle w:val="56"/>
        <w:rPr>
          <w:rFonts w:hint="eastAsia"/>
          <w:lang w:val="en-US"/>
        </w:rPr>
      </w:pPr>
    </w:p>
    <w:p w14:paraId="357853A0">
      <w:pPr>
        <w:pStyle w:val="2"/>
        <w:keepLines w:val="0"/>
        <w:spacing w:before="120" w:beforeLines="50" w:after="120" w:afterLines="50" w:line="240" w:lineRule="auto"/>
        <w:jc w:val="center"/>
        <w:outlineLvl w:val="1"/>
        <w:rPr>
          <w:rFonts w:hint="eastAsia" w:ascii="黑体" w:hAnsi="Times New Roman" w:eastAsia="黑体" w:cs="Times New Roman"/>
          <w:sz w:val="36"/>
          <w:szCs w:val="36"/>
          <w:lang w:val="en-US" w:eastAsia="zh-CN"/>
        </w:rPr>
      </w:pPr>
      <w:bookmarkStart w:id="1028" w:name="_Toc17782"/>
      <w:bookmarkStart w:id="1029" w:name="_Toc1768"/>
      <w:bookmarkStart w:id="1030" w:name="_Toc1055"/>
      <w:r>
        <w:rPr>
          <w:rFonts w:hint="eastAsia" w:ascii="黑体" w:hAnsi="Times New Roman" w:eastAsia="黑体" w:cs="Times New Roman"/>
          <w:sz w:val="36"/>
          <w:szCs w:val="36"/>
          <w:lang w:val="en-US" w:eastAsia="zh-CN"/>
        </w:rPr>
        <w:t>第三节   合同附件格式</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1E65B634">
      <w:pPr>
        <w:pStyle w:val="71"/>
        <w:rPr>
          <w:color w:val="auto"/>
          <w:highlight w:val="none"/>
        </w:rPr>
      </w:pPr>
      <w:bookmarkStart w:id="1031" w:name="_Toc14195"/>
      <w:bookmarkStart w:id="1032" w:name="_Toc16765"/>
      <w:bookmarkStart w:id="1033" w:name="_Toc14179"/>
      <w:bookmarkStart w:id="1034" w:name="_Toc21420"/>
      <w:bookmarkStart w:id="1035" w:name="_Toc8973"/>
      <w:bookmarkStart w:id="1036" w:name="_Toc5139"/>
      <w:bookmarkStart w:id="1037" w:name="_Toc5393"/>
      <w:bookmarkStart w:id="1038" w:name="_Toc17998"/>
      <w:bookmarkStart w:id="1039" w:name="_Toc18599"/>
      <w:bookmarkStart w:id="1040" w:name="_Toc19461"/>
      <w:bookmarkStart w:id="1041" w:name="_Toc981"/>
      <w:bookmarkStart w:id="1042" w:name="_Toc26526"/>
      <w:r>
        <w:rPr>
          <w:color w:val="auto"/>
          <w:szCs w:val="24"/>
          <w:highlight w:val="none"/>
        </w:rPr>
        <w:t>附件一</w:t>
      </w:r>
      <w:r>
        <w:rPr>
          <w:rFonts w:hint="eastAsia"/>
          <w:color w:val="auto"/>
          <w:szCs w:val="24"/>
          <w:highlight w:val="none"/>
        </w:rPr>
        <w:t xml:space="preserve">   </w:t>
      </w:r>
      <w:r>
        <w:rPr>
          <w:color w:val="auto"/>
          <w:szCs w:val="24"/>
          <w:highlight w:val="none"/>
        </w:rPr>
        <w:t>合同协议书</w:t>
      </w:r>
    </w:p>
    <w:p w14:paraId="673A47D6">
      <w:pPr>
        <w:jc w:val="center"/>
        <w:rPr>
          <w:rFonts w:ascii="黑体" w:hAnsi="宋体" w:eastAsia="黑体"/>
          <w:b/>
          <w:color w:val="auto"/>
          <w:sz w:val="32"/>
          <w:szCs w:val="32"/>
          <w:highlight w:val="none"/>
        </w:rPr>
      </w:pPr>
    </w:p>
    <w:p w14:paraId="61F5731B">
      <w:pPr>
        <w:jc w:val="center"/>
        <w:rPr>
          <w:rFonts w:ascii="黑体" w:hAnsi="宋体" w:eastAsia="黑体"/>
          <w:color w:val="auto"/>
          <w:sz w:val="32"/>
          <w:szCs w:val="32"/>
          <w:highlight w:val="none"/>
        </w:rPr>
      </w:pPr>
      <w:r>
        <w:rPr>
          <w:rFonts w:hint="eastAsia" w:ascii="黑体" w:hAnsi="宋体" w:eastAsia="黑体"/>
          <w:color w:val="auto"/>
          <w:sz w:val="32"/>
          <w:szCs w:val="32"/>
          <w:highlight w:val="none"/>
        </w:rPr>
        <w:t>合同协议书</w:t>
      </w:r>
    </w:p>
    <w:p w14:paraId="6B4426AA">
      <w:pPr>
        <w:jc w:val="center"/>
        <w:rPr>
          <w:rFonts w:ascii="黑体" w:hAnsi="宋体" w:eastAsia="黑体"/>
          <w:color w:val="auto"/>
          <w:sz w:val="32"/>
          <w:szCs w:val="32"/>
          <w:highlight w:val="none"/>
        </w:rPr>
      </w:pPr>
    </w:p>
    <w:p w14:paraId="4A68F8AC">
      <w:pPr>
        <w:adjustRightInd w:val="0"/>
        <w:snapToGrid w:val="0"/>
        <w:spacing w:line="40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（以下简称“发包人”）为实施</w:t>
      </w:r>
      <w:r>
        <w:rPr>
          <w:rFonts w:hint="eastAsia" w:ascii="宋体" w:hAnsi="宋体"/>
          <w:color w:val="auto"/>
          <w:sz w:val="24"/>
          <w:highlight w:val="none"/>
          <w:u w:val="single"/>
        </w:rPr>
        <w:t xml:space="preserve"> （项目名称）  </w:t>
      </w:r>
      <w:r>
        <w:rPr>
          <w:rFonts w:hint="eastAsia" w:ascii="宋体" w:hAnsi="宋体"/>
          <w:color w:val="auto"/>
          <w:sz w:val="24"/>
          <w:highlight w:val="none"/>
        </w:rPr>
        <w:t>，已接受</w:t>
      </w:r>
      <w:r>
        <w:rPr>
          <w:rFonts w:hint="eastAsia" w:ascii="宋体" w:hAnsi="宋体"/>
          <w:color w:val="auto"/>
          <w:sz w:val="24"/>
          <w:highlight w:val="none"/>
          <w:u w:val="single"/>
        </w:rPr>
        <w:t xml:space="preserve">   （承包人名称）   </w:t>
      </w:r>
      <w:r>
        <w:rPr>
          <w:rFonts w:hint="eastAsia" w:ascii="宋体" w:hAnsi="宋体"/>
          <w:color w:val="auto"/>
          <w:sz w:val="24"/>
          <w:highlight w:val="none"/>
        </w:rPr>
        <w:t>（以下简称“承包人”）对该项目</w:t>
      </w:r>
      <w:r>
        <w:rPr>
          <w:rFonts w:hint="eastAsia" w:ascii="宋体" w:hAnsi="宋体"/>
          <w:color w:val="auto"/>
          <w:sz w:val="24"/>
          <w:highlight w:val="none"/>
          <w:u w:val="single"/>
        </w:rPr>
        <w:t xml:space="preserve">    </w:t>
      </w:r>
      <w:r>
        <w:rPr>
          <w:rFonts w:hint="eastAsia" w:ascii="宋体" w:hAnsi="宋体"/>
          <w:color w:val="auto"/>
          <w:sz w:val="24"/>
          <w:highlight w:val="none"/>
        </w:rPr>
        <w:t>标段施工的</w:t>
      </w:r>
      <w:r>
        <w:rPr>
          <w:rFonts w:hint="eastAsia" w:ascii="宋体" w:hAnsi="宋体"/>
          <w:color w:val="auto"/>
          <w:sz w:val="24"/>
          <w:highlight w:val="none"/>
          <w:lang w:eastAsia="zh-CN"/>
        </w:rPr>
        <w:t>响应</w:t>
      </w:r>
      <w:r>
        <w:rPr>
          <w:rFonts w:hint="eastAsia" w:ascii="宋体" w:hAnsi="宋体"/>
          <w:color w:val="auto"/>
          <w:sz w:val="24"/>
          <w:highlight w:val="none"/>
        </w:rPr>
        <w:t>。发包人和承包人共同达成如下协议：</w:t>
      </w:r>
    </w:p>
    <w:p w14:paraId="5DA84CEE">
      <w:pPr>
        <w:adjustRightInd w:val="0"/>
        <w:snapToGrid w:val="0"/>
        <w:spacing w:line="400" w:lineRule="exact"/>
        <w:ind w:firstLine="480" w:firstLineChars="200"/>
        <w:rPr>
          <w:rFonts w:ascii="宋体" w:hAnsi="宋体"/>
          <w:color w:val="auto"/>
          <w:sz w:val="24"/>
          <w:highlight w:val="none"/>
          <w:u w:val="single"/>
        </w:rPr>
      </w:pPr>
      <w:r>
        <w:rPr>
          <w:rFonts w:hint="eastAsia" w:ascii="宋体" w:hAnsi="宋体"/>
          <w:color w:val="auto"/>
          <w:sz w:val="24"/>
          <w:highlight w:val="none"/>
        </w:rPr>
        <w:t>1．第</w:t>
      </w:r>
      <w:r>
        <w:rPr>
          <w:rFonts w:hint="eastAsia" w:ascii="宋体" w:hAnsi="宋体"/>
          <w:color w:val="auto"/>
          <w:sz w:val="24"/>
          <w:highlight w:val="none"/>
          <w:u w:val="single"/>
        </w:rPr>
        <w:t xml:space="preserve">    </w:t>
      </w:r>
      <w:r>
        <w:rPr>
          <w:rFonts w:hint="eastAsia" w:ascii="宋体" w:hAnsi="宋体"/>
          <w:color w:val="auto"/>
          <w:sz w:val="24"/>
          <w:highlight w:val="none"/>
        </w:rPr>
        <w:t>合同段施工</w:t>
      </w:r>
      <w:r>
        <w:rPr>
          <w:rFonts w:hint="eastAsia" w:ascii="宋体" w:hAnsi="宋体"/>
          <w:color w:val="auto"/>
          <w:sz w:val="24"/>
          <w:highlight w:val="none"/>
          <w:lang w:eastAsia="zh-CN"/>
        </w:rPr>
        <w:t>范围与主要内容：</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w:t>
      </w:r>
    </w:p>
    <w:p w14:paraId="035C5FEF">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 下列文件应视为构成合同文件的组成部分：</w:t>
      </w:r>
    </w:p>
    <w:p w14:paraId="26F5A445">
      <w:pPr>
        <w:adjustRightInd w:val="0"/>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（（1）合同协议书及各种合同附件（含评标期间和合同谈判过程中的澄清文件和补充资料）；</w:t>
      </w:r>
    </w:p>
    <w:p w14:paraId="19E88D36">
      <w:pPr>
        <w:adjustRightInd w:val="0"/>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（2）成交通知书；</w:t>
      </w:r>
    </w:p>
    <w:p w14:paraId="12F46046">
      <w:pPr>
        <w:adjustRightInd w:val="0"/>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（3）响应函和响应函附录、响应报价函；</w:t>
      </w:r>
    </w:p>
    <w:p w14:paraId="43DD63CF">
      <w:pPr>
        <w:adjustRightInd w:val="0"/>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（4）项目专用合同条款及其附件附表（含询比文件补遗书中与此有关的部分）；</w:t>
      </w:r>
    </w:p>
    <w:p w14:paraId="5B0061C6">
      <w:pPr>
        <w:adjustRightInd w:val="0"/>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（5）公路工程专用合同条款《公路工程标准施工招标文件》（2018年版）；</w:t>
      </w:r>
    </w:p>
    <w:p w14:paraId="6DCCD95B">
      <w:pPr>
        <w:adjustRightInd w:val="0"/>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（6）通用合同条款《标准施工招标文件》（2018年版）；</w:t>
      </w:r>
    </w:p>
    <w:p w14:paraId="00F0CD73">
      <w:pPr>
        <w:adjustRightInd w:val="0"/>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（7）项目采购需求（含询比文件补遗书中与此有关的部分）；</w:t>
      </w:r>
    </w:p>
    <w:p w14:paraId="0BCC67EF">
      <w:pPr>
        <w:adjustRightInd w:val="0"/>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（8）技术规范（含询比文件补遗书中与此有关的部分）；</w:t>
      </w:r>
    </w:p>
    <w:p w14:paraId="7AF74404">
      <w:pPr>
        <w:adjustRightInd w:val="0"/>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）已标价工程量清单；</w:t>
      </w:r>
    </w:p>
    <w:p w14:paraId="143CD34F">
      <w:pPr>
        <w:adjustRightInd w:val="0"/>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highlight w:val="none"/>
        </w:rPr>
        <w:t>）发包人为实施本项目颁布的在合同执行过程中根据合同发出的有关管理规定、办法、细则等；</w:t>
      </w:r>
    </w:p>
    <w:p w14:paraId="0952742F">
      <w:pPr>
        <w:adjustRightInd w:val="0"/>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）承包人有关人员、设备投入的承诺及响应文件中的施工组织设计；</w:t>
      </w:r>
    </w:p>
    <w:p w14:paraId="36F6703D">
      <w:pPr>
        <w:adjustRightInd w:val="0"/>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）其他合同文件（含询比文件中关于中标人义务和责任的条款）。</w:t>
      </w:r>
    </w:p>
    <w:p w14:paraId="3BC53F07">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上述文件将互相补充，若有不明确或不一致之处，以上述文件的排列顺序在先者为准。</w:t>
      </w:r>
    </w:p>
    <w:p w14:paraId="55D59BBE">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3. 根据工程量清单所列的预计数量和单价及总额价计算的签约</w:t>
      </w:r>
      <w:r>
        <w:rPr>
          <w:rFonts w:ascii="宋体" w:hAnsi="宋体"/>
          <w:color w:val="auto"/>
          <w:sz w:val="24"/>
          <w:highlight w:val="none"/>
        </w:rPr>
        <w:t>合同价</w:t>
      </w:r>
      <w:r>
        <w:rPr>
          <w:rFonts w:hint="eastAsia" w:ascii="宋体" w:hAnsi="宋体"/>
          <w:color w:val="auto"/>
          <w:sz w:val="24"/>
          <w:highlight w:val="none"/>
        </w:rPr>
        <w:t>为：人民币</w:t>
      </w:r>
      <w:r>
        <w:rPr>
          <w:rFonts w:hint="eastAsia" w:ascii="宋体" w:hAnsi="宋体"/>
          <w:color w:val="auto"/>
          <w:sz w:val="24"/>
          <w:highlight w:val="none"/>
          <w:u w:val="single"/>
        </w:rPr>
        <w:t xml:space="preserve"> （大写）   </w:t>
      </w:r>
      <w:r>
        <w:rPr>
          <w:rFonts w:hint="eastAsia" w:ascii="宋体" w:hAnsi="宋体"/>
          <w:color w:val="auto"/>
          <w:sz w:val="24"/>
          <w:highlight w:val="none"/>
        </w:rPr>
        <w:t>元（小写</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BD3FB14">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4. 承包人项目</w:t>
      </w:r>
      <w:r>
        <w:rPr>
          <w:rFonts w:hint="eastAsia" w:ascii="宋体" w:hAnsi="宋体"/>
          <w:color w:val="auto"/>
          <w:sz w:val="24"/>
          <w:highlight w:val="none"/>
          <w:lang w:eastAsia="zh-CN"/>
        </w:rPr>
        <w:t>负责人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A226D9B">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5. </w:t>
      </w:r>
      <w:r>
        <w:rPr>
          <w:rFonts w:ascii="宋体" w:hAnsi="宋体"/>
          <w:color w:val="auto"/>
          <w:sz w:val="24"/>
          <w:highlight w:val="none"/>
        </w:rPr>
        <w:t>工程质量符合</w:t>
      </w:r>
      <w:r>
        <w:rPr>
          <w:rFonts w:hint="eastAsia" w:ascii="宋体" w:hAnsi="宋体"/>
          <w:color w:val="auto"/>
          <w:sz w:val="24"/>
          <w:highlight w:val="none"/>
          <w:u w:val="single"/>
        </w:rPr>
        <w:t xml:space="preserve">       </w:t>
      </w:r>
      <w:r>
        <w:rPr>
          <w:rFonts w:ascii="宋体" w:hAnsi="宋体"/>
          <w:color w:val="auto"/>
          <w:sz w:val="24"/>
          <w:highlight w:val="none"/>
        </w:rPr>
        <w:t>标准。工程安全目标：</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6A467B8">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承包人承诺按合同约定承担工程的实施、完成及缺陷修复。</w:t>
      </w:r>
    </w:p>
    <w:p w14:paraId="52FF6AF7">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7. </w:t>
      </w:r>
      <w:r>
        <w:rPr>
          <w:rFonts w:ascii="宋体" w:hAnsi="宋体"/>
          <w:color w:val="auto"/>
          <w:sz w:val="24"/>
          <w:highlight w:val="none"/>
        </w:rPr>
        <w:t>发包人承诺按合同约定的条件、时间和方式向承包人支付合同价款。</w:t>
      </w:r>
    </w:p>
    <w:p w14:paraId="533F5755">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8. </w:t>
      </w:r>
      <w:r>
        <w:rPr>
          <w:rFonts w:ascii="宋体" w:hAnsi="宋体"/>
          <w:color w:val="auto"/>
          <w:sz w:val="24"/>
          <w:highlight w:val="none"/>
        </w:rPr>
        <w:t>承包人应按照</w:t>
      </w:r>
      <w:r>
        <w:rPr>
          <w:rFonts w:hint="eastAsia" w:ascii="宋体" w:hAnsi="宋体"/>
          <w:color w:val="auto"/>
          <w:sz w:val="24"/>
          <w:highlight w:val="none"/>
          <w:lang w:eastAsia="zh-CN"/>
        </w:rPr>
        <w:t>发包人</w:t>
      </w:r>
      <w:r>
        <w:rPr>
          <w:rFonts w:ascii="宋体" w:hAnsi="宋体"/>
          <w:color w:val="auto"/>
          <w:sz w:val="24"/>
          <w:highlight w:val="none"/>
        </w:rPr>
        <w:t>指示开工，工期为</w:t>
      </w:r>
      <w:r>
        <w:rPr>
          <w:rFonts w:hint="eastAsia" w:ascii="宋体" w:hAnsi="宋体"/>
          <w:color w:val="auto"/>
          <w:sz w:val="24"/>
          <w:highlight w:val="none"/>
          <w:u w:val="single"/>
        </w:rPr>
        <w:t xml:space="preserve">  </w:t>
      </w:r>
      <w:r>
        <w:rPr>
          <w:rFonts w:ascii="宋体" w:hAnsi="宋体"/>
          <w:color w:val="auto"/>
          <w:sz w:val="24"/>
          <w:highlight w:val="none"/>
        </w:rPr>
        <w:t>个月。</w:t>
      </w:r>
    </w:p>
    <w:p w14:paraId="2C00A4C7">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9. 本协议书在承包人提供履约担保后，由双方法定代表人或其授权的代理人签署与加盖法人章后生效。全部工程完工后经交工验收合格，缺陷责任期满终止签发缺陷责任终止证书失效。</w:t>
      </w:r>
    </w:p>
    <w:p w14:paraId="39D69469">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10. 本协议书一式</w:t>
      </w:r>
      <w:r>
        <w:rPr>
          <w:rFonts w:hint="eastAsia" w:ascii="宋体" w:hAnsi="宋体"/>
          <w:color w:val="auto"/>
          <w:sz w:val="24"/>
          <w:highlight w:val="none"/>
          <w:lang w:eastAsia="zh-CN"/>
        </w:rPr>
        <w:t>肆</w:t>
      </w:r>
      <w:r>
        <w:rPr>
          <w:rFonts w:hint="eastAsia" w:ascii="宋体" w:hAnsi="宋体"/>
          <w:color w:val="auto"/>
          <w:sz w:val="24"/>
          <w:highlight w:val="none"/>
        </w:rPr>
        <w:t>份，合同双方各执</w:t>
      </w:r>
      <w:r>
        <w:rPr>
          <w:rFonts w:hint="eastAsia" w:ascii="宋体" w:hAnsi="宋体"/>
          <w:color w:val="auto"/>
          <w:sz w:val="24"/>
          <w:highlight w:val="none"/>
          <w:lang w:eastAsia="zh-CN"/>
        </w:rPr>
        <w:t>贰</w:t>
      </w:r>
      <w:r>
        <w:rPr>
          <w:rFonts w:hint="eastAsia" w:ascii="宋体" w:hAnsi="宋体"/>
          <w:color w:val="auto"/>
          <w:sz w:val="24"/>
          <w:highlight w:val="none"/>
        </w:rPr>
        <w:t>份。</w:t>
      </w:r>
    </w:p>
    <w:p w14:paraId="7A511B7B">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11. 合同未尽事宜，双方另行签订补充协议。补充协议是合同的组成部分。</w:t>
      </w:r>
    </w:p>
    <w:p w14:paraId="78B3A1D0">
      <w:pPr>
        <w:adjustRightInd w:val="0"/>
        <w:snapToGrid w:val="0"/>
        <w:spacing w:line="400" w:lineRule="exact"/>
        <w:ind w:firstLine="480" w:firstLineChars="200"/>
        <w:rPr>
          <w:rFonts w:ascii="宋体" w:hAnsi="宋体"/>
          <w:color w:val="auto"/>
          <w:sz w:val="24"/>
          <w:highlight w:val="none"/>
        </w:rPr>
      </w:pPr>
    </w:p>
    <w:p w14:paraId="12771FB0">
      <w:pPr>
        <w:adjustRightInd w:val="0"/>
        <w:snapToGrid w:val="0"/>
        <w:spacing w:line="400" w:lineRule="exact"/>
        <w:ind w:firstLine="480" w:firstLineChars="200"/>
        <w:rPr>
          <w:rFonts w:ascii="宋体" w:hAnsi="宋体"/>
          <w:color w:val="auto"/>
          <w:sz w:val="24"/>
          <w:highlight w:val="none"/>
        </w:rPr>
      </w:pPr>
    </w:p>
    <w:p w14:paraId="6236832D">
      <w:pPr>
        <w:adjustRightInd w:val="0"/>
        <w:snapToGrid w:val="0"/>
        <w:spacing w:line="400" w:lineRule="exact"/>
        <w:ind w:firstLine="480" w:firstLineChars="200"/>
        <w:rPr>
          <w:rFonts w:ascii="宋体" w:hAnsi="宋体"/>
          <w:color w:val="auto"/>
          <w:sz w:val="24"/>
          <w:highlight w:val="none"/>
        </w:rPr>
      </w:pPr>
    </w:p>
    <w:p w14:paraId="0D5C0AB7">
      <w:pPr>
        <w:adjustRightInd w:val="0"/>
        <w:snapToGrid w:val="0"/>
        <w:spacing w:line="400" w:lineRule="exact"/>
        <w:ind w:firstLine="480" w:firstLineChars="200"/>
        <w:rPr>
          <w:rFonts w:ascii="宋体" w:hAnsi="宋体"/>
          <w:color w:val="auto"/>
          <w:sz w:val="24"/>
          <w:highlight w:val="none"/>
        </w:rPr>
      </w:pPr>
    </w:p>
    <w:p w14:paraId="6124DCBD">
      <w:pPr>
        <w:spacing w:line="480" w:lineRule="exact"/>
        <w:rPr>
          <w:rFonts w:ascii="宋体" w:hAnsi="宋体"/>
          <w:color w:val="auto"/>
          <w:sz w:val="24"/>
          <w:highlight w:val="none"/>
        </w:rPr>
      </w:pPr>
      <w:r>
        <w:rPr>
          <w:rFonts w:ascii="宋体" w:hAnsi="宋体"/>
          <w:color w:val="auto"/>
          <w:sz w:val="24"/>
          <w:highlight w:val="none"/>
        </w:rPr>
        <w:t>发包人：</w:t>
      </w:r>
      <w:r>
        <w:rPr>
          <w:rFonts w:hint="eastAsia" w:ascii="宋体" w:hAnsi="宋体"/>
          <w:color w:val="auto"/>
          <w:sz w:val="24"/>
          <w:highlight w:val="none"/>
          <w:u w:val="single"/>
        </w:rPr>
        <w:t xml:space="preserve">                </w:t>
      </w:r>
      <w:r>
        <w:rPr>
          <w:rFonts w:ascii="宋体" w:hAnsi="宋体"/>
          <w:color w:val="auto"/>
          <w:sz w:val="24"/>
          <w:highlight w:val="none"/>
        </w:rPr>
        <w:t>（盖单位章）</w:t>
      </w:r>
      <w:r>
        <w:rPr>
          <w:rFonts w:hint="eastAsia" w:ascii="宋体" w:hAnsi="宋体"/>
          <w:color w:val="auto"/>
          <w:sz w:val="24"/>
          <w:highlight w:val="none"/>
        </w:rPr>
        <w:t xml:space="preserve">  </w:t>
      </w:r>
      <w:r>
        <w:rPr>
          <w:rFonts w:ascii="宋体" w:hAnsi="宋体"/>
          <w:color w:val="auto"/>
          <w:sz w:val="24"/>
          <w:highlight w:val="none"/>
        </w:rPr>
        <w:t>承包人：</w:t>
      </w:r>
      <w:r>
        <w:rPr>
          <w:rFonts w:hint="eastAsia" w:ascii="宋体" w:hAnsi="宋体"/>
          <w:color w:val="auto"/>
          <w:sz w:val="24"/>
          <w:highlight w:val="none"/>
          <w:u w:val="single"/>
        </w:rPr>
        <w:t xml:space="preserve">                </w:t>
      </w:r>
      <w:r>
        <w:rPr>
          <w:rFonts w:ascii="宋体" w:hAnsi="宋体"/>
          <w:color w:val="auto"/>
          <w:sz w:val="24"/>
          <w:highlight w:val="none"/>
        </w:rPr>
        <w:t xml:space="preserve">（盖单位章） </w:t>
      </w:r>
    </w:p>
    <w:p w14:paraId="70E1678C">
      <w:pPr>
        <w:spacing w:line="480" w:lineRule="exac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签字）</w:t>
      </w:r>
      <w:r>
        <w:rPr>
          <w:rFonts w:hint="eastAsia" w:ascii="宋体" w:hAnsi="宋体"/>
          <w:color w:val="auto"/>
          <w:sz w:val="24"/>
          <w:highlight w:val="none"/>
        </w:rPr>
        <w:t xml:space="preserve">  </w:t>
      </w:r>
      <w:r>
        <w:rPr>
          <w:rFonts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ascii="宋体" w:hAnsi="宋体"/>
          <w:color w:val="auto"/>
          <w:sz w:val="24"/>
          <w:highlight w:val="none"/>
        </w:rPr>
        <w:t>（签字）</w:t>
      </w:r>
    </w:p>
    <w:p w14:paraId="07B19519">
      <w:pPr>
        <w:spacing w:line="480" w:lineRule="exact"/>
        <w:ind w:firstLine="84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w:t>
      </w:r>
    </w:p>
    <w:p w14:paraId="7DDED04A">
      <w:pPr>
        <w:adjustRightInd w:val="0"/>
        <w:snapToGrid w:val="0"/>
        <w:spacing w:line="400" w:lineRule="exact"/>
        <w:ind w:firstLine="480" w:firstLineChars="200"/>
        <w:jc w:val="center"/>
        <w:rPr>
          <w:rFonts w:ascii="宋体" w:hAnsi="宋体"/>
          <w:color w:val="auto"/>
          <w:sz w:val="24"/>
          <w:highlight w:val="none"/>
        </w:rPr>
      </w:pPr>
    </w:p>
    <w:p w14:paraId="349F0AC7">
      <w:pPr>
        <w:adjustRightInd w:val="0"/>
        <w:snapToGrid w:val="0"/>
        <w:spacing w:line="400" w:lineRule="exact"/>
        <w:ind w:firstLine="482" w:firstLineChars="200"/>
        <w:jc w:val="center"/>
        <w:rPr>
          <w:rFonts w:ascii="宋体" w:hAnsi="宋体"/>
          <w:b/>
          <w:bCs/>
          <w:color w:val="auto"/>
          <w:sz w:val="24"/>
          <w:highlight w:val="none"/>
        </w:rPr>
      </w:pPr>
    </w:p>
    <w:p w14:paraId="143653A1">
      <w:pPr>
        <w:rPr>
          <w:color w:val="auto"/>
          <w:highlight w:val="none"/>
        </w:rPr>
      </w:pPr>
      <w:r>
        <w:rPr>
          <w:color w:val="auto"/>
          <w:highlight w:val="none"/>
        </w:rPr>
        <w:br w:type="page"/>
      </w:r>
    </w:p>
    <w:p w14:paraId="29E66FE1">
      <w:pPr>
        <w:pStyle w:val="71"/>
        <w:rPr>
          <w:color w:val="auto"/>
          <w:szCs w:val="24"/>
          <w:highlight w:val="none"/>
        </w:rPr>
      </w:pPr>
      <w:r>
        <w:rPr>
          <w:rFonts w:hint="eastAsia"/>
          <w:color w:val="auto"/>
          <w:szCs w:val="24"/>
          <w:highlight w:val="none"/>
        </w:rPr>
        <w:t>附件二   廉政合同</w:t>
      </w:r>
    </w:p>
    <w:p w14:paraId="46250215">
      <w:pPr>
        <w:spacing w:before="120" w:after="120"/>
        <w:jc w:val="center"/>
        <w:rPr>
          <w:rFonts w:ascii="黑体" w:hAnsi="宋体" w:eastAsia="黑体"/>
          <w:color w:val="auto"/>
          <w:sz w:val="32"/>
          <w:szCs w:val="32"/>
          <w:highlight w:val="none"/>
        </w:rPr>
      </w:pPr>
      <w:r>
        <w:rPr>
          <w:rFonts w:hint="eastAsia" w:ascii="黑体" w:hAnsi="宋体" w:eastAsia="黑体"/>
          <w:color w:val="auto"/>
          <w:sz w:val="32"/>
          <w:szCs w:val="32"/>
          <w:highlight w:val="none"/>
        </w:rPr>
        <w:t>廉政合同</w:t>
      </w:r>
    </w:p>
    <w:p w14:paraId="5494FA4D">
      <w:pPr>
        <w:spacing w:before="120" w:after="120" w:line="360" w:lineRule="exact"/>
        <w:jc w:val="center"/>
        <w:rPr>
          <w:rFonts w:ascii="黑体" w:hAnsi="宋体" w:eastAsia="黑体"/>
          <w:color w:val="auto"/>
          <w:sz w:val="32"/>
          <w:szCs w:val="32"/>
          <w:highlight w:val="none"/>
        </w:rPr>
      </w:pPr>
    </w:p>
    <w:p w14:paraId="07214DB1">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olor w:val="auto"/>
          <w:sz w:val="24"/>
          <w:highlight w:val="none"/>
          <w:u w:val="single"/>
        </w:rPr>
        <w:t xml:space="preserve">    </w:t>
      </w:r>
      <w:r>
        <w:rPr>
          <w:rFonts w:hint="eastAsia" w:ascii="宋体" w:hAnsi="宋体"/>
          <w:color w:val="auto"/>
          <w:sz w:val="24"/>
          <w:highlight w:val="none"/>
        </w:rPr>
        <w:t>（项目名称）的发包人</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（发包人名称，以下简称“发包人”）与该项目</w:t>
      </w:r>
      <w:r>
        <w:rPr>
          <w:rFonts w:hint="eastAsia" w:ascii="宋体" w:hAnsi="宋体"/>
          <w:color w:val="auto"/>
          <w:sz w:val="24"/>
          <w:highlight w:val="none"/>
          <w:u w:val="single"/>
        </w:rPr>
        <w:t xml:space="preserve">    </w:t>
      </w:r>
      <w:r>
        <w:rPr>
          <w:rFonts w:hint="eastAsia" w:ascii="宋体" w:hAnsi="宋体"/>
          <w:color w:val="auto"/>
          <w:sz w:val="24"/>
          <w:highlight w:val="none"/>
        </w:rPr>
        <w:t>合同段的施工单位</w:t>
      </w:r>
      <w:r>
        <w:rPr>
          <w:rFonts w:hint="eastAsia" w:ascii="宋体" w:hAnsi="宋体"/>
          <w:color w:val="auto"/>
          <w:sz w:val="24"/>
          <w:highlight w:val="none"/>
          <w:u w:val="single"/>
        </w:rPr>
        <w:t xml:space="preserve">    </w:t>
      </w:r>
      <w:r>
        <w:rPr>
          <w:rFonts w:hint="eastAsia" w:ascii="宋体" w:hAnsi="宋体"/>
          <w:color w:val="auto"/>
          <w:sz w:val="24"/>
          <w:highlight w:val="none"/>
        </w:rPr>
        <w:t>（施工单位名称，以下简称“承包人”），特订立如下合同。</w:t>
      </w:r>
    </w:p>
    <w:p w14:paraId="62498CDC">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1、发包人与承包人双方的权利和义务</w:t>
      </w:r>
    </w:p>
    <w:p w14:paraId="358D8D18">
      <w:pPr>
        <w:adjustRightInd w:val="0"/>
        <w:snapToGrid w:val="0"/>
        <w:spacing w:line="36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（1）严格遵守党的政策规定和国家有关法律法规及交通运输部的有关规定。</w:t>
      </w:r>
    </w:p>
    <w:p w14:paraId="7873212E">
      <w:pPr>
        <w:ind w:firstLine="480"/>
        <w:rPr>
          <w:rFonts w:hint="eastAsia" w:ascii="宋体" w:hAnsi="宋体" w:eastAsia="宋体"/>
          <w:color w:val="auto"/>
          <w:sz w:val="24"/>
          <w:highlight w:val="none"/>
        </w:rPr>
      </w:pPr>
      <w:r>
        <w:rPr>
          <w:rFonts w:hint="eastAsia" w:ascii="宋体" w:hAnsi="宋体" w:eastAsia="宋体"/>
          <w:color w:val="auto"/>
          <w:sz w:val="24"/>
          <w:highlight w:val="none"/>
        </w:rPr>
        <w:t>（2）严格执行</w:t>
      </w:r>
      <w:r>
        <w:rPr>
          <w:rFonts w:hint="eastAsia" w:ascii="宋体" w:hAnsi="宋体" w:eastAsia="宋体"/>
          <w:color w:val="auto"/>
          <w:sz w:val="24"/>
          <w:highlight w:val="none"/>
          <w:u w:val="none"/>
        </w:rPr>
        <w:t>（项目名称）</w:t>
      </w:r>
      <w:r>
        <w:rPr>
          <w:rFonts w:hint="eastAsia" w:ascii="宋体" w:hAnsi="宋体" w:eastAsia="宋体"/>
          <w:color w:val="auto"/>
          <w:sz w:val="24"/>
          <w:szCs w:val="24"/>
          <w:highlight w:val="none"/>
        </w:rPr>
        <w:t>项目</w:t>
      </w:r>
      <w:r>
        <w:rPr>
          <w:rFonts w:hint="eastAsia" w:ascii="宋体" w:hAnsi="宋体" w:eastAsia="宋体"/>
          <w:color w:val="auto"/>
          <w:sz w:val="24"/>
          <w:highlight w:val="none"/>
        </w:rPr>
        <w:t>标段施工合同文件，自觉按合同办事。</w:t>
      </w:r>
    </w:p>
    <w:p w14:paraId="1238728D">
      <w:pPr>
        <w:ind w:firstLine="480"/>
        <w:rPr>
          <w:rFonts w:hint="eastAsia" w:ascii="宋体" w:hAnsi="宋体" w:eastAsia="宋体"/>
          <w:color w:val="auto"/>
          <w:sz w:val="24"/>
          <w:highlight w:val="none"/>
        </w:rPr>
      </w:pPr>
      <w:r>
        <w:rPr>
          <w:rFonts w:hint="eastAsia" w:ascii="宋体" w:hAnsi="宋体" w:eastAsia="宋体"/>
          <w:color w:val="auto"/>
          <w:sz w:val="24"/>
          <w:highlight w:val="none"/>
        </w:rPr>
        <w:t>（3）双方的业务活动坚持公开、公正、诚信、透明的原则（法律认定的商业秘密和合同文件另有规定除外），不得损害国家和集体利益，违反工程建设管理规章制度。</w:t>
      </w:r>
    </w:p>
    <w:p w14:paraId="687EDE97">
      <w:pPr>
        <w:ind w:firstLine="480"/>
        <w:rPr>
          <w:rFonts w:hint="eastAsia" w:ascii="宋体" w:hAnsi="宋体" w:eastAsia="宋体"/>
          <w:color w:val="auto"/>
          <w:sz w:val="24"/>
          <w:highlight w:val="none"/>
        </w:rPr>
      </w:pPr>
      <w:r>
        <w:rPr>
          <w:rFonts w:hint="eastAsia" w:ascii="宋体" w:hAnsi="宋体" w:eastAsia="宋体"/>
          <w:color w:val="auto"/>
          <w:sz w:val="24"/>
          <w:highlight w:val="none"/>
        </w:rPr>
        <w:t>（4）建立健全廉政制度，开展廉政教育，设立廉政告示牌，公布举报电话，监督并认真查处违法违纪行为。</w:t>
      </w:r>
    </w:p>
    <w:p w14:paraId="29EBE895">
      <w:pPr>
        <w:ind w:firstLine="480"/>
        <w:rPr>
          <w:rFonts w:hint="eastAsia" w:ascii="宋体" w:hAnsi="宋体" w:eastAsia="宋体"/>
          <w:color w:val="auto"/>
          <w:sz w:val="24"/>
          <w:highlight w:val="none"/>
        </w:rPr>
      </w:pPr>
      <w:r>
        <w:rPr>
          <w:rFonts w:hint="eastAsia" w:ascii="宋体" w:hAnsi="宋体" w:eastAsia="宋体"/>
          <w:color w:val="auto"/>
          <w:sz w:val="24"/>
          <w:highlight w:val="none"/>
        </w:rPr>
        <w:t>（5）发现对方在业务活动中有违反廉政规定的行为，有及时提醒对方纠正的权利和义务。</w:t>
      </w:r>
    </w:p>
    <w:p w14:paraId="2875C4DF">
      <w:pPr>
        <w:ind w:firstLine="480"/>
        <w:rPr>
          <w:rFonts w:ascii="宋体" w:hAnsi="宋体"/>
          <w:color w:val="auto"/>
          <w:highlight w:val="none"/>
        </w:rPr>
      </w:pPr>
      <w:r>
        <w:rPr>
          <w:rFonts w:hint="eastAsia" w:ascii="宋体" w:hAnsi="宋体" w:eastAsia="宋体"/>
          <w:color w:val="auto"/>
          <w:sz w:val="24"/>
          <w:highlight w:val="none"/>
        </w:rPr>
        <w:t>（6）发现对方严重违反本合同义务条款的行为，有向其上级部门举报、建议给予处理并要求告知处理结果的权利。</w:t>
      </w:r>
    </w:p>
    <w:p w14:paraId="153B3A80">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2、发包人的义务</w:t>
      </w:r>
    </w:p>
    <w:p w14:paraId="42ACF5D1">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（1）发包人及其工作人员不得索要或接受承包人的礼金、有价证券和贵重物品，不得在承包人报销任何应由发包人或发包人工作人员个人支付的费用等。</w:t>
      </w:r>
    </w:p>
    <w:p w14:paraId="5E751402">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（2）发包人工作人员不得参加承包人安排的超标准宴请和娱乐活动；不得接受承包人提供的通讯工具、交通工具和高档办公用品等。</w:t>
      </w:r>
    </w:p>
    <w:p w14:paraId="4F18172A">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（3）发包人及其工作人员不得要求或者接受承包人为其住房装修、婚丧嫁娶活动、配偶子女的工作安排以及出国出境、旅游等提供方便等。</w:t>
      </w:r>
    </w:p>
    <w:p w14:paraId="0566CA50">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（4）发包人工作人员及其配偶、子女不得从事与发包人工程有关的材料设备供应、工程分包、劳务等经济活动等。</w:t>
      </w:r>
    </w:p>
    <w:p w14:paraId="5CA6772F">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（5）发包人及其工作人员不得以任何理由向承包人推荐分包单位或推销材料，不得要求承包人购买合同规定外的材料和设备。</w:t>
      </w:r>
    </w:p>
    <w:p w14:paraId="70103419">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（6）发包人工作人员要秉公办事，不准营私舞弊，不准利用职权从事各种个人有偿中介活动和安排个人施工队伍。</w:t>
      </w:r>
    </w:p>
    <w:p w14:paraId="4B9503F3">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3、承包人义务</w:t>
      </w:r>
    </w:p>
    <w:p w14:paraId="6B9B23EA">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（1）承包人不得以任何理由向发包人及其工作人员行贿或馈赠礼金、有价证券、贵重礼品。</w:t>
      </w:r>
    </w:p>
    <w:p w14:paraId="505EEC2A">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（2）承包人不得以任何名义为发包人及其工作人员报销应由发包人单位或个人支付的任何费用。</w:t>
      </w:r>
    </w:p>
    <w:p w14:paraId="3C758051">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（3）承包人不得以任何理由安排发包人工作人员参加超标准宴请及娱乐活动。</w:t>
      </w:r>
    </w:p>
    <w:p w14:paraId="3100D46A">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（4）承包人不得为发包人单位和个人购置或提供通讯工具、交通工具和高档办公用品等。</w:t>
      </w:r>
    </w:p>
    <w:p w14:paraId="4FCF7EB3">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4、违约责任</w:t>
      </w:r>
    </w:p>
    <w:p w14:paraId="15C6DBBC">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（1）发包人及其工作人员违反本合同第一、二条，按管理权限，依据有关规定给予党纪、政纪或组织处理；涉嫌犯罪的，移交司法机关追究刑事责任；给承包人单位造成经济损失的，应予以赔偿。</w:t>
      </w:r>
    </w:p>
    <w:p w14:paraId="1D533342">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2）承包人及其工作人员违反本合同第一、三条，按管理权限，依据有关规定给予党纪、政纪或组织处理；给发包人单位造成经济损失，应予赔偿；情节严重的，发包人建议交通工程建设主管部门给予承包人一至三年内不得进入其主管的交通工程建设市场的处罚。</w:t>
      </w:r>
    </w:p>
    <w:p w14:paraId="28E2CE08">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5、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14:paraId="004FA539">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6、本合同有效期为发包人和承包人签署之日起至该工程项目竣工验收后止。</w:t>
      </w:r>
    </w:p>
    <w:p w14:paraId="1AE2DD9B">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7、本合同作为</w:t>
      </w:r>
      <w:r>
        <w:rPr>
          <w:rFonts w:hint="eastAsia" w:ascii="宋体" w:hAnsi="宋体"/>
          <w:color w:val="auto"/>
          <w:sz w:val="24"/>
          <w:highlight w:val="none"/>
          <w:u w:val="single"/>
        </w:rPr>
        <w:t>（项目名称）</w:t>
      </w:r>
      <w:r>
        <w:rPr>
          <w:rFonts w:hint="eastAsia" w:ascii="宋体" w:hAnsi="宋体"/>
          <w:color w:val="auto"/>
          <w:sz w:val="24"/>
          <w:highlight w:val="none"/>
        </w:rPr>
        <w:t>项目标段施工合同的附件，与工程施工合同具有同等的法律效力，经合同双方签署立即生效。</w:t>
      </w:r>
    </w:p>
    <w:p w14:paraId="0D668423">
      <w:pPr>
        <w:adjustRightInd w:val="0"/>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8、本协议书一式</w:t>
      </w:r>
      <w:r>
        <w:rPr>
          <w:rFonts w:hint="eastAsia" w:ascii="宋体" w:hAnsi="宋体"/>
          <w:color w:val="auto"/>
          <w:sz w:val="24"/>
          <w:highlight w:val="none"/>
          <w:lang w:eastAsia="zh-CN"/>
        </w:rPr>
        <w:t>肆</w:t>
      </w:r>
      <w:r>
        <w:rPr>
          <w:rFonts w:hint="eastAsia" w:ascii="宋体" w:hAnsi="宋体"/>
          <w:color w:val="auto"/>
          <w:sz w:val="24"/>
          <w:highlight w:val="none"/>
        </w:rPr>
        <w:t>份，合同双方各执</w:t>
      </w:r>
      <w:r>
        <w:rPr>
          <w:rFonts w:hint="eastAsia" w:ascii="宋体" w:hAnsi="宋体"/>
          <w:color w:val="auto"/>
          <w:sz w:val="24"/>
          <w:highlight w:val="none"/>
          <w:lang w:eastAsia="zh-CN"/>
        </w:rPr>
        <w:t>贰</w:t>
      </w:r>
      <w:r>
        <w:rPr>
          <w:rFonts w:hint="eastAsia" w:ascii="宋体" w:hAnsi="宋体"/>
          <w:color w:val="auto"/>
          <w:sz w:val="24"/>
          <w:highlight w:val="none"/>
        </w:rPr>
        <w:t>份。</w:t>
      </w:r>
    </w:p>
    <w:p w14:paraId="02E5EA73">
      <w:pPr>
        <w:adjustRightInd w:val="0"/>
        <w:snapToGrid w:val="0"/>
        <w:spacing w:line="360" w:lineRule="exact"/>
        <w:ind w:firstLine="480" w:firstLineChars="200"/>
        <w:rPr>
          <w:rFonts w:ascii="宋体" w:hAnsi="宋体"/>
          <w:color w:val="auto"/>
          <w:sz w:val="24"/>
          <w:highlight w:val="none"/>
        </w:rPr>
      </w:pPr>
    </w:p>
    <w:p w14:paraId="7B249BE4">
      <w:pPr>
        <w:spacing w:line="440" w:lineRule="exact"/>
        <w:rPr>
          <w:rFonts w:ascii="宋体" w:hAnsi="宋体"/>
          <w:color w:val="auto"/>
          <w:sz w:val="24"/>
          <w:highlight w:val="none"/>
        </w:rPr>
      </w:pPr>
      <w:r>
        <w:rPr>
          <w:rFonts w:ascii="宋体" w:hAnsi="宋体"/>
          <w:color w:val="auto"/>
          <w:sz w:val="24"/>
          <w:highlight w:val="none"/>
        </w:rPr>
        <w:t>发包人：</w:t>
      </w:r>
      <w:r>
        <w:rPr>
          <w:rFonts w:hint="eastAsia" w:ascii="宋体" w:hAnsi="宋体"/>
          <w:color w:val="auto"/>
          <w:sz w:val="24"/>
          <w:highlight w:val="none"/>
          <w:u w:val="single"/>
        </w:rPr>
        <w:t xml:space="preserve">                </w:t>
      </w:r>
      <w:r>
        <w:rPr>
          <w:rFonts w:ascii="宋体" w:hAnsi="宋体"/>
          <w:color w:val="auto"/>
          <w:sz w:val="24"/>
          <w:highlight w:val="none"/>
        </w:rPr>
        <w:t>（盖单位章）</w:t>
      </w:r>
      <w:r>
        <w:rPr>
          <w:rFonts w:hint="eastAsia" w:ascii="宋体" w:hAnsi="宋体"/>
          <w:color w:val="auto"/>
          <w:sz w:val="24"/>
          <w:highlight w:val="none"/>
        </w:rPr>
        <w:t xml:space="preserve">  </w:t>
      </w:r>
      <w:r>
        <w:rPr>
          <w:rFonts w:ascii="宋体" w:hAnsi="宋体"/>
          <w:color w:val="auto"/>
          <w:sz w:val="24"/>
          <w:highlight w:val="none"/>
        </w:rPr>
        <w:t>承包人：</w:t>
      </w:r>
      <w:r>
        <w:rPr>
          <w:rFonts w:hint="eastAsia" w:ascii="宋体" w:hAnsi="宋体"/>
          <w:color w:val="auto"/>
          <w:sz w:val="24"/>
          <w:highlight w:val="none"/>
          <w:u w:val="single"/>
        </w:rPr>
        <w:t xml:space="preserve">                </w:t>
      </w:r>
      <w:r>
        <w:rPr>
          <w:rFonts w:ascii="宋体" w:hAnsi="宋体"/>
          <w:color w:val="auto"/>
          <w:sz w:val="24"/>
          <w:highlight w:val="none"/>
        </w:rPr>
        <w:t xml:space="preserve">（盖单位章） </w:t>
      </w:r>
    </w:p>
    <w:p w14:paraId="170848EB">
      <w:pPr>
        <w:spacing w:line="440" w:lineRule="exac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签字）</w:t>
      </w:r>
      <w:r>
        <w:rPr>
          <w:rFonts w:hint="eastAsia" w:ascii="宋体" w:hAnsi="宋体"/>
          <w:color w:val="auto"/>
          <w:sz w:val="24"/>
          <w:highlight w:val="none"/>
        </w:rPr>
        <w:t xml:space="preserve">  </w:t>
      </w:r>
      <w:r>
        <w:rPr>
          <w:rFonts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ascii="宋体" w:hAnsi="宋体"/>
          <w:color w:val="auto"/>
          <w:sz w:val="24"/>
          <w:highlight w:val="none"/>
        </w:rPr>
        <w:t>（签字）</w:t>
      </w:r>
    </w:p>
    <w:p w14:paraId="6AA69A27">
      <w:pPr>
        <w:spacing w:line="440" w:lineRule="exact"/>
        <w:ind w:firstLine="84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w:t>
      </w:r>
    </w:p>
    <w:p w14:paraId="1B1E6412">
      <w:pPr>
        <w:rPr>
          <w:color w:val="auto"/>
          <w:highlight w:val="none"/>
        </w:rPr>
      </w:pPr>
    </w:p>
    <w:p w14:paraId="1AB2D9F9">
      <w:pPr>
        <w:rPr>
          <w:color w:val="auto"/>
          <w:highlight w:val="none"/>
        </w:rPr>
      </w:pPr>
      <w:r>
        <w:rPr>
          <w:color w:val="auto"/>
          <w:highlight w:val="none"/>
        </w:rPr>
        <w:br w:type="page"/>
      </w:r>
    </w:p>
    <w:p w14:paraId="50E4B489">
      <w:pPr>
        <w:pStyle w:val="71"/>
        <w:rPr>
          <w:color w:val="auto"/>
          <w:szCs w:val="24"/>
          <w:highlight w:val="none"/>
        </w:rPr>
      </w:pPr>
      <w:r>
        <w:rPr>
          <w:rFonts w:hint="eastAsia"/>
          <w:color w:val="auto"/>
          <w:szCs w:val="24"/>
          <w:highlight w:val="none"/>
        </w:rPr>
        <w:t>附件三   安全生产合同</w:t>
      </w:r>
    </w:p>
    <w:p w14:paraId="4675787B">
      <w:pPr>
        <w:spacing w:before="120" w:after="120" w:line="360" w:lineRule="auto"/>
        <w:jc w:val="center"/>
        <w:rPr>
          <w:rFonts w:ascii="黑体" w:hAnsi="宋体" w:eastAsia="黑体"/>
          <w:color w:val="auto"/>
          <w:sz w:val="32"/>
          <w:szCs w:val="32"/>
          <w:highlight w:val="none"/>
        </w:rPr>
      </w:pPr>
      <w:r>
        <w:rPr>
          <w:rFonts w:hint="eastAsia" w:ascii="黑体" w:hAnsi="宋体" w:eastAsia="黑体"/>
          <w:color w:val="auto"/>
          <w:sz w:val="32"/>
          <w:szCs w:val="32"/>
          <w:highlight w:val="none"/>
        </w:rPr>
        <w:t>安全生产合同</w:t>
      </w:r>
    </w:p>
    <w:p w14:paraId="4992885B">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为在</w:t>
      </w:r>
      <w:r>
        <w:rPr>
          <w:rFonts w:hint="eastAsia" w:ascii="宋体" w:hAnsi="宋体"/>
          <w:color w:val="auto"/>
          <w:sz w:val="24"/>
          <w:highlight w:val="none"/>
          <w:u w:val="single"/>
        </w:rPr>
        <w:t>（项目名称）</w:t>
      </w:r>
      <w:r>
        <w:rPr>
          <w:rFonts w:hint="eastAsia" w:ascii="宋体" w:hAnsi="宋体"/>
          <w:color w:val="auto"/>
          <w:sz w:val="24"/>
          <w:highlight w:val="none"/>
        </w:rPr>
        <w:t xml:space="preserve">标段施工合同的实施过程中创造安全、高效的施工环境，切实搞好本项目的安全管理工作，本项目发包人 </w:t>
      </w:r>
      <w:r>
        <w:rPr>
          <w:rFonts w:hint="eastAsia" w:ascii="宋体" w:hAnsi="宋体"/>
          <w:color w:val="auto"/>
          <w:sz w:val="24"/>
          <w:highlight w:val="none"/>
          <w:u w:val="single"/>
        </w:rPr>
        <w:t xml:space="preserve">     （发包人名称，以下简称“发包人”）</w:t>
      </w:r>
      <w:r>
        <w:rPr>
          <w:rFonts w:hint="eastAsia" w:ascii="宋体" w:hAnsi="宋体"/>
          <w:color w:val="auto"/>
          <w:sz w:val="24"/>
          <w:highlight w:val="none"/>
        </w:rPr>
        <w:t>与承包人</w:t>
      </w:r>
      <w:r>
        <w:rPr>
          <w:rFonts w:hint="eastAsia" w:ascii="宋体" w:hAnsi="宋体"/>
          <w:color w:val="auto"/>
          <w:sz w:val="24"/>
          <w:highlight w:val="none"/>
          <w:u w:val="single"/>
        </w:rPr>
        <w:t xml:space="preserve">     （承包人名称，以下简称“承包人”）</w:t>
      </w:r>
      <w:r>
        <w:rPr>
          <w:rFonts w:hint="eastAsia" w:ascii="宋体" w:hAnsi="宋体"/>
          <w:color w:val="auto"/>
          <w:sz w:val="24"/>
          <w:highlight w:val="none"/>
        </w:rPr>
        <w:t>特此签订安全生产合同：</w:t>
      </w:r>
    </w:p>
    <w:p w14:paraId="72B58778">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一、发包人职责</w:t>
      </w:r>
    </w:p>
    <w:p w14:paraId="25D97403">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1．严格遵守国家有关安全生产的法律法规，认真执行工程承包合同中的有关安全要求。</w:t>
      </w:r>
    </w:p>
    <w:p w14:paraId="4CAB8109">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2．按照“安全第一、预防为主”和坚持“管生产必须管安全”的原则进行安全生产管理，做到生产与安全工作同时计划、布置、检查、总结和评比。</w:t>
      </w:r>
    </w:p>
    <w:p w14:paraId="6FDD7AC4">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3．重要的安全设施必须坚持与主体工程“三同时”的原则，即：同时设计、审批，同时施工，同时验收，投入使用。</w:t>
      </w:r>
    </w:p>
    <w:p w14:paraId="64147EEC">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4．定期召开安全生产调度会，及时传达中央及地方有关安全生产的精神。</w:t>
      </w:r>
    </w:p>
    <w:p w14:paraId="7CC957DF">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5．组织对承包人施工现场安全生产检查，监督承包人及时处理发现的各种安全隐患。</w:t>
      </w:r>
    </w:p>
    <w:p w14:paraId="3C815EE3">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二、承包人职责</w:t>
      </w:r>
    </w:p>
    <w:p w14:paraId="506A3057">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1.严格遵守国家有关安全生产的法律法规规定，认真执行工程承包合同中有关安全要求。</w:t>
      </w:r>
    </w:p>
    <w:p w14:paraId="67B28818">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C326DBB">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95B4661">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4．承包人在任何时候都应采取各种合理的预防措施，防止其员工发生任何违法、违禁、暴力或妨碍治安的行为。</w:t>
      </w:r>
    </w:p>
    <w:p w14:paraId="700F352C">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0AF83F1">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38AEE81">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7．操作人员上岗，必须按规定穿戴防护用品。施工负责人和安全检查员应随时检查劳动防护用品的穿戴情况，不按规定穿戴防护用品的人员不得上岗。</w:t>
      </w:r>
    </w:p>
    <w:p w14:paraId="1DB442F1">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8．所有施工机具设备和高空作业的设备均应定期检查，并有安全员的签字记录，保证其经常处于完好状态；不合格的机具、设备和劳动保护用品严禁使用。</w:t>
      </w:r>
    </w:p>
    <w:p w14:paraId="23B5DC84">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9．施工中采用新技术、新工艺、新设备、新材料时，必须制定相应的安全技术措施，施工现场必须具有相关的安全标志牌。</w:t>
      </w:r>
    </w:p>
    <w:p w14:paraId="40C91B90">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10．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8187545">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三、违约责任</w:t>
      </w:r>
    </w:p>
    <w:p w14:paraId="2F30726C">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如因发包人或承包人违约造成安全事故，将依法追究责任。</w:t>
      </w:r>
    </w:p>
    <w:p w14:paraId="04090E68">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四、本合同由双方法定代表人或其授权的代理人签署并加盖单位章后生效，全部工程竣工验收后失效。</w:t>
      </w:r>
    </w:p>
    <w:p w14:paraId="59E12EED">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五、本协议书一式</w:t>
      </w:r>
      <w:r>
        <w:rPr>
          <w:rFonts w:hint="eastAsia" w:ascii="宋体" w:hAnsi="宋体"/>
          <w:color w:val="auto"/>
          <w:sz w:val="24"/>
          <w:highlight w:val="none"/>
          <w:lang w:eastAsia="zh-CN"/>
        </w:rPr>
        <w:t>肆</w:t>
      </w:r>
      <w:r>
        <w:rPr>
          <w:rFonts w:hint="eastAsia" w:ascii="宋体" w:hAnsi="宋体"/>
          <w:color w:val="auto"/>
          <w:sz w:val="24"/>
          <w:highlight w:val="none"/>
        </w:rPr>
        <w:t>份，合同双方各执</w:t>
      </w:r>
      <w:r>
        <w:rPr>
          <w:rFonts w:hint="eastAsia" w:ascii="宋体" w:hAnsi="宋体"/>
          <w:color w:val="auto"/>
          <w:sz w:val="24"/>
          <w:highlight w:val="none"/>
          <w:lang w:eastAsia="zh-CN"/>
        </w:rPr>
        <w:t>贰</w:t>
      </w:r>
      <w:r>
        <w:rPr>
          <w:rFonts w:hint="eastAsia" w:ascii="宋体" w:hAnsi="宋体"/>
          <w:color w:val="auto"/>
          <w:sz w:val="24"/>
          <w:highlight w:val="none"/>
        </w:rPr>
        <w:t>份。</w:t>
      </w:r>
    </w:p>
    <w:p w14:paraId="28E26AF5">
      <w:pPr>
        <w:adjustRightInd w:val="0"/>
        <w:snapToGrid w:val="0"/>
        <w:spacing w:line="400" w:lineRule="exact"/>
        <w:ind w:left="178" w:leftChars="85" w:firstLine="240" w:firstLineChars="100"/>
        <w:rPr>
          <w:rFonts w:ascii="宋体" w:hAnsi="宋体"/>
          <w:color w:val="auto"/>
          <w:sz w:val="24"/>
          <w:highlight w:val="none"/>
        </w:rPr>
      </w:pPr>
    </w:p>
    <w:p w14:paraId="15E79807">
      <w:pPr>
        <w:adjustRightInd w:val="0"/>
        <w:snapToGrid w:val="0"/>
        <w:spacing w:line="400" w:lineRule="exact"/>
        <w:ind w:left="178" w:leftChars="85" w:firstLine="240" w:firstLineChars="100"/>
        <w:rPr>
          <w:rFonts w:ascii="宋体" w:hAnsi="宋体"/>
          <w:color w:val="auto"/>
          <w:sz w:val="24"/>
          <w:highlight w:val="none"/>
        </w:rPr>
      </w:pPr>
    </w:p>
    <w:p w14:paraId="127B6AB5">
      <w:pPr>
        <w:adjustRightInd w:val="0"/>
        <w:snapToGrid w:val="0"/>
        <w:spacing w:line="400" w:lineRule="exact"/>
        <w:ind w:left="178" w:leftChars="85" w:firstLine="240" w:firstLineChars="100"/>
        <w:rPr>
          <w:rFonts w:ascii="宋体" w:hAnsi="宋体"/>
          <w:color w:val="auto"/>
          <w:sz w:val="24"/>
          <w:highlight w:val="none"/>
        </w:rPr>
      </w:pPr>
    </w:p>
    <w:p w14:paraId="26068C19">
      <w:pPr>
        <w:spacing w:line="400" w:lineRule="exact"/>
        <w:rPr>
          <w:rFonts w:ascii="宋体" w:hAnsi="宋体"/>
          <w:color w:val="auto"/>
          <w:sz w:val="24"/>
          <w:highlight w:val="none"/>
        </w:rPr>
      </w:pPr>
      <w:r>
        <w:rPr>
          <w:rFonts w:ascii="宋体" w:hAnsi="宋体"/>
          <w:color w:val="auto"/>
          <w:sz w:val="24"/>
          <w:highlight w:val="none"/>
        </w:rPr>
        <w:t>发包人：</w:t>
      </w:r>
      <w:r>
        <w:rPr>
          <w:rFonts w:hint="eastAsia" w:ascii="宋体" w:hAnsi="宋体"/>
          <w:color w:val="auto"/>
          <w:sz w:val="24"/>
          <w:highlight w:val="none"/>
          <w:u w:val="single"/>
        </w:rPr>
        <w:t xml:space="preserve">                </w:t>
      </w:r>
      <w:r>
        <w:rPr>
          <w:rFonts w:ascii="宋体" w:hAnsi="宋体"/>
          <w:color w:val="auto"/>
          <w:sz w:val="24"/>
          <w:highlight w:val="none"/>
        </w:rPr>
        <w:t>（盖单位章）</w:t>
      </w:r>
      <w:r>
        <w:rPr>
          <w:rFonts w:hint="eastAsia" w:ascii="宋体" w:hAnsi="宋体"/>
          <w:color w:val="auto"/>
          <w:sz w:val="24"/>
          <w:highlight w:val="none"/>
        </w:rPr>
        <w:t xml:space="preserve">  </w:t>
      </w:r>
      <w:r>
        <w:rPr>
          <w:rFonts w:ascii="宋体" w:hAnsi="宋体"/>
          <w:color w:val="auto"/>
          <w:sz w:val="24"/>
          <w:highlight w:val="none"/>
        </w:rPr>
        <w:t>承包人：</w:t>
      </w:r>
      <w:r>
        <w:rPr>
          <w:rFonts w:hint="eastAsia" w:ascii="宋体" w:hAnsi="宋体"/>
          <w:color w:val="auto"/>
          <w:sz w:val="24"/>
          <w:highlight w:val="none"/>
          <w:u w:val="single"/>
        </w:rPr>
        <w:t xml:space="preserve">                </w:t>
      </w:r>
      <w:r>
        <w:rPr>
          <w:rFonts w:ascii="宋体" w:hAnsi="宋体"/>
          <w:color w:val="auto"/>
          <w:sz w:val="24"/>
          <w:highlight w:val="none"/>
        </w:rPr>
        <w:t xml:space="preserve">（盖单位章） </w:t>
      </w:r>
    </w:p>
    <w:p w14:paraId="0128A4CD">
      <w:pPr>
        <w:spacing w:line="400" w:lineRule="exac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签字）</w:t>
      </w:r>
      <w:r>
        <w:rPr>
          <w:rFonts w:hint="eastAsia" w:ascii="宋体" w:hAnsi="宋体"/>
          <w:color w:val="auto"/>
          <w:sz w:val="24"/>
          <w:highlight w:val="none"/>
        </w:rPr>
        <w:t xml:space="preserve">  </w:t>
      </w:r>
      <w:r>
        <w:rPr>
          <w:rFonts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ascii="宋体" w:hAnsi="宋体"/>
          <w:color w:val="auto"/>
          <w:sz w:val="24"/>
          <w:highlight w:val="none"/>
        </w:rPr>
        <w:t>（签字）</w:t>
      </w:r>
    </w:p>
    <w:p w14:paraId="418B4D76">
      <w:pPr>
        <w:spacing w:line="400" w:lineRule="exact"/>
        <w:ind w:firstLine="84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w:t>
      </w:r>
    </w:p>
    <w:bookmarkEnd w:id="1031"/>
    <w:bookmarkEnd w:id="1032"/>
    <w:bookmarkEnd w:id="1033"/>
    <w:bookmarkEnd w:id="1034"/>
    <w:bookmarkEnd w:id="1035"/>
    <w:bookmarkEnd w:id="1036"/>
    <w:bookmarkEnd w:id="1037"/>
    <w:bookmarkEnd w:id="1038"/>
    <w:bookmarkEnd w:id="1039"/>
    <w:bookmarkEnd w:id="1040"/>
    <w:bookmarkEnd w:id="1041"/>
    <w:bookmarkEnd w:id="1042"/>
    <w:p w14:paraId="030213A3">
      <w:pPr>
        <w:spacing w:line="480" w:lineRule="exact"/>
        <w:ind w:firstLine="840"/>
        <w:rPr>
          <w:rFonts w:ascii="宋体" w:hAnsi="宋体"/>
          <w:sz w:val="24"/>
        </w:rPr>
      </w:pPr>
      <w:bookmarkStart w:id="1043" w:name="_Toc234382947"/>
      <w:bookmarkStart w:id="1044" w:name="_Toc26627"/>
    </w:p>
    <w:p w14:paraId="2D48C583">
      <w:pPr>
        <w:spacing w:line="480" w:lineRule="exact"/>
        <w:rPr>
          <w:rFonts w:ascii="隶书" w:eastAsia="隶书"/>
          <w:sz w:val="24"/>
        </w:rPr>
      </w:pPr>
    </w:p>
    <w:p w14:paraId="12257FA6">
      <w:pPr>
        <w:spacing w:line="480" w:lineRule="exact"/>
        <w:rPr>
          <w:rFonts w:ascii="隶书" w:eastAsia="隶书"/>
          <w:sz w:val="24"/>
        </w:rPr>
        <w:sectPr>
          <w:footnotePr>
            <w:numFmt w:val="decimalEnclosedCircleChinese"/>
            <w:numRestart w:val="eachPage"/>
          </w:footnotePr>
          <w:pgSz w:w="11906" w:h="16838"/>
          <w:pgMar w:top="1440" w:right="1474" w:bottom="1440" w:left="1474" w:header="851" w:footer="992" w:gutter="0"/>
          <w:cols w:space="425" w:num="1"/>
          <w:titlePg/>
          <w:docGrid w:linePitch="312" w:charSpace="0"/>
        </w:sectPr>
      </w:pPr>
    </w:p>
    <w:bookmarkEnd w:id="1043"/>
    <w:bookmarkEnd w:id="1044"/>
    <w:p w14:paraId="0799582B">
      <w:bookmarkStart w:id="1045" w:name="_Toc28872"/>
      <w:bookmarkStart w:id="1046" w:name="_Toc234382949"/>
    </w:p>
    <w:p w14:paraId="26FC3067">
      <w:pPr>
        <w:spacing w:before="10" w:after="10" w:line="360" w:lineRule="auto"/>
        <w:jc w:val="left"/>
        <w:outlineLvl w:val="9"/>
        <w:rPr>
          <w:kern w:val="44"/>
          <w:sz w:val="24"/>
          <w:lang w:val="en-US"/>
        </w:rPr>
      </w:pPr>
      <w:bookmarkStart w:id="1047" w:name="_Toc331"/>
      <w:bookmarkStart w:id="1048" w:name="_Toc1437"/>
      <w:bookmarkStart w:id="1049" w:name="_Toc24498"/>
      <w:bookmarkStart w:id="1050" w:name="_Toc15048"/>
      <w:bookmarkStart w:id="1051" w:name="_Toc22470"/>
      <w:bookmarkStart w:id="1052" w:name="_Toc29899"/>
      <w:bookmarkStart w:id="1053" w:name="_Toc4784"/>
      <w:bookmarkStart w:id="1054" w:name="_Toc20372"/>
      <w:bookmarkStart w:id="1055" w:name="_Toc25339"/>
      <w:bookmarkStart w:id="1056" w:name="_Toc22591"/>
      <w:bookmarkStart w:id="1057" w:name="_Toc10720"/>
      <w:bookmarkStart w:id="1058" w:name="_Toc13789"/>
      <w:r>
        <w:rPr>
          <w:rFonts w:hint="eastAsia"/>
          <w:kern w:val="44"/>
          <w:sz w:val="24"/>
          <w:lang w:val="en-US"/>
        </w:rPr>
        <w:t>附件四   项目</w:t>
      </w:r>
      <w:r>
        <w:rPr>
          <w:rFonts w:hint="eastAsia" w:ascii="宋体" w:hAnsi="宋体"/>
          <w:sz w:val="24"/>
          <w:lang w:eastAsia="zh-CN"/>
        </w:rPr>
        <w:t>负责人</w:t>
      </w:r>
      <w:r>
        <w:rPr>
          <w:rFonts w:hint="eastAsia"/>
          <w:kern w:val="44"/>
          <w:sz w:val="24"/>
          <w:lang w:val="en-US"/>
        </w:rPr>
        <w:t>委托书</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4ABE1750">
      <w:pPr>
        <w:spacing w:before="10" w:after="10" w:line="360" w:lineRule="auto"/>
        <w:rPr>
          <w:rFonts w:ascii="隶书" w:eastAsia="隶书"/>
          <w:sz w:val="24"/>
        </w:rPr>
      </w:pPr>
    </w:p>
    <w:p w14:paraId="4887AA00">
      <w:pPr>
        <w:spacing w:before="10" w:after="10" w:line="360" w:lineRule="auto"/>
        <w:jc w:val="center"/>
        <w:rPr>
          <w:rFonts w:ascii="黑体" w:hAnsi="宋体" w:eastAsia="黑体"/>
          <w:sz w:val="24"/>
          <w:u w:val="single"/>
        </w:rPr>
      </w:pPr>
      <w:r>
        <w:rPr>
          <w:rFonts w:hint="eastAsia" w:ascii="黑体" w:hAnsi="宋体" w:eastAsia="黑体"/>
          <w:sz w:val="24"/>
          <w:u w:val="single"/>
        </w:rPr>
        <w:t>（承包人全称）</w:t>
      </w:r>
    </w:p>
    <w:p w14:paraId="40FD4782">
      <w:pPr>
        <w:spacing w:before="10" w:after="10" w:line="360" w:lineRule="auto"/>
        <w:jc w:val="center"/>
        <w:rPr>
          <w:rFonts w:ascii="黑体" w:hAnsi="宋体" w:eastAsia="黑体"/>
          <w:sz w:val="24"/>
          <w:u w:val="single"/>
        </w:rPr>
      </w:pPr>
      <w:r>
        <w:rPr>
          <w:rFonts w:hint="eastAsia" w:ascii="黑体" w:hAnsi="宋体" w:eastAsia="黑体"/>
          <w:sz w:val="24"/>
          <w:u w:val="single"/>
        </w:rPr>
        <w:t>（合同工程名称）项目</w:t>
      </w:r>
      <w:r>
        <w:rPr>
          <w:rFonts w:hint="eastAsia" w:ascii="宋体" w:hAnsi="宋体"/>
          <w:sz w:val="24"/>
          <w:lang w:eastAsia="zh-CN"/>
        </w:rPr>
        <w:t>负责人</w:t>
      </w:r>
      <w:r>
        <w:rPr>
          <w:rFonts w:hint="eastAsia" w:ascii="黑体" w:hAnsi="宋体" w:eastAsia="黑体"/>
          <w:sz w:val="24"/>
          <w:u w:val="single"/>
        </w:rPr>
        <w:t>委任书</w:t>
      </w:r>
    </w:p>
    <w:p w14:paraId="3E0F7236">
      <w:pPr>
        <w:spacing w:before="10" w:after="10" w:line="360" w:lineRule="auto"/>
        <w:rPr>
          <w:rFonts w:ascii="宋体" w:hAnsi="宋体"/>
          <w:sz w:val="24"/>
        </w:rPr>
      </w:pPr>
    </w:p>
    <w:p w14:paraId="38F2EEB4">
      <w:pPr>
        <w:spacing w:line="480" w:lineRule="exact"/>
        <w:rPr>
          <w:rFonts w:ascii="宋体" w:hAnsi="宋体"/>
          <w:sz w:val="24"/>
        </w:rPr>
      </w:pPr>
      <w:r>
        <w:rPr>
          <w:rFonts w:hint="eastAsia" w:ascii="宋体" w:hAnsi="宋体"/>
          <w:sz w:val="24"/>
        </w:rPr>
        <w:t>致：</w:t>
      </w:r>
      <w:r>
        <w:rPr>
          <w:rFonts w:hint="eastAsia" w:ascii="宋体" w:hAnsi="宋体"/>
          <w:sz w:val="24"/>
          <w:u w:val="single"/>
        </w:rPr>
        <w:t>（采购人全称</w:t>
      </w:r>
      <w:r>
        <w:rPr>
          <w:rFonts w:hint="eastAsia" w:ascii="宋体" w:hAnsi="宋体"/>
          <w:sz w:val="24"/>
        </w:rPr>
        <w:t>）</w:t>
      </w:r>
    </w:p>
    <w:p w14:paraId="46C326F5">
      <w:pPr>
        <w:spacing w:line="480" w:lineRule="exact"/>
        <w:ind w:firstLine="480" w:firstLineChars="200"/>
        <w:rPr>
          <w:rFonts w:ascii="宋体" w:hAnsi="宋体"/>
          <w:sz w:val="24"/>
        </w:rPr>
      </w:pPr>
      <w:r>
        <w:rPr>
          <w:rFonts w:hint="eastAsia" w:ascii="宋体" w:hAnsi="宋体"/>
          <w:sz w:val="24"/>
          <w:u w:val="single"/>
        </w:rPr>
        <w:t>（承包人全称）</w:t>
      </w:r>
      <w:r>
        <w:rPr>
          <w:rFonts w:hint="eastAsia" w:ascii="宋体" w:hAnsi="宋体"/>
          <w:sz w:val="24"/>
        </w:rPr>
        <w:t xml:space="preserve"> 法定代表人</w:t>
      </w:r>
      <w:r>
        <w:rPr>
          <w:rFonts w:hint="eastAsia" w:ascii="宋体" w:hAnsi="宋体"/>
          <w:sz w:val="24"/>
          <w:u w:val="single"/>
        </w:rPr>
        <w:t xml:space="preserve"> （职务、姓名）</w:t>
      </w:r>
      <w:r>
        <w:rPr>
          <w:rFonts w:hint="eastAsia" w:ascii="宋体" w:hAnsi="宋体"/>
          <w:sz w:val="24"/>
        </w:rPr>
        <w:t xml:space="preserve"> 代表本单位委任 </w:t>
      </w:r>
      <w:r>
        <w:rPr>
          <w:rFonts w:hint="eastAsia" w:ascii="宋体" w:hAnsi="宋体"/>
          <w:sz w:val="24"/>
          <w:u w:val="single"/>
        </w:rPr>
        <w:t>（职务、姓名）</w:t>
      </w:r>
      <w:r>
        <w:rPr>
          <w:rFonts w:hint="eastAsia" w:ascii="宋体" w:hAnsi="宋体"/>
          <w:sz w:val="24"/>
        </w:rPr>
        <w:t xml:space="preserve"> 为</w:t>
      </w:r>
      <w:r>
        <w:rPr>
          <w:rFonts w:hint="eastAsia" w:ascii="宋体" w:hAnsi="宋体"/>
          <w:sz w:val="24"/>
          <w:u w:val="single"/>
        </w:rPr>
        <w:t>（合同工程名称）</w:t>
      </w:r>
      <w:r>
        <w:rPr>
          <w:rFonts w:hint="eastAsia" w:ascii="宋体" w:hAnsi="宋体"/>
          <w:sz w:val="24"/>
        </w:rPr>
        <w:t>的项目</w:t>
      </w:r>
      <w:r>
        <w:rPr>
          <w:rFonts w:hint="eastAsia" w:ascii="宋体" w:hAnsi="宋体"/>
          <w:sz w:val="24"/>
          <w:lang w:eastAsia="zh-CN"/>
        </w:rPr>
        <w:t>负责人</w:t>
      </w:r>
      <w:r>
        <w:rPr>
          <w:rFonts w:hint="eastAsia" w:ascii="宋体" w:hAnsi="宋体"/>
          <w:sz w:val="24"/>
        </w:rPr>
        <w:t>。凡本合同执行中的有关技术、工程进度、现场管理、质量检验、结算与支付等方面工作，由</w:t>
      </w:r>
      <w:r>
        <w:rPr>
          <w:rFonts w:hint="eastAsia" w:ascii="宋体" w:hAnsi="宋体"/>
          <w:sz w:val="24"/>
          <w:u w:val="single"/>
        </w:rPr>
        <w:t xml:space="preserve"> （姓名） </w:t>
      </w:r>
      <w:r>
        <w:rPr>
          <w:rFonts w:hint="eastAsia" w:ascii="宋体" w:hAnsi="宋体"/>
          <w:sz w:val="24"/>
        </w:rPr>
        <w:t>代表本单位全面负责。</w:t>
      </w:r>
    </w:p>
    <w:p w14:paraId="0643B96D">
      <w:pPr>
        <w:spacing w:line="480" w:lineRule="exact"/>
        <w:rPr>
          <w:rFonts w:ascii="宋体" w:hAnsi="宋体"/>
          <w:sz w:val="24"/>
        </w:rPr>
      </w:pPr>
    </w:p>
    <w:p w14:paraId="39F2ED49">
      <w:pPr>
        <w:spacing w:line="480" w:lineRule="exact"/>
        <w:jc w:val="right"/>
        <w:rPr>
          <w:rFonts w:ascii="宋体" w:hAnsi="宋体"/>
          <w:sz w:val="24"/>
        </w:rPr>
      </w:pPr>
      <w:r>
        <w:rPr>
          <w:rFonts w:hint="eastAsia" w:ascii="宋体" w:hAnsi="宋体"/>
          <w:sz w:val="24"/>
        </w:rPr>
        <w:t>承包人：</w:t>
      </w:r>
      <w:r>
        <w:rPr>
          <w:rFonts w:hint="eastAsia" w:ascii="宋体" w:hAnsi="宋体"/>
          <w:sz w:val="24"/>
          <w:u w:val="single"/>
        </w:rPr>
        <w:t xml:space="preserve">            </w:t>
      </w:r>
      <w:r>
        <w:rPr>
          <w:rFonts w:hint="eastAsia" w:ascii="宋体" w:hAnsi="宋体"/>
          <w:sz w:val="24"/>
        </w:rPr>
        <w:t>（盖单位章）</w:t>
      </w:r>
    </w:p>
    <w:p w14:paraId="60A71835">
      <w:pPr>
        <w:spacing w:line="480" w:lineRule="exact"/>
        <w:jc w:val="right"/>
        <w:rPr>
          <w:rFonts w:ascii="宋体" w:hAnsi="宋体"/>
          <w:sz w:val="24"/>
          <w:u w:val="single"/>
        </w:rPr>
      </w:pPr>
      <w:r>
        <w:rPr>
          <w:rFonts w:hint="eastAsia" w:ascii="宋体" w:hAnsi="宋体"/>
          <w:sz w:val="24"/>
        </w:rPr>
        <w:t>法定代表人：</w:t>
      </w:r>
      <w:r>
        <w:rPr>
          <w:rFonts w:hint="eastAsia" w:ascii="宋体" w:hAnsi="宋体"/>
          <w:sz w:val="24"/>
          <w:u w:val="single"/>
        </w:rPr>
        <w:t xml:space="preserve">  （职务） </w:t>
      </w:r>
    </w:p>
    <w:p w14:paraId="4CB5259A">
      <w:pPr>
        <w:spacing w:line="480" w:lineRule="exact"/>
        <w:ind w:firstLine="1800" w:firstLineChars="750"/>
        <w:jc w:val="right"/>
        <w:rPr>
          <w:rFonts w:ascii="宋体" w:hAnsi="宋体"/>
          <w:sz w:val="24"/>
          <w:u w:val="single"/>
        </w:rPr>
      </w:pPr>
      <w:r>
        <w:rPr>
          <w:rFonts w:hint="eastAsia" w:ascii="宋体" w:hAnsi="宋体"/>
          <w:sz w:val="24"/>
          <w:u w:val="single"/>
        </w:rPr>
        <w:t xml:space="preserve">  （姓名） </w:t>
      </w:r>
    </w:p>
    <w:p w14:paraId="6E3C54C3">
      <w:pPr>
        <w:spacing w:line="480" w:lineRule="exact"/>
        <w:ind w:firstLine="1800" w:firstLineChars="750"/>
        <w:jc w:val="right"/>
        <w:rPr>
          <w:rFonts w:ascii="宋体" w:hAnsi="宋体"/>
          <w:sz w:val="24"/>
          <w:u w:val="single"/>
        </w:rPr>
      </w:pPr>
      <w:r>
        <w:rPr>
          <w:rFonts w:hint="eastAsia" w:ascii="宋体" w:hAnsi="宋体"/>
          <w:sz w:val="24"/>
          <w:u w:val="single"/>
        </w:rPr>
        <w:t xml:space="preserve">  （签字） </w:t>
      </w:r>
    </w:p>
    <w:p w14:paraId="6D32C5F1">
      <w:pPr>
        <w:spacing w:line="480" w:lineRule="exact"/>
        <w:rPr>
          <w:rFonts w:ascii="宋体" w:hAnsi="宋体"/>
          <w:sz w:val="24"/>
        </w:rPr>
      </w:pPr>
    </w:p>
    <w:p w14:paraId="042662DE">
      <w:pPr>
        <w:spacing w:line="480" w:lineRule="exact"/>
        <w:jc w:val="righ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 日</w:t>
      </w:r>
    </w:p>
    <w:p w14:paraId="7E246871">
      <w:pPr>
        <w:spacing w:line="480" w:lineRule="exact"/>
        <w:rPr>
          <w:rFonts w:ascii="宋体" w:hAnsi="宋体"/>
          <w:sz w:val="24"/>
        </w:rPr>
      </w:pPr>
    </w:p>
    <w:p w14:paraId="79AEED51"/>
    <w:p w14:paraId="383CA5A3"/>
    <w:p w14:paraId="558AACA3"/>
    <w:p w14:paraId="0B7A3FCB"/>
    <w:p w14:paraId="3B80E2B9">
      <w:pPr>
        <w:widowControl/>
        <w:jc w:val="left"/>
        <w:rPr>
          <w:rFonts w:ascii="黑体" w:hAnsi="宋体" w:eastAsia="黑体"/>
          <w:b/>
          <w:bCs/>
          <w:kern w:val="44"/>
          <w:sz w:val="24"/>
        </w:rPr>
      </w:pPr>
      <w:bookmarkStart w:id="1059" w:name="_Toc234382950"/>
      <w:r>
        <w:rPr>
          <w:rFonts w:ascii="黑体" w:hAnsi="宋体" w:eastAsia="黑体"/>
          <w:sz w:val="24"/>
        </w:rPr>
        <w:br w:type="page"/>
      </w:r>
    </w:p>
    <w:bookmarkEnd w:id="1059"/>
    <w:p w14:paraId="0D3F2CBA">
      <w:pPr>
        <w:pStyle w:val="3"/>
        <w:keepLines w:val="0"/>
        <w:spacing w:before="120" w:beforeLines="50" w:after="120" w:afterLines="50" w:line="240" w:lineRule="auto"/>
        <w:ind w:firstLine="2530" w:firstLineChars="700"/>
        <w:jc w:val="both"/>
        <w:rPr>
          <w:rFonts w:hint="eastAsia" w:ascii="黑体" w:hAnsi="Times New Roman" w:eastAsia="黑体" w:cs="Times New Roman"/>
          <w:color w:val="auto"/>
          <w:sz w:val="36"/>
          <w:szCs w:val="36"/>
          <w:lang w:val="en-US" w:eastAsia="zh-CN"/>
        </w:rPr>
      </w:pPr>
      <w:bookmarkStart w:id="1060" w:name="_Toc25570"/>
      <w:bookmarkStart w:id="1061" w:name="_Toc16564"/>
      <w:bookmarkStart w:id="1062" w:name="_Toc2749"/>
      <w:bookmarkStart w:id="1063" w:name="_Toc20528"/>
      <w:bookmarkStart w:id="1064" w:name="_Toc20674"/>
      <w:bookmarkStart w:id="1065" w:name="_Toc1201"/>
      <w:bookmarkStart w:id="1066" w:name="_Toc338343282"/>
      <w:bookmarkStart w:id="1067" w:name="_Toc241556562"/>
      <w:bookmarkStart w:id="1068" w:name="_Toc28581"/>
      <w:bookmarkStart w:id="1069" w:name="_Toc13694"/>
      <w:bookmarkStart w:id="1070" w:name="_Toc15363"/>
      <w:bookmarkStart w:id="1071" w:name="_Toc2775"/>
      <w:bookmarkStart w:id="1072" w:name="_Toc9412"/>
      <w:bookmarkStart w:id="1073" w:name="_Toc29752"/>
      <w:bookmarkStart w:id="1074" w:name="_Toc9965"/>
      <w:bookmarkStart w:id="1075" w:name="_Toc18516"/>
      <w:bookmarkStart w:id="1076" w:name="_Toc260913340"/>
      <w:bookmarkStart w:id="1077" w:name="_Toc14393"/>
      <w:r>
        <w:rPr>
          <w:rFonts w:hint="eastAsia" w:ascii="黑体" w:hAnsi="Times New Roman" w:eastAsia="黑体" w:cs="Times New Roman"/>
          <w:color w:val="auto"/>
          <w:sz w:val="36"/>
          <w:szCs w:val="36"/>
          <w:lang w:val="en-US" w:eastAsia="zh-CN"/>
        </w:rPr>
        <w:t>第五章  工程量清单</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635AD0CF">
      <w:pPr>
        <w:pStyle w:val="2"/>
        <w:spacing w:before="0" w:after="0" w:line="360" w:lineRule="auto"/>
        <w:ind w:firstLine="422"/>
        <w:rPr>
          <w:rFonts w:ascii="宋体" w:hAnsi="宋体"/>
          <w:color w:val="auto"/>
        </w:rPr>
      </w:pPr>
      <w:bookmarkStart w:id="1078" w:name="_Toc10737"/>
      <w:bookmarkStart w:id="1079" w:name="_Toc15724"/>
      <w:bookmarkStart w:id="1080" w:name="_Toc26894"/>
      <w:bookmarkStart w:id="1081" w:name="_Toc26422"/>
      <w:bookmarkStart w:id="1082" w:name="_Toc14188"/>
      <w:bookmarkStart w:id="1083" w:name="_Toc2579"/>
      <w:bookmarkStart w:id="1084" w:name="_Toc24589"/>
      <w:bookmarkStart w:id="1085" w:name="_Toc11957"/>
      <w:bookmarkStart w:id="1086" w:name="_Toc17280"/>
      <w:bookmarkStart w:id="1087" w:name="_Toc11588"/>
      <w:bookmarkStart w:id="1088" w:name="_Toc2644"/>
      <w:bookmarkStart w:id="1089" w:name="_Toc7198"/>
      <w:bookmarkStart w:id="1090" w:name="_Toc2433"/>
      <w:bookmarkStart w:id="1091" w:name="_Toc24294"/>
      <w:bookmarkStart w:id="1092" w:name="_Toc32109"/>
      <w:r>
        <w:rPr>
          <w:rFonts w:hint="eastAsia"/>
          <w:color w:val="auto"/>
        </w:rPr>
        <w:t>1.工程量清单说明</w:t>
      </w:r>
    </w:p>
    <w:p w14:paraId="4CACB30A">
      <w:pPr>
        <w:spacing w:before="0" w:after="0" w:line="360" w:lineRule="auto"/>
        <w:ind w:firstLine="420" w:firstLineChars="200"/>
        <w:rPr>
          <w:rFonts w:ascii="宋体" w:hAnsi="宋体"/>
          <w:color w:val="auto"/>
          <w:szCs w:val="21"/>
        </w:rPr>
      </w:pPr>
      <w:r>
        <w:rPr>
          <w:rFonts w:hint="eastAsia" w:ascii="宋体" w:hAnsi="宋体"/>
          <w:color w:val="auto"/>
          <w:szCs w:val="21"/>
        </w:rPr>
        <w:t>1.1 本工程量清单是根据采购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62671907">
      <w:pPr>
        <w:spacing w:before="0" w:after="0" w:line="360" w:lineRule="auto"/>
        <w:ind w:firstLine="420" w:firstLineChars="200"/>
        <w:rPr>
          <w:rFonts w:ascii="宋体" w:hAnsi="宋体"/>
          <w:color w:val="auto"/>
          <w:szCs w:val="21"/>
        </w:rPr>
      </w:pPr>
      <w:r>
        <w:rPr>
          <w:rFonts w:hint="eastAsia" w:ascii="宋体" w:hAnsi="宋体"/>
          <w:color w:val="auto"/>
          <w:szCs w:val="21"/>
        </w:rPr>
        <w:t>1.2 本工程清单应与采购文件中的响应人须知、通用合同条款、专用合同条款、技术规范及图纸等一起阅读和理解。</w:t>
      </w:r>
    </w:p>
    <w:p w14:paraId="17BEBD77">
      <w:pPr>
        <w:spacing w:before="0" w:after="0" w:line="360" w:lineRule="auto"/>
        <w:ind w:firstLine="420" w:firstLineChars="200"/>
        <w:rPr>
          <w:rFonts w:ascii="宋体" w:hAnsi="宋体"/>
          <w:color w:val="auto"/>
          <w:szCs w:val="21"/>
        </w:rPr>
      </w:pPr>
      <w:r>
        <w:rPr>
          <w:rFonts w:hint="eastAsia" w:ascii="宋体" w:hAnsi="宋体"/>
          <w:color w:val="auto"/>
          <w:szCs w:val="21"/>
        </w:rPr>
        <w:t>1.3本工程量清单中所列工程数量是估算的或设计的预计数量，仅作为响应报价的共同基础，不能作为最终结算与支付的依据。实际支付应按实际完成的工程量，由承包人按技术规范规定的计量方法，以发包人认可的尺寸、断面计量，按本工程量清单的单价和总额价计算支付金额；或者，根据具体情况，按合同条款第15.4款的规定，由发包人确定的单价或总额价计算支付额。</w:t>
      </w:r>
    </w:p>
    <w:p w14:paraId="08BF6447">
      <w:pPr>
        <w:spacing w:before="0" w:after="0" w:line="360" w:lineRule="auto"/>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rPr>
        <w:t xml:space="preserve"> 工程量清单各章是按第七章“技术规范”的相应章次编号的，因此，工程量清单中各章的工程子目的范围与计量等应与“技术规范”相应章节的范围、计量与支付条款结合起来理解或解释。</w:t>
      </w:r>
    </w:p>
    <w:p w14:paraId="50BAC6E8">
      <w:pPr>
        <w:spacing w:before="0" w:after="0"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1.</w:t>
      </w:r>
      <w:r>
        <w:rPr>
          <w:rFonts w:hint="eastAsia" w:ascii="宋体" w:hAnsi="宋体" w:cs="Times New Roman"/>
          <w:color w:val="auto"/>
          <w:szCs w:val="21"/>
          <w:lang w:val="en-US" w:eastAsia="zh-CN"/>
        </w:rPr>
        <w:t>5</w:t>
      </w:r>
      <w:r>
        <w:rPr>
          <w:rFonts w:hint="eastAsia" w:ascii="宋体" w:hAnsi="宋体" w:eastAsia="宋体" w:cs="Times New Roman"/>
          <w:color w:val="auto"/>
          <w:szCs w:val="21"/>
        </w:rPr>
        <w:t xml:space="preserve"> 对作业和材料的一般说明或规定，未重复写入工程量清单内，在给工程量清单各子目标价前，应参阅第七章“技术规范”的有关内容。</w:t>
      </w:r>
    </w:p>
    <w:p w14:paraId="4DECC849">
      <w:pPr>
        <w:spacing w:line="360" w:lineRule="auto"/>
        <w:ind w:firstLine="420" w:firstLineChars="200"/>
        <w:outlineLvl w:val="9"/>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1.</w:t>
      </w:r>
      <w:r>
        <w:rPr>
          <w:rFonts w:hint="eastAsia" w:ascii="宋体" w:hAnsi="宋体" w:cs="Times New Roman"/>
          <w:b w:val="0"/>
          <w:bCs w:val="0"/>
          <w:color w:val="auto"/>
          <w:szCs w:val="21"/>
          <w:lang w:val="en-US" w:eastAsia="zh-CN"/>
        </w:rPr>
        <w:t>6</w:t>
      </w:r>
      <w:r>
        <w:rPr>
          <w:rFonts w:hint="eastAsia" w:ascii="宋体" w:hAnsi="宋体" w:eastAsia="宋体" w:cs="Times New Roman"/>
          <w:b w:val="0"/>
          <w:bCs w:val="0"/>
          <w:color w:val="auto"/>
          <w:szCs w:val="21"/>
          <w:lang w:val="en-US" w:eastAsia="zh-CN"/>
        </w:rPr>
        <w:t>工程量清单中所列工程量的变动，丝毫不会降低或影响合同条款的效力，也不免除承包人按规定的标准进行施工和修复缺陷的责任。</w:t>
      </w:r>
    </w:p>
    <w:p w14:paraId="54562FF1">
      <w:pPr>
        <w:spacing w:before="0" w:after="0" w:line="360" w:lineRule="auto"/>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b w:val="0"/>
          <w:bCs w:val="0"/>
          <w:color w:val="auto"/>
          <w:szCs w:val="21"/>
          <w:lang w:val="en-US" w:eastAsia="zh-CN"/>
        </w:rPr>
        <w:t>1.</w:t>
      </w:r>
      <w:r>
        <w:rPr>
          <w:rFonts w:hint="eastAsia" w:ascii="宋体" w:hAnsi="宋体" w:cs="Times New Roman"/>
          <w:b w:val="0"/>
          <w:bCs w:val="0"/>
          <w:color w:val="auto"/>
          <w:szCs w:val="21"/>
          <w:lang w:val="en-US" w:eastAsia="zh-CN"/>
        </w:rPr>
        <w:t>7</w:t>
      </w:r>
      <w:r>
        <w:rPr>
          <w:rFonts w:hint="eastAsia" w:ascii="宋体" w:hAnsi="宋体" w:eastAsia="宋体" w:cs="Times New Roman"/>
          <w:b w:val="0"/>
          <w:bCs w:val="0"/>
          <w:color w:val="auto"/>
          <w:szCs w:val="21"/>
          <w:lang w:val="en-US" w:eastAsia="zh-CN"/>
        </w:rPr>
        <w:t>图纸中所列的工程数量表及数量汇总表仅是提供资料，不是工程量清单的外延。当图纸与工程量清单所列数量不一致时，以工程量清单所列数量作为报价的依据。</w:t>
      </w:r>
    </w:p>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14:paraId="699FCE6E">
      <w:pPr>
        <w:pStyle w:val="2"/>
        <w:spacing w:before="0" w:after="0" w:line="360" w:lineRule="auto"/>
        <w:ind w:firstLine="422"/>
        <w:rPr>
          <w:rFonts w:hint="eastAsia" w:ascii="宋体" w:hAnsi="宋体" w:eastAsiaTheme="minorEastAsia"/>
          <w:color w:val="auto"/>
          <w:lang w:eastAsia="zh-CN"/>
        </w:rPr>
      </w:pPr>
      <w:bookmarkStart w:id="1093" w:name="_Toc30559"/>
      <w:bookmarkStart w:id="1094" w:name="_Toc9535"/>
      <w:bookmarkStart w:id="1095" w:name="_Toc19795"/>
      <w:bookmarkStart w:id="1096" w:name="_Toc32572"/>
      <w:bookmarkStart w:id="1097" w:name="_Toc26037"/>
      <w:bookmarkStart w:id="1098" w:name="_Toc24398"/>
      <w:bookmarkStart w:id="1099" w:name="_Toc28392"/>
      <w:bookmarkStart w:id="1100" w:name="_Toc1749"/>
      <w:bookmarkStart w:id="1101" w:name="_Toc30103"/>
      <w:bookmarkStart w:id="1102" w:name="_Toc9085"/>
      <w:bookmarkStart w:id="1103" w:name="_Toc2892"/>
      <w:bookmarkStart w:id="1104" w:name="_Toc24299"/>
      <w:bookmarkStart w:id="1105" w:name="_Toc10594"/>
      <w:bookmarkStart w:id="1106" w:name="_Toc5345"/>
      <w:r>
        <w:rPr>
          <w:rFonts w:hint="eastAsia"/>
          <w:color w:val="auto"/>
          <w:lang w:val="en-US" w:eastAsia="zh-CN"/>
        </w:rPr>
        <w:t>2</w:t>
      </w:r>
      <w:r>
        <w:rPr>
          <w:rFonts w:hint="eastAsia"/>
          <w:color w:val="auto"/>
        </w:rPr>
        <w:t>.</w:t>
      </w:r>
      <w:r>
        <w:rPr>
          <w:rFonts w:hint="eastAsia"/>
          <w:color w:val="auto"/>
          <w:lang w:eastAsia="zh-CN"/>
        </w:rPr>
        <w:t>响应报价说明</w:t>
      </w:r>
    </w:p>
    <w:p w14:paraId="2C34FDED">
      <w:pPr>
        <w:spacing w:before="0" w:after="0"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.1 工程量清单中的每一子目须填入单价或价格，且只允许有一个报价。</w:t>
      </w:r>
    </w:p>
    <w:p w14:paraId="13845AF9">
      <w:pPr>
        <w:spacing w:before="0" w:after="0"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.2 除非合同另有规定，工程量清单中有标价的单价和总额价均已包括为实施和完成合同工程所需的劳务、材料、机械、质检、自检及节能、防雷、消防等相关检测费用，盘扣式脚手架、其他脚手架、大型机械进出场、垂直运输、超高支撑、模板等措施费、安装、缺陷修复、管理、保险、税费、利润、规费等费用，完成本项目过程中发生的拆除、清运、搬运等费用，以及合同明示或暗示的所有责任、义务和一般风险，应在综合报价中考虑。混凝土项目特征描述中注明的模板工程量为参考量，响应人应结合图纸综合考虑模板工程量，进行混凝土的报价，后期混凝土单价不因此做调整。</w:t>
      </w:r>
    </w:p>
    <w:p w14:paraId="4A70EAF8">
      <w:pPr>
        <w:spacing w:before="0" w:after="0"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3工程量清单中响应人没有填入单价或价格的子目，其费用视为已分摊在工程量清单中其他相关子目的单价或价格之中。承包人必须按发包人指令完成工程量清单中未填入单价或价格的子目，但不能得到结算与支付。</w:t>
      </w:r>
    </w:p>
    <w:p w14:paraId="178F2F8C">
      <w:pPr>
        <w:spacing w:before="0" w:after="0"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 xml:space="preserve"> 符合合同条款规定的全部费用应认为已被计入有标价的工程量清单所列各子目之中，未列子目不予计量的工作，其费用应视为已分摊在本合同工程的有关子目的单价或总额价之中。</w:t>
      </w:r>
    </w:p>
    <w:p w14:paraId="1C8545A0">
      <w:pPr>
        <w:spacing w:before="0" w:after="0" w:line="360" w:lineRule="auto"/>
        <w:ind w:firstLine="420" w:firstLineChars="200"/>
        <w:rPr>
          <w:rFonts w:hint="eastAsia" w:ascii="宋体" w:hAnsi="宋体"/>
          <w:color w:val="auto"/>
          <w:szCs w:val="21"/>
        </w:rPr>
      </w:pPr>
      <w:r>
        <w:rPr>
          <w:rFonts w:hint="eastAsia" w:ascii="宋体" w:hAnsi="宋体"/>
          <w:color w:val="auto"/>
          <w:szCs w:val="21"/>
          <w:lang w:val="en-US" w:eastAsia="zh-CN"/>
        </w:rPr>
        <w:t>2.5</w:t>
      </w:r>
      <w:r>
        <w:rPr>
          <w:rFonts w:hint="eastAsia" w:ascii="宋体" w:hAnsi="宋体"/>
          <w:color w:val="auto"/>
          <w:szCs w:val="21"/>
        </w:rPr>
        <w:t xml:space="preserve"> 承包人用于本合同工程的各类装备的提供、运输、维护、拆卸、拼装等支付的费用，已包括在工程量清单的单价与总额价之中。</w:t>
      </w:r>
    </w:p>
    <w:p w14:paraId="78A4DA6F">
      <w:pPr>
        <w:spacing w:before="0" w:after="0"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6</w:t>
      </w:r>
      <w:r>
        <w:rPr>
          <w:rFonts w:hint="eastAsia" w:ascii="宋体" w:hAnsi="宋体" w:eastAsia="宋体" w:cs="Times New Roman"/>
          <w:color w:val="auto"/>
          <w:szCs w:val="21"/>
        </w:rPr>
        <w:t xml:space="preserve"> 工程量清单中各项金额均以人民币（元）结算。</w:t>
      </w:r>
    </w:p>
    <w:p w14:paraId="79EDC2AC">
      <w:pPr>
        <w:spacing w:line="360" w:lineRule="auto"/>
        <w:ind w:firstLine="420" w:firstLineChars="200"/>
        <w:outlineLvl w:val="9"/>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2.7</w:t>
      </w:r>
      <w:r>
        <w:rPr>
          <w:rFonts w:hint="eastAsia" w:ascii="宋体" w:hAnsi="宋体" w:cs="Times New Roman"/>
          <w:b w:val="0"/>
          <w:bCs w:val="0"/>
          <w:color w:val="auto"/>
          <w:szCs w:val="21"/>
          <w:lang w:val="en-US" w:eastAsia="zh-CN"/>
        </w:rPr>
        <w:t>暂列金额</w:t>
      </w:r>
      <w:r>
        <w:rPr>
          <w:rFonts w:hint="eastAsia" w:ascii="宋体" w:hAnsi="宋体" w:eastAsia="宋体" w:cs="Times New Roman"/>
          <w:b w:val="0"/>
          <w:bCs w:val="0"/>
          <w:color w:val="auto"/>
          <w:szCs w:val="21"/>
          <w:lang w:val="en-US" w:eastAsia="zh-CN"/>
        </w:rPr>
        <w:t>：</w:t>
      </w:r>
    </w:p>
    <w:p w14:paraId="08D17932">
      <w:pPr>
        <w:spacing w:line="360" w:lineRule="auto"/>
        <w:ind w:firstLine="420" w:firstLineChars="200"/>
        <w:outlineLvl w:val="9"/>
        <w:rPr>
          <w:rFonts w:hint="eastAsia"/>
          <w:b/>
          <w:bCs/>
          <w:color w:val="auto"/>
        </w:rPr>
      </w:pPr>
      <w:r>
        <w:rPr>
          <w:rFonts w:hint="eastAsia" w:ascii="宋体" w:hAnsi="宋体" w:eastAsia="宋体" w:cs="Times New Roman"/>
          <w:b w:val="0"/>
          <w:bCs w:val="0"/>
          <w:color w:val="auto"/>
          <w:szCs w:val="21"/>
          <w:lang w:val="en-US" w:eastAsia="zh-CN"/>
        </w:rPr>
        <w:t>在工程量清单中标明的暂列金额，除合同另有规定外，应由发包人按合同条款第15.6条的规定，结合工程具体情况，报经发包人批准后指令全部或部分地使用，或者根本不予动用</w:t>
      </w:r>
      <w:r>
        <w:rPr>
          <w:rFonts w:hint="eastAsia" w:ascii="宋体" w:hAnsi="宋体" w:cs="Times New Roman"/>
          <w:b w:val="0"/>
          <w:bCs w:val="0"/>
          <w:color w:val="auto"/>
          <w:szCs w:val="21"/>
          <w:lang w:val="en-US" w:eastAsia="zh-CN"/>
        </w:rPr>
        <w:t>。</w:t>
      </w:r>
    </w:p>
    <w:p w14:paraId="3AECF249">
      <w:pPr>
        <w:ind w:firstLine="422" w:firstLineChars="200"/>
        <w:outlineLvl w:val="1"/>
        <w:rPr>
          <w:b/>
          <w:bCs/>
          <w:color w:val="auto"/>
        </w:rPr>
      </w:pPr>
      <w:r>
        <w:rPr>
          <w:rFonts w:hint="eastAsia"/>
          <w:b/>
          <w:bCs/>
          <w:color w:val="auto"/>
          <w:lang w:val="en-US" w:eastAsia="zh-CN"/>
        </w:rPr>
        <w:t>3</w:t>
      </w:r>
      <w:r>
        <w:rPr>
          <w:rFonts w:hint="eastAsia"/>
          <w:b/>
          <w:bCs/>
          <w:color w:val="auto"/>
        </w:rPr>
        <w:t>．计日工说明</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31E2A284">
      <w:pPr>
        <w:spacing w:before="0" w:after="0" w:line="360" w:lineRule="auto"/>
        <w:ind w:firstLine="420" w:firstLineChars="200"/>
        <w:rPr>
          <w:rFonts w:ascii="宋体" w:hAnsi="宋体"/>
          <w:color w:val="auto"/>
          <w:szCs w:val="21"/>
        </w:rPr>
      </w:pPr>
      <w:r>
        <w:rPr>
          <w:rFonts w:hint="eastAsia" w:ascii="宋体" w:hAnsi="宋体"/>
          <w:color w:val="auto"/>
          <w:szCs w:val="21"/>
          <w:lang w:val="en-US" w:eastAsia="zh-CN"/>
        </w:rPr>
        <w:t>本项目不设计日工。</w:t>
      </w:r>
    </w:p>
    <w:p w14:paraId="16EE91D0">
      <w:pPr>
        <w:pStyle w:val="2"/>
        <w:spacing w:before="0" w:after="0" w:line="360" w:lineRule="auto"/>
        <w:ind w:firstLine="422"/>
        <w:rPr>
          <w:color w:val="auto"/>
        </w:rPr>
      </w:pPr>
      <w:bookmarkStart w:id="1107" w:name="_Toc32293"/>
      <w:bookmarkStart w:id="1108" w:name="_Toc28939"/>
      <w:bookmarkStart w:id="1109" w:name="_Toc20206"/>
      <w:bookmarkStart w:id="1110" w:name="_Toc4996"/>
      <w:bookmarkStart w:id="1111" w:name="_Toc17674"/>
      <w:bookmarkStart w:id="1112" w:name="_Toc29071"/>
      <w:bookmarkStart w:id="1113" w:name="_Toc16213"/>
      <w:bookmarkStart w:id="1114" w:name="_Toc18709"/>
      <w:bookmarkStart w:id="1115" w:name="_Toc11075"/>
      <w:bookmarkStart w:id="1116" w:name="_Toc19834"/>
      <w:bookmarkStart w:id="1117" w:name="_Toc19806"/>
      <w:bookmarkStart w:id="1118" w:name="_Toc5524"/>
      <w:bookmarkStart w:id="1119" w:name="_Toc23115"/>
      <w:bookmarkStart w:id="1120" w:name="_Toc9772"/>
      <w:bookmarkStart w:id="1121" w:name="_Toc22662"/>
      <w:r>
        <w:rPr>
          <w:rFonts w:hint="eastAsia"/>
          <w:color w:val="auto"/>
          <w:lang w:val="en-US" w:eastAsia="zh-CN"/>
        </w:rPr>
        <w:t>4</w:t>
      </w:r>
      <w:r>
        <w:rPr>
          <w:rFonts w:hint="eastAsia"/>
          <w:color w:val="auto"/>
        </w:rPr>
        <w:t>．</w:t>
      </w:r>
      <w:r>
        <w:rPr>
          <w:rFonts w:hint="eastAsia"/>
          <w:color w:val="auto"/>
          <w:lang w:eastAsia="zh-CN"/>
        </w:rPr>
        <w:t>其他</w:t>
      </w:r>
      <w:r>
        <w:rPr>
          <w:rFonts w:hint="eastAsia"/>
          <w:color w:val="auto"/>
        </w:rPr>
        <w:t>说明</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291B3859">
      <w:pPr>
        <w:pStyle w:val="2"/>
        <w:spacing w:before="0" w:after="0" w:line="360" w:lineRule="auto"/>
        <w:ind w:firstLine="422"/>
        <w:rPr>
          <w:rFonts w:hint="eastAsia" w:ascii="宋体" w:hAnsi="宋体" w:eastAsia="宋体"/>
          <w:b w:val="0"/>
          <w:color w:val="auto"/>
          <w:kern w:val="2"/>
          <w:szCs w:val="21"/>
          <w:lang w:eastAsia="zh-CN"/>
        </w:rPr>
      </w:pPr>
      <w:bookmarkStart w:id="1122" w:name="_Toc28145"/>
      <w:bookmarkStart w:id="1123" w:name="_Toc5154"/>
      <w:bookmarkStart w:id="1124" w:name="_Toc21930"/>
      <w:bookmarkStart w:id="1125" w:name="_Toc5030"/>
      <w:bookmarkStart w:id="1126" w:name="_Toc19728"/>
      <w:bookmarkStart w:id="1127" w:name="_Toc18079"/>
      <w:bookmarkStart w:id="1128" w:name="_Toc17706"/>
      <w:bookmarkStart w:id="1129" w:name="_Toc5405"/>
      <w:bookmarkStart w:id="1130" w:name="_Toc28571"/>
      <w:bookmarkStart w:id="1131" w:name="_Toc20736"/>
      <w:bookmarkStart w:id="1132" w:name="_Toc27340"/>
      <w:bookmarkStart w:id="1133" w:name="_Toc17883"/>
      <w:bookmarkStart w:id="1134" w:name="_Toc22411"/>
      <w:bookmarkStart w:id="1135" w:name="_Toc32360"/>
      <w:bookmarkStart w:id="1136" w:name="_Toc14161"/>
      <w:r>
        <w:rPr>
          <w:rFonts w:hint="eastAsia" w:ascii="宋体" w:hAnsi="宋体" w:eastAsia="宋体"/>
          <w:b w:val="0"/>
          <w:color w:val="auto"/>
          <w:kern w:val="2"/>
          <w:szCs w:val="21"/>
          <w:lang w:val="en-US" w:eastAsia="zh-CN"/>
        </w:rPr>
        <w:t>无</w:t>
      </w:r>
      <w:r>
        <w:rPr>
          <w:rFonts w:hint="eastAsia" w:ascii="宋体" w:hAnsi="宋体" w:eastAsia="宋体"/>
          <w:b w:val="0"/>
          <w:color w:val="auto"/>
          <w:kern w:val="2"/>
          <w:szCs w:val="21"/>
        </w:rPr>
        <w:t>。</w:t>
      </w:r>
    </w:p>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14:paraId="7D0DC28D">
      <w:pPr>
        <w:pStyle w:val="2"/>
        <w:ind w:firstLine="420"/>
        <w:outlineLvl w:val="9"/>
        <w:rPr>
          <w:rFonts w:ascii="Times New Roman" w:hAnsi="Times New Roman" w:eastAsia="黑体"/>
          <w:b w:val="0"/>
          <w:color w:val="FF0000"/>
          <w:kern w:val="44"/>
          <w:szCs w:val="24"/>
        </w:rPr>
      </w:pPr>
    </w:p>
    <w:p w14:paraId="40BC516F">
      <w:pPr>
        <w:rPr>
          <w:rFonts w:hint="eastAsia" w:ascii="黑体" w:eastAsia="黑体"/>
          <w:sz w:val="36"/>
          <w:szCs w:val="36"/>
          <w:lang w:val="en-US"/>
        </w:rPr>
      </w:pPr>
      <w:bookmarkStart w:id="1137" w:name="_Toc13711"/>
      <w:bookmarkStart w:id="1138" w:name="_Toc14398"/>
      <w:bookmarkStart w:id="1139" w:name="_Toc5094"/>
      <w:bookmarkStart w:id="1140" w:name="_Toc14844"/>
      <w:bookmarkStart w:id="1141" w:name="_Toc9580"/>
      <w:bookmarkStart w:id="1142" w:name="_Toc18275"/>
      <w:bookmarkStart w:id="1143" w:name="_Toc26574"/>
      <w:bookmarkStart w:id="1144" w:name="_Toc18804"/>
      <w:bookmarkStart w:id="1145" w:name="_Toc260913346"/>
      <w:bookmarkStart w:id="1146" w:name="_Toc3864"/>
      <w:bookmarkStart w:id="1147" w:name="_Toc8913"/>
      <w:bookmarkStart w:id="1148" w:name="_Toc27698"/>
      <w:bookmarkStart w:id="1149" w:name="_Toc14149"/>
      <w:bookmarkStart w:id="1150" w:name="_Toc29089"/>
      <w:bookmarkStart w:id="1151" w:name="_Toc338343284"/>
    </w:p>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14:paraId="2D654AD9">
      <w:pPr>
        <w:rPr>
          <w:rFonts w:ascii="宋体" w:hAnsi="宋体"/>
          <w:sz w:val="24"/>
        </w:rPr>
      </w:pPr>
      <w:r>
        <w:rPr>
          <w:rFonts w:ascii="宋体" w:hAnsi="宋体"/>
          <w:sz w:val="24"/>
        </w:rPr>
        <w:br w:type="page"/>
      </w:r>
    </w:p>
    <w:p w14:paraId="0E17718F">
      <w:pPr>
        <w:pStyle w:val="3"/>
        <w:keepLines w:val="0"/>
        <w:spacing w:before="120" w:beforeLines="50" w:after="120" w:afterLines="50" w:line="240" w:lineRule="auto"/>
        <w:jc w:val="center"/>
        <w:rPr>
          <w:rFonts w:hint="eastAsia" w:ascii="黑体" w:hAnsi="Times New Roman" w:eastAsia="黑体" w:cs="Times New Roman"/>
          <w:sz w:val="36"/>
          <w:szCs w:val="36"/>
          <w:lang w:val="en-US" w:eastAsia="zh-CN"/>
        </w:rPr>
      </w:pPr>
      <w:bookmarkStart w:id="1152" w:name="_Toc14097"/>
      <w:bookmarkStart w:id="1153" w:name="_Toc23639"/>
      <w:bookmarkStart w:id="1154" w:name="_Toc15590"/>
      <w:bookmarkStart w:id="1155" w:name="_Toc14346"/>
      <w:bookmarkStart w:id="1156" w:name="_Toc25356"/>
      <w:bookmarkStart w:id="1157" w:name="_Toc23177"/>
      <w:bookmarkStart w:id="1158" w:name="_Toc30144"/>
      <w:bookmarkStart w:id="1159" w:name="_Toc17612"/>
      <w:bookmarkStart w:id="1160" w:name="_Toc3295"/>
      <w:bookmarkStart w:id="1161" w:name="_Toc9153"/>
      <w:bookmarkStart w:id="1162" w:name="_Toc24773"/>
      <w:bookmarkStart w:id="1163" w:name="_Toc17848"/>
      <w:bookmarkStart w:id="1164" w:name="_Toc338343286"/>
      <w:bookmarkStart w:id="1165" w:name="_Toc2007"/>
      <w:bookmarkStart w:id="1166" w:name="_Toc21017"/>
      <w:bookmarkStart w:id="1167" w:name="_Toc27247"/>
    </w:p>
    <w:p w14:paraId="3FBA992F">
      <w:pPr>
        <w:pStyle w:val="3"/>
        <w:keepLines w:val="0"/>
        <w:spacing w:before="120" w:beforeLines="50" w:after="120" w:afterLines="50" w:line="240" w:lineRule="auto"/>
        <w:jc w:val="center"/>
        <w:rPr>
          <w:rFonts w:hint="eastAsia" w:ascii="黑体" w:hAnsi="Times New Roman" w:eastAsia="黑体" w:cs="Times New Roman"/>
          <w:sz w:val="36"/>
          <w:szCs w:val="36"/>
          <w:lang w:val="en-US" w:eastAsia="zh-CN"/>
        </w:rPr>
      </w:pPr>
    </w:p>
    <w:p w14:paraId="38D121CC">
      <w:pPr>
        <w:pStyle w:val="3"/>
        <w:keepLines w:val="0"/>
        <w:spacing w:before="120" w:beforeLines="50" w:after="120" w:afterLines="50" w:line="240" w:lineRule="auto"/>
        <w:jc w:val="center"/>
        <w:rPr>
          <w:rFonts w:hint="eastAsia" w:ascii="黑体" w:hAnsi="Times New Roman" w:eastAsia="黑体" w:cs="Times New Roman"/>
          <w:sz w:val="36"/>
          <w:szCs w:val="36"/>
          <w:lang w:val="en-US" w:eastAsia="zh-CN"/>
        </w:rPr>
      </w:pPr>
    </w:p>
    <w:p w14:paraId="60E49349">
      <w:pPr>
        <w:pStyle w:val="3"/>
        <w:keepLines w:val="0"/>
        <w:spacing w:before="120" w:beforeLines="50" w:after="120" w:afterLines="50" w:line="240" w:lineRule="auto"/>
        <w:jc w:val="center"/>
        <w:rPr>
          <w:rFonts w:hint="eastAsia" w:ascii="黑体" w:hAnsi="Times New Roman" w:eastAsia="黑体" w:cs="Times New Roman"/>
          <w:sz w:val="36"/>
          <w:szCs w:val="36"/>
          <w:lang w:val="en-US" w:eastAsia="zh-CN"/>
        </w:rPr>
      </w:pPr>
    </w:p>
    <w:p w14:paraId="5033833C">
      <w:pPr>
        <w:pStyle w:val="3"/>
        <w:keepLines w:val="0"/>
        <w:spacing w:before="120" w:beforeLines="50" w:after="120" w:afterLines="50" w:line="240" w:lineRule="auto"/>
        <w:jc w:val="center"/>
        <w:rPr>
          <w:rFonts w:hint="eastAsia" w:ascii="黑体" w:hAnsi="Times New Roman" w:eastAsia="黑体" w:cs="Times New Roman"/>
          <w:sz w:val="36"/>
          <w:szCs w:val="36"/>
          <w:lang w:val="en-US" w:eastAsia="zh-CN"/>
        </w:rPr>
      </w:pPr>
    </w:p>
    <w:p w14:paraId="43EDAE30">
      <w:pPr>
        <w:pStyle w:val="3"/>
        <w:keepLines w:val="0"/>
        <w:spacing w:before="120" w:beforeLines="50" w:after="120" w:afterLines="50" w:line="240" w:lineRule="auto"/>
        <w:jc w:val="center"/>
        <w:rPr>
          <w:rFonts w:hint="eastAsia" w:ascii="黑体" w:hAnsi="Times New Roman" w:eastAsia="黑体" w:cs="Times New Roman"/>
          <w:sz w:val="36"/>
          <w:szCs w:val="36"/>
          <w:lang w:val="en-US" w:eastAsia="zh-CN"/>
        </w:rPr>
      </w:pPr>
    </w:p>
    <w:p w14:paraId="7D291698">
      <w:pPr>
        <w:pStyle w:val="3"/>
        <w:keepLines w:val="0"/>
        <w:spacing w:before="120" w:beforeLines="50" w:after="120" w:afterLines="50" w:line="240" w:lineRule="auto"/>
        <w:jc w:val="center"/>
        <w:rPr>
          <w:rFonts w:hint="eastAsia" w:ascii="黑体" w:hAnsi="Times New Roman" w:eastAsia="黑体" w:cs="Times New Roman"/>
          <w:sz w:val="36"/>
          <w:szCs w:val="36"/>
          <w:lang w:val="en-US" w:eastAsia="zh-CN"/>
        </w:rPr>
      </w:pPr>
    </w:p>
    <w:p w14:paraId="12D99BB5">
      <w:pPr>
        <w:pStyle w:val="3"/>
        <w:keepLines w:val="0"/>
        <w:spacing w:before="120" w:beforeLines="50" w:after="120" w:afterLines="50" w:line="240" w:lineRule="auto"/>
        <w:jc w:val="center"/>
        <w:rPr>
          <w:rFonts w:hint="eastAsia" w:ascii="黑体" w:hAnsi="Times New Roman" w:eastAsia="黑体" w:cs="Times New Roman"/>
          <w:sz w:val="36"/>
          <w:szCs w:val="36"/>
          <w:lang w:val="en-US" w:eastAsia="zh-CN"/>
        </w:rPr>
      </w:pPr>
    </w:p>
    <w:p w14:paraId="7BBE62DE">
      <w:pPr>
        <w:pStyle w:val="3"/>
        <w:keepLines w:val="0"/>
        <w:spacing w:before="120" w:beforeLines="50" w:after="120" w:afterLines="50" w:line="240" w:lineRule="auto"/>
        <w:jc w:val="center"/>
        <w:rPr>
          <w:rFonts w:hint="eastAsia" w:ascii="黑体" w:hAnsi="Times New Roman" w:eastAsia="黑体" w:cs="Times New Roman"/>
          <w:sz w:val="36"/>
          <w:szCs w:val="36"/>
          <w:lang w:val="en-US" w:eastAsia="zh-CN"/>
        </w:rPr>
      </w:pPr>
    </w:p>
    <w:p w14:paraId="7FEB93B7">
      <w:pPr>
        <w:pStyle w:val="3"/>
        <w:keepLines w:val="0"/>
        <w:spacing w:before="120" w:beforeLines="50" w:after="120" w:afterLines="50" w:line="240" w:lineRule="auto"/>
        <w:jc w:val="center"/>
        <w:rPr>
          <w:rFonts w:hint="eastAsia" w:ascii="黑体" w:hAnsi="Times New Roman" w:eastAsia="黑体" w:cs="Times New Roman"/>
          <w:sz w:val="36"/>
          <w:szCs w:val="36"/>
          <w:highlight w:val="none"/>
          <w:lang w:val="en-US" w:eastAsia="zh-CN"/>
        </w:rPr>
      </w:pPr>
      <w:r>
        <w:rPr>
          <w:rFonts w:hint="eastAsia" w:ascii="黑体" w:hAnsi="Times New Roman" w:eastAsia="黑体" w:cs="Times New Roman"/>
          <w:sz w:val="36"/>
          <w:szCs w:val="36"/>
          <w:lang w:val="en-US" w:eastAsia="zh-CN"/>
        </w:rPr>
        <w:t>第</w:t>
      </w:r>
      <w:r>
        <w:rPr>
          <w:rFonts w:hint="eastAsia" w:ascii="黑体" w:eastAsia="黑体" w:cs="Times New Roman"/>
          <w:sz w:val="36"/>
          <w:szCs w:val="36"/>
          <w:lang w:val="en-US" w:eastAsia="zh-CN"/>
        </w:rPr>
        <w:t>六</w:t>
      </w:r>
      <w:r>
        <w:rPr>
          <w:rFonts w:hint="eastAsia" w:ascii="黑体" w:hAnsi="Times New Roman" w:eastAsia="黑体" w:cs="Times New Roman"/>
          <w:sz w:val="36"/>
          <w:szCs w:val="36"/>
          <w:lang w:val="en-US" w:eastAsia="zh-CN"/>
        </w:rPr>
        <w:t xml:space="preserve">章 </w:t>
      </w:r>
      <w:r>
        <w:rPr>
          <w:rFonts w:hint="eastAsia" w:ascii="黑体" w:hAnsi="Times New Roman" w:eastAsia="黑体" w:cs="Times New Roman"/>
          <w:sz w:val="36"/>
          <w:szCs w:val="36"/>
          <w:highlight w:val="none"/>
          <w:lang w:val="en-US" w:eastAsia="zh-CN"/>
        </w:rPr>
        <w:t xml:space="preserve"> 技术规范</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068673DC">
      <w:pPr>
        <w:keepLines w:val="0"/>
        <w:spacing w:before="240" w:after="240"/>
        <w:jc w:val="both"/>
        <w:rPr>
          <w:rFonts w:hint="eastAsia" w:ascii="Times New Roman" w:hAnsi="Times New Roman" w:eastAsia="黑体"/>
          <w:b w:val="0"/>
          <w:bCs w:val="0"/>
          <w:kern w:val="44"/>
          <w:sz w:val="28"/>
          <w:szCs w:val="22"/>
          <w:lang w:val="en-US" w:eastAsia="zh-CN"/>
        </w:rPr>
      </w:pPr>
      <w:bookmarkStart w:id="1168" w:name="_bookmark543"/>
      <w:bookmarkEnd w:id="1168"/>
      <w:bookmarkStart w:id="1169" w:name="416.06__质量检验"/>
      <w:bookmarkEnd w:id="1169"/>
      <w:bookmarkStart w:id="1170" w:name="405.12__缺陷桩"/>
      <w:bookmarkEnd w:id="1170"/>
      <w:bookmarkStart w:id="1171" w:name="213.04__质量检验"/>
      <w:bookmarkEnd w:id="1171"/>
      <w:bookmarkStart w:id="1172" w:name="305.02__材料"/>
      <w:bookmarkEnd w:id="1172"/>
      <w:bookmarkStart w:id="1173" w:name="_bookmark331"/>
      <w:bookmarkEnd w:id="1173"/>
      <w:bookmarkStart w:id="1174" w:name="_bookmark283"/>
      <w:bookmarkEnd w:id="1174"/>
      <w:bookmarkStart w:id="1175" w:name="_bookmark277"/>
      <w:bookmarkEnd w:id="1175"/>
      <w:bookmarkStart w:id="1176" w:name="_bookmark221"/>
      <w:bookmarkEnd w:id="1176"/>
      <w:bookmarkStart w:id="1177" w:name="312.11__混凝土路面养生"/>
      <w:bookmarkEnd w:id="1177"/>
      <w:bookmarkStart w:id="1178" w:name="_bookmark225"/>
      <w:bookmarkEnd w:id="1178"/>
      <w:bookmarkStart w:id="1179" w:name="_bookmark325"/>
      <w:bookmarkEnd w:id="1179"/>
      <w:bookmarkStart w:id="1180" w:name="407.04__计量与支付"/>
      <w:bookmarkEnd w:id="1180"/>
      <w:bookmarkStart w:id="1181" w:name="第208节__护坡、护面墙"/>
      <w:bookmarkEnd w:id="1181"/>
      <w:bookmarkStart w:id="1182" w:name="_bookmark347"/>
      <w:bookmarkEnd w:id="1182"/>
      <w:bookmarkStart w:id="1183" w:name="_bookmark173"/>
      <w:bookmarkEnd w:id="1183"/>
      <w:bookmarkStart w:id="1184" w:name="_bookmark291"/>
      <w:bookmarkEnd w:id="1184"/>
      <w:bookmarkStart w:id="1185" w:name="第410节__结构混凝土工程"/>
      <w:bookmarkEnd w:id="1185"/>
      <w:bookmarkStart w:id="1186" w:name="_bookmark292"/>
      <w:bookmarkEnd w:id="1186"/>
      <w:bookmarkStart w:id="1187" w:name="312.07__模板及其架设与拆除"/>
      <w:bookmarkEnd w:id="1187"/>
      <w:bookmarkStart w:id="1188" w:name="412.02__一般要求"/>
      <w:bookmarkEnd w:id="1188"/>
      <w:bookmarkStart w:id="1189" w:name="_bookmark281"/>
      <w:bookmarkEnd w:id="1189"/>
      <w:bookmarkStart w:id="1190" w:name="418.01__范围"/>
      <w:bookmarkEnd w:id="1190"/>
      <w:bookmarkStart w:id="1191" w:name="_bookmark602"/>
      <w:bookmarkEnd w:id="1191"/>
      <w:bookmarkStart w:id="1192" w:name="410.16__混凝土养生与成品保护"/>
      <w:bookmarkEnd w:id="1192"/>
      <w:bookmarkStart w:id="1193" w:name="_bookmark242"/>
      <w:bookmarkEnd w:id="1193"/>
      <w:bookmarkStart w:id="1194" w:name="第216节__取、弃土（渣）场恢复及复垦"/>
      <w:bookmarkEnd w:id="1194"/>
      <w:bookmarkStart w:id="1195" w:name="_bookmark231"/>
      <w:bookmarkEnd w:id="1195"/>
      <w:bookmarkStart w:id="1196" w:name="102.13__安全保护与事故报告"/>
      <w:bookmarkEnd w:id="1196"/>
      <w:bookmarkStart w:id="1197" w:name="_bookmark521"/>
      <w:bookmarkEnd w:id="1197"/>
      <w:bookmarkStart w:id="1198" w:name="_bookmark559"/>
      <w:bookmarkEnd w:id="1198"/>
      <w:bookmarkStart w:id="1199" w:name="101.04__标准与规范"/>
      <w:bookmarkEnd w:id="1199"/>
      <w:bookmarkStart w:id="1200" w:name="205.02__一般要求"/>
      <w:bookmarkEnd w:id="1200"/>
      <w:bookmarkStart w:id="1201" w:name="_bookmark333"/>
      <w:bookmarkEnd w:id="1201"/>
      <w:bookmarkStart w:id="1202" w:name="313.02__材料"/>
      <w:bookmarkEnd w:id="1202"/>
      <w:bookmarkStart w:id="1203" w:name="_bookmark270"/>
      <w:bookmarkEnd w:id="1203"/>
      <w:bookmarkStart w:id="1204" w:name="_bookmark519"/>
      <w:bookmarkEnd w:id="1204"/>
      <w:bookmarkStart w:id="1205" w:name="408.02__试桩及试验要求"/>
      <w:bookmarkEnd w:id="1205"/>
      <w:bookmarkStart w:id="1206" w:name="_bookmark330"/>
      <w:bookmarkEnd w:id="1206"/>
      <w:bookmarkStart w:id="1207" w:name="407.01__范围"/>
      <w:bookmarkEnd w:id="1207"/>
      <w:bookmarkStart w:id="1208" w:name="第406节__沉桩"/>
      <w:bookmarkEnd w:id="1208"/>
      <w:bookmarkStart w:id="1209" w:name="_bookmark544"/>
      <w:bookmarkEnd w:id="1209"/>
      <w:bookmarkStart w:id="1210" w:name="_bookmark378"/>
      <w:bookmarkEnd w:id="1210"/>
      <w:bookmarkStart w:id="1211" w:name="_bookmark214"/>
      <w:bookmarkEnd w:id="1211"/>
      <w:bookmarkStart w:id="1212" w:name="_bookmark461"/>
      <w:bookmarkEnd w:id="1212"/>
      <w:bookmarkStart w:id="1213" w:name="216.02__材料"/>
      <w:bookmarkEnd w:id="1213"/>
      <w:bookmarkStart w:id="1214" w:name="_bookmark306"/>
      <w:bookmarkEnd w:id="1214"/>
      <w:bookmarkStart w:id="1215" w:name="417.04__质量检验"/>
      <w:bookmarkEnd w:id="1215"/>
      <w:bookmarkStart w:id="1216" w:name="_bookmark431"/>
      <w:bookmarkEnd w:id="1216"/>
      <w:bookmarkStart w:id="1217" w:name="_bookmark368"/>
      <w:bookmarkEnd w:id="1217"/>
      <w:bookmarkStart w:id="1218" w:name="_bookmark194"/>
      <w:bookmarkEnd w:id="1218"/>
      <w:bookmarkStart w:id="1219" w:name="_bookmark420"/>
      <w:bookmarkEnd w:id="1219"/>
      <w:bookmarkStart w:id="1220" w:name="405.05__固孔"/>
      <w:bookmarkEnd w:id="1220"/>
      <w:bookmarkStart w:id="1221" w:name="402.01__范围"/>
      <w:bookmarkEnd w:id="1221"/>
      <w:bookmarkStart w:id="1222" w:name="_bookmark169"/>
      <w:bookmarkEnd w:id="1222"/>
      <w:bookmarkStart w:id="1223" w:name="_bookmark509"/>
      <w:bookmarkEnd w:id="1223"/>
      <w:bookmarkStart w:id="1224" w:name="410.14__施工缝"/>
      <w:bookmarkEnd w:id="1224"/>
      <w:bookmarkStart w:id="1225" w:name="406.01__范围"/>
      <w:bookmarkEnd w:id="1225"/>
      <w:bookmarkStart w:id="1226" w:name="417.05__计量与支付"/>
      <w:bookmarkEnd w:id="1226"/>
      <w:bookmarkStart w:id="1227" w:name="104.06__承包人驻地设施的拆迁"/>
      <w:bookmarkEnd w:id="1227"/>
      <w:bookmarkStart w:id="1228" w:name="_bookmark557"/>
      <w:bookmarkEnd w:id="1228"/>
      <w:bookmarkStart w:id="1229" w:name="409.01__范围"/>
      <w:bookmarkEnd w:id="1229"/>
      <w:bookmarkStart w:id="1230" w:name="_bookmark475"/>
      <w:bookmarkEnd w:id="1230"/>
      <w:bookmarkStart w:id="1231" w:name="410.19__质量检验"/>
      <w:bookmarkEnd w:id="1231"/>
      <w:bookmarkStart w:id="1232" w:name="_bookmark564"/>
      <w:bookmarkEnd w:id="1232"/>
      <w:bookmarkStart w:id="1233" w:name="410.13__片石混凝土和小石子混凝土"/>
      <w:bookmarkEnd w:id="1233"/>
      <w:bookmarkStart w:id="1234" w:name="_bookmark513"/>
      <w:bookmarkEnd w:id="1234"/>
      <w:bookmarkStart w:id="1235" w:name="409.02__一般要求"/>
      <w:bookmarkEnd w:id="1235"/>
      <w:bookmarkStart w:id="1236" w:name="208.04__质量检验"/>
      <w:bookmarkEnd w:id="1236"/>
      <w:bookmarkStart w:id="1237" w:name="103.01__一般要求"/>
      <w:bookmarkEnd w:id="1237"/>
      <w:bookmarkStart w:id="1238" w:name="414.05__计量与支付"/>
      <w:bookmarkEnd w:id="1238"/>
      <w:bookmarkStart w:id="1239" w:name="_bookmark455"/>
      <w:bookmarkEnd w:id="1239"/>
      <w:bookmarkStart w:id="1240" w:name="_bookmark551"/>
      <w:bookmarkEnd w:id="1240"/>
      <w:bookmarkStart w:id="1241" w:name="410.10__混凝土浇筑"/>
      <w:bookmarkEnd w:id="1241"/>
      <w:bookmarkStart w:id="1242" w:name="_bookmark239"/>
      <w:bookmarkEnd w:id="1242"/>
      <w:bookmarkStart w:id="1243" w:name="_bookmark503"/>
      <w:bookmarkEnd w:id="1243"/>
      <w:bookmarkStart w:id="1244" w:name="_bookmark483"/>
      <w:bookmarkEnd w:id="1244"/>
      <w:bookmarkStart w:id="1245" w:name="421.03__施工要求"/>
      <w:bookmarkEnd w:id="1245"/>
      <w:bookmarkStart w:id="1246" w:name="411.11__质量检验"/>
      <w:bookmarkEnd w:id="1246"/>
      <w:bookmarkStart w:id="1247" w:name="307.05__质量检验"/>
      <w:bookmarkEnd w:id="1247"/>
      <w:bookmarkStart w:id="1248" w:name="408.06__计量与支付"/>
      <w:bookmarkEnd w:id="1248"/>
      <w:bookmarkStart w:id="1249" w:name="_bookmark303"/>
      <w:bookmarkEnd w:id="1249"/>
      <w:bookmarkStart w:id="1250" w:name="_bookmark576"/>
      <w:bookmarkEnd w:id="1250"/>
      <w:bookmarkStart w:id="1251" w:name="_bookmark599"/>
      <w:bookmarkEnd w:id="1251"/>
      <w:bookmarkStart w:id="1252" w:name="406.05__桩的储存、搬运和装卸"/>
      <w:bookmarkEnd w:id="1252"/>
      <w:bookmarkStart w:id="1253" w:name="313.03__施工要求"/>
      <w:bookmarkEnd w:id="1253"/>
      <w:bookmarkStart w:id="1254" w:name="_bookmark227"/>
      <w:bookmarkEnd w:id="1254"/>
      <w:bookmarkStart w:id="1255" w:name="第201节__通则"/>
      <w:bookmarkEnd w:id="1255"/>
      <w:bookmarkStart w:id="1256" w:name="_bookmark489"/>
      <w:bookmarkEnd w:id="1256"/>
      <w:bookmarkStart w:id="1257" w:name="408.05__试桩成果及试桩的挖移或截断"/>
      <w:bookmarkEnd w:id="1257"/>
      <w:bookmarkStart w:id="1258" w:name="_bookmark459"/>
      <w:bookmarkEnd w:id="1258"/>
      <w:bookmarkStart w:id="1259" w:name="410.20__计量与支付"/>
      <w:bookmarkEnd w:id="1259"/>
      <w:bookmarkStart w:id="1260" w:name="309.02__材料"/>
      <w:bookmarkEnd w:id="1260"/>
      <w:bookmarkStart w:id="1261" w:name="_bookmark558"/>
      <w:bookmarkEnd w:id="1261"/>
      <w:bookmarkStart w:id="1262" w:name="405.02__一般要求"/>
      <w:bookmarkEnd w:id="1262"/>
      <w:bookmarkStart w:id="1263" w:name="_bookmark473"/>
      <w:bookmarkEnd w:id="1263"/>
      <w:bookmarkStart w:id="1264" w:name="_bookmark563"/>
      <w:bookmarkEnd w:id="1264"/>
      <w:bookmarkStart w:id="1265" w:name="_bookmark407"/>
      <w:bookmarkEnd w:id="1265"/>
      <w:bookmarkStart w:id="1266" w:name="_bookmark318"/>
      <w:bookmarkEnd w:id="1266"/>
      <w:bookmarkStart w:id="1267" w:name="303.04__施工要求"/>
      <w:bookmarkEnd w:id="1267"/>
      <w:bookmarkStart w:id="1268" w:name="_bookmark184"/>
      <w:bookmarkEnd w:id="1268"/>
      <w:bookmarkStart w:id="1269" w:name="_bookmark314"/>
      <w:bookmarkEnd w:id="1269"/>
      <w:bookmarkStart w:id="1270" w:name="_bookmark282"/>
      <w:bookmarkEnd w:id="1270"/>
      <w:bookmarkStart w:id="1271" w:name="_bookmark336"/>
      <w:bookmarkEnd w:id="1271"/>
      <w:bookmarkStart w:id="1272" w:name="_bookmark387"/>
      <w:bookmarkEnd w:id="1272"/>
      <w:bookmarkStart w:id="1273" w:name="_bookmark240"/>
      <w:bookmarkEnd w:id="1273"/>
      <w:bookmarkStart w:id="1274" w:name="第303节__石灰稳定土底基层"/>
      <w:bookmarkEnd w:id="1274"/>
      <w:bookmarkStart w:id="1275" w:name="_bookmark309"/>
      <w:bookmarkEnd w:id="1275"/>
      <w:bookmarkStart w:id="1276" w:name="_bookmark344"/>
      <w:bookmarkEnd w:id="1276"/>
      <w:bookmarkStart w:id="1277" w:name="_bookmark566"/>
      <w:bookmarkEnd w:id="1277"/>
      <w:bookmarkStart w:id="1278" w:name="_bookmark237"/>
      <w:bookmarkEnd w:id="1278"/>
      <w:bookmarkStart w:id="1279" w:name="305.01__范围"/>
      <w:bookmarkEnd w:id="1279"/>
      <w:bookmarkStart w:id="1280" w:name="_bookmark384"/>
      <w:bookmarkEnd w:id="1280"/>
      <w:bookmarkStart w:id="1281" w:name="207.02__材料"/>
      <w:bookmarkEnd w:id="1281"/>
      <w:bookmarkStart w:id="1282" w:name="_bookmark565"/>
      <w:bookmarkEnd w:id="1282"/>
      <w:bookmarkStart w:id="1283" w:name="402.03__模板、拱架和支架的设计"/>
      <w:bookmarkEnd w:id="1283"/>
      <w:bookmarkStart w:id="1284" w:name="_bookmark416"/>
      <w:bookmarkEnd w:id="1284"/>
      <w:bookmarkStart w:id="1285" w:name="_bookmark321"/>
      <w:bookmarkEnd w:id="1285"/>
      <w:bookmarkStart w:id="1286" w:name="305.03__混合料组成设计"/>
      <w:bookmarkEnd w:id="1286"/>
      <w:bookmarkStart w:id="1287" w:name="第312节__水泥混凝土面板"/>
      <w:bookmarkEnd w:id="1287"/>
      <w:bookmarkStart w:id="1288" w:name="_bookmark512"/>
      <w:bookmarkEnd w:id="1288"/>
      <w:bookmarkStart w:id="1289" w:name="_bookmark465"/>
      <w:bookmarkEnd w:id="1289"/>
      <w:bookmarkStart w:id="1290" w:name="_bookmark550"/>
      <w:bookmarkEnd w:id="1290"/>
      <w:bookmarkStart w:id="1291" w:name="_bookmark437"/>
      <w:bookmarkEnd w:id="1291"/>
      <w:bookmarkStart w:id="1292" w:name="_bookmark351"/>
      <w:bookmarkEnd w:id="1292"/>
      <w:bookmarkStart w:id="1293" w:name="_bookmark594"/>
      <w:bookmarkEnd w:id="1293"/>
      <w:bookmarkStart w:id="1294" w:name="410.07__材料运输和存储"/>
      <w:bookmarkEnd w:id="1294"/>
      <w:bookmarkStart w:id="1295" w:name="210.04__质量检验"/>
      <w:bookmarkEnd w:id="1295"/>
      <w:bookmarkStart w:id="1296" w:name="_bookmark570"/>
      <w:bookmarkEnd w:id="1296"/>
      <w:bookmarkStart w:id="1297" w:name="_bookmark523"/>
      <w:bookmarkEnd w:id="1297"/>
      <w:bookmarkStart w:id="1298" w:name="_bookmark515"/>
      <w:bookmarkEnd w:id="1298"/>
      <w:bookmarkStart w:id="1299" w:name="_bookmark350"/>
      <w:bookmarkEnd w:id="1299"/>
      <w:bookmarkStart w:id="1300" w:name="_bookmark527"/>
      <w:bookmarkEnd w:id="1300"/>
      <w:bookmarkStart w:id="1301" w:name="410.08__混凝土拌和"/>
      <w:bookmarkEnd w:id="1301"/>
      <w:bookmarkStart w:id="1302" w:name="_bookmark215"/>
      <w:bookmarkEnd w:id="1302"/>
      <w:bookmarkStart w:id="1303" w:name="_bookmark522"/>
      <w:bookmarkEnd w:id="1303"/>
      <w:bookmarkStart w:id="1304" w:name="_bookmark454"/>
      <w:bookmarkEnd w:id="1304"/>
      <w:bookmarkStart w:id="1305" w:name="_bookmark452"/>
      <w:bookmarkEnd w:id="1305"/>
      <w:bookmarkStart w:id="1306" w:name="_bookmark305"/>
      <w:bookmarkEnd w:id="1306"/>
      <w:bookmarkStart w:id="1307" w:name="_bookmark453"/>
      <w:bookmarkEnd w:id="1307"/>
      <w:bookmarkStart w:id="1308" w:name="_bookmark488"/>
      <w:bookmarkEnd w:id="1308"/>
      <w:bookmarkStart w:id="1309" w:name="_bookmark172"/>
      <w:bookmarkEnd w:id="1309"/>
      <w:bookmarkStart w:id="1310" w:name="第404节__基础挖方及回填"/>
      <w:bookmarkEnd w:id="1310"/>
      <w:bookmarkStart w:id="1311" w:name="103.05__计量与支付"/>
      <w:bookmarkEnd w:id="1311"/>
      <w:bookmarkStart w:id="1312" w:name="502.02__一般规定"/>
      <w:bookmarkEnd w:id="1312"/>
      <w:bookmarkStart w:id="1313" w:name="421.04__质量检验"/>
      <w:bookmarkEnd w:id="1313"/>
      <w:bookmarkStart w:id="1314" w:name="_bookmark608"/>
      <w:bookmarkEnd w:id="1314"/>
      <w:bookmarkStart w:id="1315" w:name="313.05__计量与支付"/>
      <w:bookmarkEnd w:id="1315"/>
      <w:bookmarkStart w:id="1316" w:name="305.06__计量与支付"/>
      <w:bookmarkEnd w:id="1316"/>
      <w:bookmarkStart w:id="1317" w:name="415.05__计量与支付"/>
      <w:bookmarkEnd w:id="1317"/>
      <w:bookmarkStart w:id="1318" w:name="402.06__质量检验"/>
      <w:bookmarkEnd w:id="1318"/>
      <w:bookmarkStart w:id="1319" w:name="419.04__预制混凝土构件"/>
      <w:bookmarkEnd w:id="1319"/>
      <w:bookmarkStart w:id="1320" w:name="102.08__工程记录与竣工文件"/>
      <w:bookmarkEnd w:id="1320"/>
      <w:bookmarkStart w:id="1321" w:name="_bookmark310"/>
      <w:bookmarkEnd w:id="1321"/>
      <w:bookmarkStart w:id="1322" w:name="416.04__产品类型"/>
      <w:bookmarkEnd w:id="1322"/>
      <w:bookmarkStart w:id="1323" w:name="502.04__质量检验"/>
      <w:bookmarkEnd w:id="1323"/>
      <w:bookmarkStart w:id="1324" w:name="_bookmark447"/>
      <w:bookmarkEnd w:id="1324"/>
      <w:bookmarkStart w:id="1325" w:name="_bookmark492"/>
      <w:bookmarkEnd w:id="1325"/>
      <w:bookmarkStart w:id="1326" w:name="201.04__计量与支付"/>
      <w:bookmarkEnd w:id="1326"/>
      <w:bookmarkStart w:id="1327" w:name="415.01__范围"/>
      <w:bookmarkEnd w:id="1327"/>
      <w:bookmarkStart w:id="1328" w:name="_bookmark496"/>
      <w:bookmarkEnd w:id="1328"/>
      <w:bookmarkStart w:id="1329" w:name="_bookmark381"/>
      <w:bookmarkEnd w:id="1329"/>
      <w:bookmarkStart w:id="1330" w:name="_bookmark456"/>
      <w:bookmarkEnd w:id="1330"/>
      <w:bookmarkStart w:id="1331" w:name="213.03__施工要求"/>
      <w:bookmarkEnd w:id="1331"/>
      <w:bookmarkStart w:id="1332" w:name="_bookmark572"/>
      <w:bookmarkEnd w:id="1332"/>
      <w:bookmarkStart w:id="1333" w:name="_bookmark571"/>
      <w:bookmarkEnd w:id="1333"/>
      <w:bookmarkStart w:id="1334" w:name="403.03__试样及试验"/>
      <w:bookmarkEnd w:id="1334"/>
      <w:bookmarkStart w:id="1335" w:name="407.03__质量检验"/>
      <w:bookmarkEnd w:id="1335"/>
      <w:bookmarkStart w:id="1336" w:name="410.09__混凝土运输"/>
      <w:bookmarkEnd w:id="1336"/>
      <w:bookmarkStart w:id="1337" w:name="_bookmark182"/>
      <w:bookmarkEnd w:id="1337"/>
      <w:bookmarkStart w:id="1338" w:name="第314节__路面及中央分隔带排水"/>
      <w:bookmarkEnd w:id="1338"/>
      <w:bookmarkStart w:id="1339" w:name="_bookmark198"/>
      <w:bookmarkEnd w:id="1339"/>
      <w:bookmarkStart w:id="1340" w:name="_bookmark208"/>
      <w:bookmarkEnd w:id="1340"/>
      <w:bookmarkStart w:id="1341" w:name="401.05__地质情况变化时的处理"/>
      <w:bookmarkEnd w:id="1341"/>
      <w:bookmarkStart w:id="1342" w:name="413.04__质量检验"/>
      <w:bookmarkEnd w:id="1342"/>
      <w:bookmarkStart w:id="1343" w:name="_bookmark430"/>
      <w:bookmarkEnd w:id="1343"/>
      <w:bookmarkStart w:id="1344" w:name="203.01__范围"/>
      <w:bookmarkEnd w:id="1344"/>
      <w:bookmarkStart w:id="1345" w:name="第308节__桥面抛丸、透层和黏层"/>
      <w:bookmarkEnd w:id="1345"/>
      <w:bookmarkStart w:id="1346" w:name="410.15__混凝土表面的修整"/>
      <w:bookmarkEnd w:id="1346"/>
      <w:bookmarkStart w:id="1347" w:name="301.04__材料的取样和试验"/>
      <w:bookmarkEnd w:id="1347"/>
      <w:bookmarkStart w:id="1348" w:name="312.03__配合比设计"/>
      <w:bookmarkEnd w:id="1348"/>
      <w:bookmarkStart w:id="1349" w:name="_bookmark361"/>
      <w:bookmarkEnd w:id="1349"/>
      <w:bookmarkStart w:id="1350" w:name="102.14__光电缆保护"/>
      <w:bookmarkEnd w:id="1350"/>
      <w:bookmarkStart w:id="1351" w:name="第212节__喷射混凝土和喷浆边坡防护"/>
      <w:bookmarkEnd w:id="1351"/>
      <w:bookmarkStart w:id="1352" w:name="_bookmark482"/>
      <w:bookmarkEnd w:id="1352"/>
      <w:bookmarkStart w:id="1353" w:name="_bookmark341"/>
      <w:bookmarkEnd w:id="1353"/>
      <w:bookmarkStart w:id="1354" w:name="_bookmark241"/>
      <w:bookmarkEnd w:id="1354"/>
      <w:bookmarkStart w:id="1355" w:name="311.07__质量检验"/>
      <w:bookmarkEnd w:id="1355"/>
      <w:bookmarkStart w:id="1356" w:name="406.07__质量检验"/>
      <w:bookmarkEnd w:id="1356"/>
      <w:bookmarkStart w:id="1357" w:name="_bookmark506"/>
      <w:bookmarkEnd w:id="1357"/>
      <w:bookmarkStart w:id="1358" w:name="_bookmark337"/>
      <w:bookmarkEnd w:id="1358"/>
      <w:bookmarkStart w:id="1359" w:name="405.11__质量检验"/>
      <w:bookmarkEnd w:id="1359"/>
      <w:bookmarkStart w:id="1360" w:name="_bookmark573"/>
      <w:bookmarkEnd w:id="1360"/>
      <w:bookmarkStart w:id="1361" w:name="_bookmark367"/>
      <w:bookmarkEnd w:id="1361"/>
      <w:bookmarkStart w:id="1362" w:name="_bookmark540"/>
      <w:bookmarkEnd w:id="1362"/>
      <w:bookmarkStart w:id="1363" w:name="411.05__预应力钢材的加工和装置"/>
      <w:bookmarkEnd w:id="1363"/>
      <w:bookmarkStart w:id="1364" w:name="501.02__材料"/>
      <w:bookmarkEnd w:id="1364"/>
      <w:bookmarkStart w:id="1365" w:name="312.10__接缝施工"/>
      <w:bookmarkEnd w:id="1365"/>
      <w:bookmarkStart w:id="1366" w:name="_bookmark518"/>
      <w:bookmarkEnd w:id="1366"/>
      <w:bookmarkStart w:id="1367" w:name="_bookmark546"/>
      <w:bookmarkEnd w:id="1367"/>
      <w:bookmarkStart w:id="1368" w:name="_bookmark200"/>
      <w:bookmarkEnd w:id="1368"/>
      <w:bookmarkStart w:id="1369" w:name="102.07__进度照片与录像"/>
      <w:bookmarkEnd w:id="1369"/>
      <w:bookmarkStart w:id="1370" w:name="_bookmark183"/>
      <w:bookmarkEnd w:id="1370"/>
      <w:bookmarkStart w:id="1371" w:name="_bookmark412"/>
      <w:bookmarkEnd w:id="1371"/>
      <w:bookmarkStart w:id="1372" w:name="410.18__寒冷气候的混凝土施工"/>
      <w:bookmarkEnd w:id="1372"/>
      <w:bookmarkStart w:id="1373" w:name="_bookmark596"/>
      <w:bookmarkEnd w:id="1373"/>
      <w:bookmarkStart w:id="1374" w:name="301.06__料场作业"/>
      <w:bookmarkEnd w:id="1374"/>
      <w:bookmarkStart w:id="1375" w:name="_bookmark323"/>
      <w:bookmarkEnd w:id="1375"/>
      <w:bookmarkStart w:id="1376" w:name="_bookmark525"/>
      <w:bookmarkEnd w:id="1376"/>
      <w:bookmarkStart w:id="1377" w:name="_bookmark425"/>
      <w:bookmarkEnd w:id="1377"/>
      <w:bookmarkStart w:id="1378" w:name="_bookmark417"/>
      <w:bookmarkEnd w:id="1378"/>
      <w:bookmarkStart w:id="1379" w:name="_bookmark212"/>
      <w:bookmarkEnd w:id="1379"/>
      <w:bookmarkStart w:id="1380" w:name="304.02__材料"/>
      <w:bookmarkEnd w:id="1380"/>
      <w:bookmarkStart w:id="1381" w:name="212.04__质量检验"/>
      <w:bookmarkEnd w:id="1381"/>
      <w:bookmarkStart w:id="1382" w:name="502.03__施工要求"/>
      <w:bookmarkEnd w:id="1382"/>
      <w:bookmarkStart w:id="1383" w:name="_bookmark502"/>
      <w:bookmarkEnd w:id="1383"/>
      <w:bookmarkStart w:id="1384" w:name="_bookmark319"/>
      <w:bookmarkEnd w:id="1384"/>
      <w:bookmarkStart w:id="1385" w:name="_bookmark288"/>
      <w:bookmarkEnd w:id="1385"/>
      <w:bookmarkStart w:id="1386" w:name="202.03__施工要求"/>
      <w:bookmarkEnd w:id="1386"/>
      <w:bookmarkStart w:id="1387" w:name="201.02__材料"/>
      <w:bookmarkEnd w:id="1387"/>
      <w:bookmarkStart w:id="1388" w:name="_bookmark189"/>
      <w:bookmarkEnd w:id="1388"/>
      <w:bookmarkStart w:id="1389" w:name="307.03__沥青稳定碎石ATB-25混合料组成设计"/>
      <w:bookmarkEnd w:id="1389"/>
      <w:bookmarkStart w:id="1390" w:name="212.02__材料"/>
      <w:bookmarkEnd w:id="1390"/>
      <w:bookmarkStart w:id="1391" w:name="304.04__施工要求"/>
      <w:bookmarkEnd w:id="1391"/>
      <w:bookmarkStart w:id="1392" w:name="312.01__范围"/>
      <w:bookmarkEnd w:id="1392"/>
      <w:bookmarkStart w:id="1393" w:name="_bookmark587"/>
      <w:bookmarkEnd w:id="1393"/>
      <w:bookmarkStart w:id="1394" w:name="_bookmark324"/>
      <w:bookmarkEnd w:id="1394"/>
      <w:bookmarkStart w:id="1395" w:name="_bookmark470"/>
      <w:bookmarkEnd w:id="1395"/>
      <w:bookmarkStart w:id="1396" w:name="501.04__准备工作"/>
      <w:bookmarkEnd w:id="1396"/>
      <w:bookmarkStart w:id="1397" w:name="209.04__施工要求"/>
      <w:bookmarkEnd w:id="1397"/>
      <w:bookmarkStart w:id="1398" w:name="第305节__石灰粉煤灰稳定土底基层、基层"/>
      <w:bookmarkEnd w:id="1398"/>
      <w:bookmarkStart w:id="1399" w:name="_bookmark317"/>
      <w:bookmarkEnd w:id="1399"/>
      <w:bookmarkStart w:id="1400" w:name="_bookmark436"/>
      <w:bookmarkEnd w:id="1400"/>
      <w:bookmarkStart w:id="1401" w:name="205.06__岩溶地区路基施工"/>
      <w:bookmarkEnd w:id="1401"/>
      <w:bookmarkStart w:id="1402" w:name="205.05__滑坡地段路基处理"/>
      <w:bookmarkEnd w:id="1402"/>
      <w:bookmarkStart w:id="1403" w:name="_bookmark220"/>
      <w:bookmarkEnd w:id="1403"/>
      <w:bookmarkStart w:id="1404" w:name="_bookmark185"/>
      <w:bookmarkEnd w:id="1404"/>
      <w:bookmarkStart w:id="1405" w:name="_bookmark316"/>
      <w:bookmarkEnd w:id="1405"/>
      <w:bookmarkStart w:id="1406" w:name="第104节__承包人驻地建设"/>
      <w:bookmarkEnd w:id="1406"/>
      <w:bookmarkStart w:id="1407" w:name="_bookmark362"/>
      <w:bookmarkEnd w:id="1407"/>
      <w:bookmarkStart w:id="1408" w:name="第415节__桥面铺装"/>
      <w:bookmarkEnd w:id="1408"/>
      <w:bookmarkStart w:id="1409" w:name="_bookmark474"/>
      <w:bookmarkEnd w:id="1409"/>
      <w:bookmarkStart w:id="1410" w:name="_bookmark295"/>
      <w:bookmarkEnd w:id="1410"/>
      <w:bookmarkStart w:id="1411" w:name="406.03__试桩"/>
      <w:bookmarkEnd w:id="1411"/>
      <w:bookmarkStart w:id="1412" w:name="202.02__一般要求"/>
      <w:bookmarkEnd w:id="1412"/>
      <w:bookmarkStart w:id="1413" w:name="_bookmark479"/>
      <w:bookmarkEnd w:id="1413"/>
      <w:bookmarkStart w:id="1414" w:name="411.01__范围"/>
      <w:bookmarkEnd w:id="1414"/>
      <w:bookmarkStart w:id="1415" w:name="_bookmark252"/>
      <w:bookmarkEnd w:id="1415"/>
      <w:bookmarkStart w:id="1416" w:name="_bookmark190"/>
      <w:bookmarkEnd w:id="1416"/>
      <w:bookmarkStart w:id="1417" w:name="第307节__沥青稳定碎石基层（ATB）"/>
      <w:bookmarkEnd w:id="1417"/>
      <w:bookmarkStart w:id="1418" w:name="302.02__材料"/>
      <w:bookmarkEnd w:id="1418"/>
      <w:bookmarkStart w:id="1419" w:name="312.12__特殊气候条件下的施工"/>
      <w:bookmarkEnd w:id="1419"/>
      <w:bookmarkStart w:id="1420" w:name="_bookmark203"/>
      <w:bookmarkEnd w:id="1420"/>
      <w:bookmarkStart w:id="1421" w:name="_bookmark604"/>
      <w:bookmarkEnd w:id="1421"/>
      <w:bookmarkStart w:id="1422" w:name="_bookmark396"/>
      <w:bookmarkEnd w:id="1422"/>
      <w:bookmarkStart w:id="1423" w:name="102.02__专业分包、劳务合作、人员培训"/>
      <w:bookmarkEnd w:id="1423"/>
      <w:bookmarkStart w:id="1424" w:name="_bookmark289"/>
      <w:bookmarkEnd w:id="1424"/>
      <w:bookmarkStart w:id="1425" w:name="403.01__范围"/>
      <w:bookmarkEnd w:id="1425"/>
      <w:bookmarkStart w:id="1426" w:name="409.03__施工要求"/>
      <w:bookmarkEnd w:id="1426"/>
      <w:bookmarkStart w:id="1427" w:name="_bookmark449"/>
      <w:bookmarkEnd w:id="1427"/>
      <w:bookmarkStart w:id="1428" w:name="_bookmark255"/>
      <w:bookmarkEnd w:id="1428"/>
      <w:bookmarkStart w:id="1429" w:name="215.04__质量检验"/>
      <w:bookmarkEnd w:id="1429"/>
      <w:bookmarkStart w:id="1430" w:name="_bookmark275"/>
      <w:bookmarkEnd w:id="1430"/>
      <w:bookmarkStart w:id="1431" w:name="405.03__材料及水下混凝土"/>
      <w:bookmarkEnd w:id="1431"/>
      <w:bookmarkStart w:id="1432" w:name="418.02__材料"/>
      <w:bookmarkEnd w:id="1432"/>
      <w:bookmarkStart w:id="1433" w:name="_bookmark484"/>
      <w:bookmarkEnd w:id="1433"/>
      <w:bookmarkStart w:id="1434" w:name="_bookmark249"/>
      <w:bookmarkEnd w:id="1434"/>
      <w:bookmarkStart w:id="1435" w:name="411.02__一般要求"/>
      <w:bookmarkEnd w:id="1435"/>
      <w:bookmarkStart w:id="1436" w:name="401.02__一般要求"/>
      <w:bookmarkEnd w:id="1436"/>
      <w:bookmarkStart w:id="1437" w:name="_bookmark279"/>
      <w:bookmarkEnd w:id="1437"/>
      <w:bookmarkStart w:id="1438" w:name="_bookmark478"/>
      <w:bookmarkEnd w:id="1438"/>
      <w:bookmarkStart w:id="1439" w:name="410.01__范围"/>
      <w:bookmarkEnd w:id="1439"/>
      <w:bookmarkStart w:id="1440" w:name="103.03__临时道路、桥涵"/>
      <w:bookmarkEnd w:id="1440"/>
      <w:bookmarkStart w:id="1441" w:name="_bookmark352"/>
      <w:bookmarkEnd w:id="1441"/>
      <w:bookmarkStart w:id="1442" w:name="_bookmark574"/>
      <w:bookmarkEnd w:id="1442"/>
      <w:bookmarkStart w:id="1443" w:name="303.01__范围"/>
      <w:bookmarkEnd w:id="1443"/>
      <w:bookmarkStart w:id="1444" w:name="305.04__施工要求"/>
      <w:bookmarkEnd w:id="1444"/>
      <w:bookmarkStart w:id="1445" w:name="308.04__施工要求"/>
      <w:bookmarkEnd w:id="1445"/>
      <w:bookmarkStart w:id="1446" w:name="203.02__一般要求"/>
      <w:bookmarkEnd w:id="1446"/>
      <w:bookmarkStart w:id="1447" w:name="215.02__材料"/>
      <w:bookmarkEnd w:id="1447"/>
      <w:bookmarkStart w:id="1448" w:name="_bookmark328"/>
      <w:bookmarkEnd w:id="1448"/>
      <w:bookmarkStart w:id="1449" w:name="206.02__一般要求"/>
      <w:bookmarkEnd w:id="1449"/>
      <w:bookmarkStart w:id="1450" w:name="203.05__计量与支付"/>
      <w:bookmarkEnd w:id="1450"/>
      <w:bookmarkStart w:id="1451" w:name="411.08__后张法预应力"/>
      <w:bookmarkEnd w:id="1451"/>
      <w:bookmarkStart w:id="1452" w:name="第421节__拱__涵"/>
      <w:bookmarkEnd w:id="1452"/>
      <w:bookmarkStart w:id="1453" w:name="_bookmark354"/>
      <w:bookmarkEnd w:id="1453"/>
      <w:bookmarkStart w:id="1454" w:name="_bookmark265"/>
      <w:bookmarkEnd w:id="1454"/>
      <w:bookmarkStart w:id="1455" w:name="_bookmark296"/>
      <w:bookmarkEnd w:id="1455"/>
      <w:bookmarkStart w:id="1456" w:name="_bookmark357"/>
      <w:bookmarkEnd w:id="1456"/>
      <w:bookmarkStart w:id="1457" w:name="_bookmark446"/>
      <w:bookmarkEnd w:id="1457"/>
      <w:bookmarkStart w:id="1458" w:name="311.04__改性沥青混合料配合比设计"/>
      <w:bookmarkEnd w:id="1458"/>
      <w:bookmarkStart w:id="1459" w:name="306.01__范围"/>
      <w:bookmarkEnd w:id="1459"/>
      <w:bookmarkStart w:id="1460" w:name="_bookmark577"/>
      <w:bookmarkEnd w:id="1460"/>
      <w:bookmarkStart w:id="1461" w:name="311.03__改性沥青试验及储存"/>
      <w:bookmarkEnd w:id="1461"/>
      <w:bookmarkStart w:id="1462" w:name="_bookmark376"/>
      <w:bookmarkEnd w:id="1462"/>
      <w:bookmarkStart w:id="1463" w:name="_bookmark493"/>
      <w:bookmarkEnd w:id="1463"/>
      <w:bookmarkStart w:id="1464" w:name="_bookmark600"/>
      <w:bookmarkEnd w:id="1464"/>
      <w:bookmarkStart w:id="1465" w:name="301.09__计量与支付"/>
      <w:bookmarkEnd w:id="1465"/>
      <w:bookmarkStart w:id="1466" w:name="211.03__施工要求"/>
      <w:bookmarkEnd w:id="1466"/>
      <w:bookmarkStart w:id="1467" w:name="_bookmark386"/>
      <w:bookmarkEnd w:id="1467"/>
      <w:bookmarkStart w:id="1468" w:name="_bookmark601"/>
      <w:bookmarkEnd w:id="1468"/>
      <w:bookmarkStart w:id="1469" w:name="_bookmark584"/>
      <w:bookmarkEnd w:id="1469"/>
      <w:bookmarkStart w:id="1470" w:name="_bookmark477"/>
      <w:bookmarkEnd w:id="1470"/>
      <w:bookmarkStart w:id="1471" w:name="_bookmark398"/>
      <w:bookmarkEnd w:id="1471"/>
      <w:bookmarkStart w:id="1472" w:name="_bookmark238"/>
      <w:bookmarkEnd w:id="1472"/>
      <w:bookmarkStart w:id="1473" w:name="401.07__计量与支付"/>
      <w:bookmarkEnd w:id="1473"/>
      <w:bookmarkStart w:id="1474" w:name="415.03__施工要求"/>
      <w:bookmarkEnd w:id="1474"/>
      <w:bookmarkStart w:id="1475" w:name="_bookmark262"/>
      <w:bookmarkEnd w:id="1475"/>
      <w:bookmarkStart w:id="1476" w:name="404.02__施工要求"/>
      <w:bookmarkEnd w:id="1476"/>
      <w:bookmarkStart w:id="1477" w:name="_bookmark233"/>
      <w:bookmarkEnd w:id="1477"/>
      <w:bookmarkStart w:id="1478" w:name="_bookmark444"/>
      <w:bookmarkEnd w:id="1478"/>
      <w:bookmarkStart w:id="1479" w:name="_bookmark224"/>
      <w:bookmarkEnd w:id="1479"/>
      <w:bookmarkStart w:id="1480" w:name="205.03__软土地基处理"/>
      <w:bookmarkEnd w:id="1480"/>
      <w:bookmarkStart w:id="1481" w:name="_bookmark516"/>
      <w:bookmarkEnd w:id="1481"/>
      <w:bookmarkStart w:id="1482" w:name="_bookmark388"/>
      <w:bookmarkEnd w:id="1482"/>
      <w:bookmarkStart w:id="1483" w:name="410.17__炎热气候的混凝土施工"/>
      <w:bookmarkEnd w:id="1483"/>
      <w:bookmarkStart w:id="1484" w:name="_bookmark432"/>
      <w:bookmarkEnd w:id="1484"/>
      <w:bookmarkStart w:id="1485" w:name="417.02__材料"/>
      <w:bookmarkEnd w:id="1485"/>
      <w:bookmarkStart w:id="1486" w:name="307.04__施工要求"/>
      <w:bookmarkEnd w:id="1486"/>
      <w:bookmarkStart w:id="1487" w:name="_bookmark462"/>
      <w:bookmarkEnd w:id="1487"/>
      <w:bookmarkStart w:id="1488" w:name="_bookmark383"/>
      <w:bookmarkEnd w:id="1488"/>
      <w:bookmarkStart w:id="1489" w:name="_bookmark186"/>
      <w:bookmarkEnd w:id="1489"/>
      <w:bookmarkStart w:id="1490" w:name="310.04__质量检验"/>
      <w:bookmarkEnd w:id="1490"/>
      <w:bookmarkStart w:id="1491" w:name="_bookmark486"/>
      <w:bookmarkEnd w:id="1491"/>
      <w:bookmarkStart w:id="1492" w:name="第304节__水泥稳定土底基层、基层"/>
      <w:bookmarkEnd w:id="1492"/>
      <w:bookmarkStart w:id="1493" w:name="417.01__范围"/>
      <w:bookmarkEnd w:id="1493"/>
      <w:bookmarkStart w:id="1494" w:name="_bookmark355"/>
      <w:bookmarkEnd w:id="1494"/>
      <w:bookmarkStart w:id="1495" w:name="_bookmark342"/>
      <w:bookmarkEnd w:id="1495"/>
      <w:bookmarkStart w:id="1496" w:name="405.09__钢筋骨架"/>
      <w:bookmarkEnd w:id="1496"/>
      <w:bookmarkStart w:id="1497" w:name="_bookmark508"/>
      <w:bookmarkEnd w:id="1497"/>
      <w:bookmarkStart w:id="1498" w:name="_bookmark293"/>
      <w:bookmarkEnd w:id="1498"/>
      <w:bookmarkStart w:id="1499" w:name="_bookmark338"/>
      <w:bookmarkEnd w:id="1499"/>
      <w:bookmarkStart w:id="1500" w:name="416.01__范围"/>
      <w:bookmarkEnd w:id="1500"/>
      <w:bookmarkStart w:id="1501" w:name="102.15__与既有公路（或铁路）交叉工程协调及交通维护"/>
      <w:bookmarkEnd w:id="1501"/>
      <w:bookmarkStart w:id="1502" w:name="403.06__钢筋骨架和钢筋网"/>
      <w:bookmarkEnd w:id="1502"/>
      <w:bookmarkStart w:id="1503" w:name="_bookmark610"/>
      <w:bookmarkEnd w:id="1503"/>
      <w:bookmarkStart w:id="1504" w:name="_bookmark607"/>
      <w:bookmarkEnd w:id="1504"/>
      <w:bookmarkStart w:id="1505" w:name="204.05__质量检验"/>
      <w:bookmarkEnd w:id="1505"/>
      <w:bookmarkStart w:id="1506" w:name="_bookmark414"/>
      <w:bookmarkEnd w:id="1506"/>
      <w:bookmarkStart w:id="1507" w:name="_bookmark230"/>
      <w:bookmarkEnd w:id="1507"/>
      <w:bookmarkStart w:id="1508" w:name="408.01__范围"/>
      <w:bookmarkEnd w:id="1508"/>
      <w:bookmarkStart w:id="1509" w:name="419.02__材料"/>
      <w:bookmarkEnd w:id="1509"/>
      <w:bookmarkStart w:id="1510" w:name="205.09__盐渍土地区路基"/>
      <w:bookmarkEnd w:id="1510"/>
      <w:bookmarkStart w:id="1511" w:name="312.06__滑模机械铺筑"/>
      <w:bookmarkEnd w:id="1511"/>
      <w:bookmarkStart w:id="1512" w:name="410.05__外加剂及混合材料"/>
      <w:bookmarkEnd w:id="1512"/>
      <w:bookmarkStart w:id="1513" w:name="101.05__承包人的施工机械"/>
      <w:bookmarkEnd w:id="1513"/>
      <w:bookmarkStart w:id="1514" w:name="310.05__计量与支付"/>
      <w:bookmarkEnd w:id="1514"/>
      <w:bookmarkStart w:id="1515" w:name="_bookmark590"/>
      <w:bookmarkEnd w:id="1515"/>
      <w:bookmarkStart w:id="1516" w:name="_bookmark235"/>
      <w:bookmarkEnd w:id="1516"/>
      <w:bookmarkStart w:id="1517" w:name="_bookmark370"/>
      <w:bookmarkEnd w:id="1517"/>
      <w:bookmarkStart w:id="1518" w:name="412.03__梁、板的安装"/>
      <w:bookmarkEnd w:id="1518"/>
      <w:bookmarkStart w:id="1519" w:name="101.06__工程量的计量"/>
      <w:bookmarkEnd w:id="1519"/>
      <w:bookmarkStart w:id="1520" w:name="_bookmark552"/>
      <w:bookmarkEnd w:id="1520"/>
      <w:bookmarkStart w:id="1521" w:name="_bookmark553"/>
      <w:bookmarkEnd w:id="1521"/>
      <w:bookmarkStart w:id="1522" w:name="_bookmark301"/>
      <w:bookmarkEnd w:id="1522"/>
      <w:bookmarkStart w:id="1523" w:name="212.01__范围"/>
      <w:bookmarkEnd w:id="1523"/>
      <w:bookmarkStart w:id="1524" w:name="_bookmark382"/>
      <w:bookmarkEnd w:id="1524"/>
      <w:bookmarkStart w:id="1525" w:name="202.01__范围"/>
      <w:bookmarkEnd w:id="1525"/>
      <w:bookmarkStart w:id="1526" w:name="311.05__改性沥青混合料路面施工设备"/>
      <w:bookmarkEnd w:id="1526"/>
      <w:bookmarkStart w:id="1527" w:name="_bookmark226"/>
      <w:bookmarkEnd w:id="1527"/>
      <w:bookmarkStart w:id="1528" w:name="_bookmark253"/>
      <w:bookmarkEnd w:id="1528"/>
      <w:bookmarkStart w:id="1529" w:name="208.01__范围"/>
      <w:bookmarkEnd w:id="1529"/>
      <w:bookmarkStart w:id="1530" w:name="_bookmark397"/>
      <w:bookmarkEnd w:id="1530"/>
      <w:bookmarkStart w:id="1531" w:name="_bookmark463"/>
      <w:bookmarkEnd w:id="1531"/>
      <w:bookmarkStart w:id="1532" w:name="208.02__材料"/>
      <w:bookmarkEnd w:id="1532"/>
      <w:bookmarkStart w:id="1533" w:name="411.07__预应力混凝土的浇筑"/>
      <w:bookmarkEnd w:id="1533"/>
      <w:bookmarkStart w:id="1534" w:name="314.04__质量检验"/>
      <w:bookmarkEnd w:id="1534"/>
      <w:bookmarkStart w:id="1535" w:name="_bookmark507"/>
      <w:bookmarkEnd w:id="1535"/>
      <w:bookmarkStart w:id="1536" w:name="416.03__材料"/>
      <w:bookmarkEnd w:id="1536"/>
      <w:bookmarkStart w:id="1537" w:name="301.08__雨季施工"/>
      <w:bookmarkEnd w:id="1537"/>
      <w:bookmarkStart w:id="1538" w:name="301.02__材料"/>
      <w:bookmarkEnd w:id="1538"/>
      <w:bookmarkStart w:id="1539" w:name="102.12__交通流计划和控制"/>
      <w:bookmarkEnd w:id="1539"/>
      <w:bookmarkStart w:id="1540" w:name="414.04__保护处理"/>
      <w:bookmarkEnd w:id="1540"/>
      <w:bookmarkStart w:id="1541" w:name="209.01__范围"/>
      <w:bookmarkEnd w:id="1541"/>
      <w:bookmarkStart w:id="1542" w:name="410.04__水泥"/>
      <w:bookmarkEnd w:id="1542"/>
      <w:bookmarkStart w:id="1543" w:name="_bookmark264"/>
      <w:bookmarkEnd w:id="1543"/>
      <w:bookmarkStart w:id="1544" w:name="101.01__范围"/>
      <w:bookmarkEnd w:id="1544"/>
      <w:bookmarkStart w:id="1545" w:name="309.04__施工要求"/>
      <w:bookmarkEnd w:id="1545"/>
      <w:bookmarkStart w:id="1546" w:name="216.01__范围"/>
      <w:bookmarkEnd w:id="1546"/>
      <w:bookmarkStart w:id="1547" w:name="209.02__材料"/>
      <w:bookmarkEnd w:id="1547"/>
      <w:bookmarkStart w:id="1548" w:name="203.03__施工要求"/>
      <w:bookmarkEnd w:id="1548"/>
      <w:bookmarkStart w:id="1549" w:name="_bookmark199"/>
      <w:bookmarkEnd w:id="1549"/>
      <w:bookmarkStart w:id="1550" w:name="501.01__范围"/>
      <w:bookmarkEnd w:id="1550"/>
      <w:bookmarkStart w:id="1551" w:name="_bookmark247"/>
      <w:bookmarkEnd w:id="1551"/>
      <w:bookmarkStart w:id="1552" w:name="_bookmark495"/>
      <w:bookmarkEnd w:id="1552"/>
      <w:bookmarkStart w:id="1553" w:name="_bookmark216"/>
      <w:bookmarkEnd w:id="1553"/>
      <w:bookmarkStart w:id="1554" w:name="_bookmark359"/>
      <w:bookmarkEnd w:id="1554"/>
      <w:bookmarkStart w:id="1555" w:name="411.12__计量与支付"/>
      <w:bookmarkEnd w:id="1555"/>
      <w:bookmarkStart w:id="1556" w:name="_bookmark485"/>
      <w:bookmarkEnd w:id="1556"/>
      <w:bookmarkStart w:id="1557" w:name="215.03__施工要求"/>
      <w:bookmarkEnd w:id="1557"/>
      <w:bookmarkStart w:id="1558" w:name="205.08__黄土地区路基施工"/>
      <w:bookmarkEnd w:id="1558"/>
      <w:bookmarkStart w:id="1559" w:name="309.05__质量检验"/>
      <w:bookmarkEnd w:id="1559"/>
      <w:bookmarkStart w:id="1560" w:name="_bookmark585"/>
      <w:bookmarkEnd w:id="1560"/>
      <w:bookmarkStart w:id="1561" w:name="304.03__混合料组成设计"/>
      <w:bookmarkEnd w:id="1561"/>
      <w:bookmarkStart w:id="1562" w:name="306.05__计量与支付"/>
      <w:bookmarkEnd w:id="1562"/>
      <w:bookmarkStart w:id="1563" w:name="_bookmark589"/>
      <w:bookmarkEnd w:id="1563"/>
      <w:bookmarkStart w:id="1564" w:name="401.06__开放交通"/>
      <w:bookmarkEnd w:id="1564"/>
      <w:bookmarkStart w:id="1565" w:name="_bookmark457"/>
      <w:bookmarkEnd w:id="1565"/>
      <w:bookmarkStart w:id="1566" w:name="310.03__施工要求"/>
      <w:bookmarkEnd w:id="1566"/>
      <w:bookmarkStart w:id="1567" w:name="306.02__材料"/>
      <w:bookmarkEnd w:id="1567"/>
      <w:bookmarkStart w:id="1568" w:name="308.01__范围"/>
      <w:bookmarkEnd w:id="1568"/>
      <w:bookmarkStart w:id="1569" w:name="417.03__施工要求"/>
      <w:bookmarkEnd w:id="1569"/>
      <w:bookmarkStart w:id="1570" w:name="204.02__填筑材料"/>
      <w:bookmarkEnd w:id="1570"/>
      <w:bookmarkStart w:id="1571" w:name="_bookmark427"/>
      <w:bookmarkEnd w:id="1571"/>
      <w:bookmarkStart w:id="1572" w:name="416.05__支座的安装"/>
      <w:bookmarkEnd w:id="1572"/>
      <w:bookmarkStart w:id="1573" w:name="208.03__施工要求"/>
      <w:bookmarkEnd w:id="1573"/>
      <w:bookmarkStart w:id="1574" w:name="410.02__集料"/>
      <w:bookmarkEnd w:id="1574"/>
      <w:bookmarkStart w:id="1575" w:name="311.01__范围"/>
      <w:bookmarkEnd w:id="1575"/>
      <w:bookmarkStart w:id="1576" w:name="_bookmark580"/>
      <w:bookmarkEnd w:id="1576"/>
      <w:bookmarkStart w:id="1577" w:name="_bookmark340"/>
      <w:bookmarkEnd w:id="1577"/>
      <w:bookmarkStart w:id="1578" w:name="_bookmark439"/>
      <w:bookmarkEnd w:id="1578"/>
      <w:bookmarkStart w:id="1579" w:name="415.02__材料"/>
      <w:bookmarkEnd w:id="1579"/>
      <w:bookmarkStart w:id="1580" w:name="第311节__改性沥青及改性沥青混合料"/>
      <w:bookmarkEnd w:id="1580"/>
      <w:bookmarkStart w:id="1581" w:name="_bookmark363"/>
      <w:bookmarkEnd w:id="1581"/>
      <w:bookmarkStart w:id="1582" w:name="_bookmark263"/>
      <w:bookmarkEnd w:id="1582"/>
      <w:bookmarkStart w:id="1583" w:name="_bookmark413"/>
      <w:bookmarkEnd w:id="1583"/>
      <w:bookmarkStart w:id="1584" w:name="第300章_路__面"/>
      <w:bookmarkEnd w:id="1584"/>
      <w:bookmarkStart w:id="1585" w:name="_bookmark442"/>
      <w:bookmarkEnd w:id="1585"/>
      <w:bookmarkStart w:id="1586" w:name="301.05__试验路段"/>
      <w:bookmarkEnd w:id="1586"/>
      <w:bookmarkStart w:id="1587" w:name="419.05__施工要求"/>
      <w:bookmarkEnd w:id="1587"/>
      <w:bookmarkStart w:id="1588" w:name="408节__桩的垂直静荷载试验"/>
      <w:bookmarkEnd w:id="1588"/>
      <w:bookmarkStart w:id="1589" w:name="205.01__范围"/>
      <w:bookmarkEnd w:id="1589"/>
      <w:bookmarkStart w:id="1590" w:name="_bookmark562"/>
      <w:bookmarkEnd w:id="1590"/>
      <w:bookmarkStart w:id="1591" w:name="第209节__挡土墙"/>
      <w:bookmarkEnd w:id="1591"/>
      <w:bookmarkStart w:id="1592" w:name="_bookmark556"/>
      <w:bookmarkEnd w:id="1592"/>
      <w:bookmarkStart w:id="1593" w:name="_bookmark561"/>
      <w:bookmarkEnd w:id="1593"/>
      <w:bookmarkStart w:id="1594" w:name="_bookmark229"/>
      <w:bookmarkEnd w:id="1594"/>
      <w:bookmarkStart w:id="1595" w:name="_bookmark197"/>
      <w:bookmarkEnd w:id="1595"/>
      <w:bookmarkStart w:id="1596" w:name="301.01__范围"/>
      <w:bookmarkEnd w:id="1596"/>
      <w:bookmarkStart w:id="1597" w:name="_bookmark251"/>
      <w:bookmarkEnd w:id="1597"/>
      <w:bookmarkStart w:id="1598" w:name="_bookmark302"/>
      <w:bookmarkEnd w:id="1598"/>
      <w:bookmarkStart w:id="1599" w:name="_bookmark481"/>
      <w:bookmarkEnd w:id="1599"/>
      <w:bookmarkStart w:id="1600" w:name="_bookmark320"/>
      <w:bookmarkEnd w:id="1600"/>
      <w:bookmarkStart w:id="1601" w:name="_bookmark268"/>
      <w:bookmarkEnd w:id="1601"/>
      <w:bookmarkStart w:id="1602" w:name="_bookmark222"/>
      <w:bookmarkEnd w:id="1602"/>
      <w:bookmarkStart w:id="1603" w:name="_bookmark210"/>
      <w:bookmarkEnd w:id="1603"/>
      <w:bookmarkStart w:id="1604" w:name="_bookmark217"/>
      <w:bookmarkEnd w:id="1604"/>
      <w:bookmarkStart w:id="1605" w:name="_bookmark450"/>
      <w:bookmarkEnd w:id="1605"/>
      <w:bookmarkStart w:id="1606" w:name="_bookmark308"/>
      <w:bookmarkEnd w:id="1606"/>
      <w:bookmarkStart w:id="1607" w:name="_bookmark400"/>
      <w:bookmarkEnd w:id="1607"/>
      <w:bookmarkStart w:id="1608" w:name="_bookmark329"/>
      <w:bookmarkEnd w:id="1608"/>
      <w:bookmarkStart w:id="1609" w:name="_bookmark390"/>
      <w:bookmarkEnd w:id="1609"/>
      <w:bookmarkStart w:id="1610" w:name="306.04__质量检验"/>
      <w:bookmarkEnd w:id="1610"/>
      <w:bookmarkStart w:id="1611" w:name="_bookmark536"/>
      <w:bookmarkEnd w:id="1611"/>
      <w:bookmarkStart w:id="1612" w:name="302.03__施工要求"/>
      <w:bookmarkEnd w:id="1612"/>
      <w:bookmarkStart w:id="1613" w:name="_bookmark195"/>
      <w:bookmarkEnd w:id="1613"/>
      <w:bookmarkStart w:id="1614" w:name="406.02__材料"/>
      <w:bookmarkEnd w:id="1614"/>
      <w:bookmarkStart w:id="1615" w:name="409.07__沉井质量检验"/>
      <w:bookmarkEnd w:id="1615"/>
      <w:bookmarkStart w:id="1616" w:name="_bookmark394"/>
      <w:bookmarkEnd w:id="1616"/>
      <w:bookmarkStart w:id="1617" w:name="418.03__施工要求"/>
      <w:bookmarkEnd w:id="1617"/>
      <w:bookmarkStart w:id="1618" w:name="_bookmark555"/>
      <w:bookmarkEnd w:id="1618"/>
      <w:bookmarkStart w:id="1619" w:name="_bookmark466"/>
      <w:bookmarkEnd w:id="1619"/>
      <w:bookmarkStart w:id="1620" w:name="301.07__拌和场场地建设及备料"/>
      <w:bookmarkEnd w:id="1620"/>
      <w:bookmarkStart w:id="1621" w:name="_bookmark259"/>
      <w:bookmarkEnd w:id="1621"/>
      <w:bookmarkStart w:id="1622" w:name="_bookmark170"/>
      <w:bookmarkEnd w:id="1622"/>
      <w:bookmarkStart w:id="1623" w:name="_bookmark271"/>
      <w:bookmarkEnd w:id="1623"/>
      <w:bookmarkStart w:id="1624" w:name="408.03__桩的破坏荷载及检验荷载的试验标准"/>
      <w:bookmarkEnd w:id="1624"/>
      <w:bookmarkStart w:id="1625" w:name="401.01__范围"/>
      <w:bookmarkEnd w:id="1625"/>
      <w:bookmarkStart w:id="1626" w:name="_bookmark232"/>
      <w:bookmarkEnd w:id="1626"/>
      <w:bookmarkStart w:id="1627" w:name="_bookmark311"/>
      <w:bookmarkEnd w:id="1627"/>
      <w:bookmarkStart w:id="1628" w:name="_bookmark460"/>
      <w:bookmarkEnd w:id="1628"/>
      <w:bookmarkStart w:id="1629" w:name="_bookmark433"/>
      <w:bookmarkEnd w:id="1629"/>
      <w:bookmarkStart w:id="1630" w:name="406.06__施工要求"/>
      <w:bookmarkEnd w:id="1630"/>
      <w:bookmarkStart w:id="1631" w:name="210.02__材料"/>
      <w:bookmarkEnd w:id="1631"/>
      <w:bookmarkStart w:id="1632" w:name="410.12__混凝土捣实"/>
      <w:bookmarkEnd w:id="1632"/>
      <w:bookmarkStart w:id="1633" w:name="_bookmark469"/>
      <w:bookmarkEnd w:id="1633"/>
      <w:bookmarkStart w:id="1634" w:name="205.04__河、塘、湖、海地区路基施工"/>
      <w:bookmarkEnd w:id="1634"/>
      <w:bookmarkStart w:id="1635" w:name="_bookmark467"/>
      <w:bookmarkEnd w:id="1635"/>
      <w:bookmarkStart w:id="1636" w:name="_bookmark500"/>
      <w:bookmarkEnd w:id="1636"/>
      <w:bookmarkStart w:id="1637" w:name="_bookmark569"/>
      <w:bookmarkEnd w:id="1637"/>
      <w:bookmarkStart w:id="1638" w:name="_bookmark364"/>
      <w:bookmarkEnd w:id="1638"/>
      <w:bookmarkStart w:id="1639" w:name="101.02__定义"/>
      <w:bookmarkEnd w:id="1639"/>
      <w:bookmarkStart w:id="1640" w:name="304.05__质量检验"/>
      <w:bookmarkEnd w:id="1640"/>
      <w:bookmarkStart w:id="1641" w:name="308.02__桥面抛丸"/>
      <w:bookmarkEnd w:id="1641"/>
      <w:bookmarkStart w:id="1642" w:name="306.03__施工要求"/>
      <w:bookmarkEnd w:id="1642"/>
      <w:bookmarkStart w:id="1643" w:name="404.03__质量检验"/>
      <w:bookmarkEnd w:id="1643"/>
      <w:bookmarkStart w:id="1644" w:name="411.03__材料"/>
      <w:bookmarkEnd w:id="1644"/>
      <w:bookmarkStart w:id="1645" w:name="_bookmark273"/>
      <w:bookmarkEnd w:id="1645"/>
      <w:bookmarkStart w:id="1646" w:name="_bookmark438"/>
      <w:bookmarkEnd w:id="1646"/>
      <w:bookmarkStart w:id="1647" w:name="_bookmark353"/>
      <w:bookmarkEnd w:id="1647"/>
      <w:bookmarkStart w:id="1648" w:name="_bookmark219"/>
      <w:bookmarkEnd w:id="1648"/>
      <w:bookmarkStart w:id="1649" w:name="210.01__范围"/>
      <w:bookmarkEnd w:id="1649"/>
      <w:bookmarkStart w:id="1650" w:name="第313节__培土路肩、中央分隔带回填土、土路肩加固及路缘石"/>
      <w:bookmarkEnd w:id="1650"/>
      <w:bookmarkStart w:id="1651" w:name="_bookmark443"/>
      <w:bookmarkEnd w:id="1651"/>
      <w:bookmarkStart w:id="1652" w:name="_bookmark391"/>
      <w:bookmarkEnd w:id="1652"/>
      <w:bookmarkStart w:id="1653" w:name="212.05__计量与支付"/>
      <w:bookmarkEnd w:id="1653"/>
      <w:bookmarkStart w:id="1654" w:name="209.05__质量检验"/>
      <w:bookmarkEnd w:id="1654"/>
      <w:bookmarkStart w:id="1655" w:name="_bookmark458"/>
      <w:bookmarkEnd w:id="1655"/>
      <w:bookmarkStart w:id="1656" w:name="_bookmark285"/>
      <w:bookmarkEnd w:id="1656"/>
      <w:bookmarkStart w:id="1657" w:name="_bookmark343"/>
      <w:bookmarkEnd w:id="1657"/>
      <w:bookmarkStart w:id="1658" w:name="211.04__质量检验"/>
      <w:bookmarkEnd w:id="1658"/>
      <w:bookmarkStart w:id="1659" w:name="_bookmark434"/>
      <w:bookmarkEnd w:id="1659"/>
      <w:bookmarkStart w:id="1660" w:name="_bookmark588"/>
      <w:bookmarkEnd w:id="1660"/>
      <w:bookmarkStart w:id="1661" w:name="_bookmark223"/>
      <w:bookmarkEnd w:id="1661"/>
      <w:bookmarkStart w:id="1662" w:name="405.04__钻孔"/>
      <w:bookmarkEnd w:id="1662"/>
      <w:bookmarkStart w:id="1663" w:name="313.04__质量检验"/>
      <w:bookmarkEnd w:id="1663"/>
      <w:bookmarkStart w:id="1664" w:name="_bookmark517"/>
      <w:bookmarkEnd w:id="1664"/>
      <w:bookmarkStart w:id="1665" w:name="206.04__质量标准"/>
      <w:bookmarkEnd w:id="1665"/>
      <w:bookmarkStart w:id="1666" w:name="305.05__质量检验"/>
      <w:bookmarkEnd w:id="1666"/>
      <w:bookmarkStart w:id="1667" w:name="_bookmark554"/>
      <w:bookmarkEnd w:id="1667"/>
      <w:bookmarkStart w:id="1668" w:name="_bookmark418"/>
      <w:bookmarkEnd w:id="1668"/>
      <w:bookmarkStart w:id="1669" w:name="_bookmark250"/>
      <w:bookmarkEnd w:id="1669"/>
      <w:bookmarkStart w:id="1670" w:name="_bookmark597"/>
      <w:bookmarkEnd w:id="1670"/>
      <w:bookmarkStart w:id="1671" w:name="_bookmark435"/>
      <w:bookmarkEnd w:id="1671"/>
      <w:bookmarkStart w:id="1672" w:name="312.04__试验段施工"/>
      <w:bookmarkEnd w:id="1672"/>
      <w:bookmarkStart w:id="1673" w:name="_bookmark202"/>
      <w:bookmarkEnd w:id="1673"/>
      <w:bookmarkStart w:id="1674" w:name="_bookmark535"/>
      <w:bookmarkEnd w:id="1674"/>
      <w:bookmarkStart w:id="1675" w:name="214.02__材料"/>
      <w:bookmarkEnd w:id="1675"/>
      <w:bookmarkStart w:id="1676" w:name="_bookmark218"/>
      <w:bookmarkEnd w:id="1676"/>
      <w:bookmarkStart w:id="1677" w:name="419.03__一般要求"/>
      <w:bookmarkEnd w:id="1677"/>
      <w:bookmarkStart w:id="1678" w:name="420.01__范围"/>
      <w:bookmarkEnd w:id="1678"/>
      <w:bookmarkStart w:id="1679" w:name="312.02__材料"/>
      <w:bookmarkEnd w:id="1679"/>
      <w:bookmarkStart w:id="1680" w:name="406.08__计量与支付"/>
      <w:bookmarkEnd w:id="1680"/>
      <w:bookmarkStart w:id="1681" w:name="_bookmark297"/>
      <w:bookmarkEnd w:id="1681"/>
      <w:bookmarkStart w:id="1682" w:name="_bookmark401"/>
      <w:bookmarkEnd w:id="1682"/>
      <w:bookmarkStart w:id="1683" w:name="第502节__洞口与明洞工程"/>
      <w:bookmarkEnd w:id="1683"/>
      <w:bookmarkStart w:id="1684" w:name="212.03__施工要求"/>
      <w:bookmarkEnd w:id="1684"/>
      <w:bookmarkStart w:id="1685" w:name="_bookmark244"/>
      <w:bookmarkEnd w:id="1685"/>
      <w:bookmarkStart w:id="1686" w:name="_bookmark369"/>
      <w:bookmarkEnd w:id="1686"/>
      <w:bookmarkStart w:id="1687" w:name="201.03__一般要求"/>
      <w:bookmarkEnd w:id="1687"/>
      <w:bookmarkStart w:id="1688" w:name="419.01__范围"/>
      <w:bookmarkEnd w:id="1688"/>
      <w:bookmarkStart w:id="1689" w:name="102.04__施工工艺图"/>
      <w:bookmarkEnd w:id="1689"/>
      <w:bookmarkStart w:id="1690" w:name="_bookmark201"/>
      <w:bookmarkEnd w:id="1690"/>
      <w:bookmarkStart w:id="1691" w:name="415.04__质量检验"/>
      <w:bookmarkEnd w:id="1691"/>
      <w:bookmarkStart w:id="1692" w:name="_bookmark421"/>
      <w:bookmarkEnd w:id="1692"/>
      <w:bookmarkStart w:id="1693" w:name="413.01__范围"/>
      <w:bookmarkEnd w:id="1693"/>
      <w:bookmarkStart w:id="1694" w:name="104.01__一般要求"/>
      <w:bookmarkEnd w:id="1694"/>
      <w:bookmarkStart w:id="1695" w:name="_bookmark611"/>
      <w:bookmarkEnd w:id="1695"/>
      <w:bookmarkStart w:id="1696" w:name="205.07__膨胀土地区路基施工"/>
      <w:bookmarkEnd w:id="1696"/>
      <w:bookmarkStart w:id="1697" w:name="_bookmark375"/>
      <w:bookmarkEnd w:id="1697"/>
      <w:bookmarkStart w:id="1698" w:name="405.07__清孔"/>
      <w:bookmarkEnd w:id="1698"/>
      <w:bookmarkStart w:id="1699" w:name="403.08__计量与支付"/>
      <w:bookmarkEnd w:id="1699"/>
      <w:bookmarkStart w:id="1700" w:name="405.13__计量与支付"/>
      <w:bookmarkEnd w:id="1700"/>
      <w:bookmarkStart w:id="1701" w:name="205.10__风积沙及沙漠地区路基施工"/>
      <w:bookmarkEnd w:id="1701"/>
      <w:bookmarkStart w:id="1702" w:name="204.01__范围"/>
      <w:bookmarkEnd w:id="1702"/>
      <w:bookmarkStart w:id="1703" w:name="_bookmark476"/>
      <w:bookmarkEnd w:id="1703"/>
      <w:bookmarkStart w:id="1704" w:name="303.05__质量检验"/>
      <w:bookmarkEnd w:id="1704"/>
      <w:bookmarkStart w:id="1705" w:name="_bookmark211"/>
      <w:bookmarkEnd w:id="1705"/>
      <w:bookmarkStart w:id="1706" w:name="421.01__范围"/>
      <w:bookmarkEnd w:id="1706"/>
      <w:bookmarkStart w:id="1707" w:name="201.01__范围"/>
      <w:bookmarkEnd w:id="1707"/>
      <w:bookmarkStart w:id="1708" w:name="_bookmark346"/>
      <w:bookmarkEnd w:id="1708"/>
      <w:bookmarkStart w:id="1709" w:name="403.04__钢筋的储存、加工与安装"/>
      <w:bookmarkEnd w:id="1709"/>
      <w:bookmarkStart w:id="1710" w:name="_bookmark422"/>
      <w:bookmarkEnd w:id="1710"/>
      <w:bookmarkStart w:id="1711" w:name="409.05__沉井混凝土封底"/>
      <w:bookmarkEnd w:id="1711"/>
      <w:bookmarkStart w:id="1712" w:name="_bookmark448"/>
      <w:bookmarkEnd w:id="1712"/>
      <w:bookmarkStart w:id="1713" w:name="310.01__范围"/>
      <w:bookmarkEnd w:id="1713"/>
      <w:bookmarkStart w:id="1714" w:name="405.08__钻孔检查及允许偏差"/>
      <w:bookmarkEnd w:id="1714"/>
      <w:bookmarkStart w:id="1715" w:name="第301节__通则"/>
      <w:bookmarkEnd w:id="1715"/>
      <w:bookmarkStart w:id="1716" w:name="314.02__材料"/>
      <w:bookmarkEnd w:id="1716"/>
      <w:bookmarkStart w:id="1717" w:name="_bookmark419"/>
      <w:bookmarkEnd w:id="1717"/>
      <w:bookmarkStart w:id="1718" w:name="214.04__质量检验"/>
      <w:bookmarkEnd w:id="1718"/>
      <w:bookmarkStart w:id="1719" w:name="第501节__通则"/>
      <w:bookmarkEnd w:id="1719"/>
      <w:bookmarkStart w:id="1720" w:name="第215节__河道防护"/>
      <w:bookmarkEnd w:id="1720"/>
      <w:bookmarkStart w:id="1721" w:name="_bookmark603"/>
      <w:bookmarkEnd w:id="1721"/>
      <w:bookmarkStart w:id="1722" w:name="_bookmark257"/>
      <w:bookmarkEnd w:id="1722"/>
      <w:bookmarkStart w:id="1723" w:name="_bookmark520"/>
      <w:bookmarkEnd w:id="1723"/>
      <w:bookmarkStart w:id="1724" w:name="_bookmark294"/>
      <w:bookmarkEnd w:id="1724"/>
      <w:bookmarkStart w:id="1725" w:name="502.01__范围"/>
      <w:bookmarkEnd w:id="1725"/>
      <w:bookmarkStart w:id="1726" w:name="308.03__材料"/>
      <w:bookmarkEnd w:id="1726"/>
      <w:bookmarkStart w:id="1727" w:name="419.06__质量检验"/>
      <w:bookmarkEnd w:id="1727"/>
      <w:bookmarkStart w:id="1728" w:name="405.06__钻孔工序"/>
      <w:bookmarkEnd w:id="1728"/>
      <w:bookmarkStart w:id="1729" w:name="403.07__质量检验"/>
      <w:bookmarkEnd w:id="1729"/>
      <w:bookmarkStart w:id="1730" w:name="_bookmark236"/>
      <w:bookmarkEnd w:id="1730"/>
      <w:bookmarkStart w:id="1731" w:name="_bookmark256"/>
      <w:bookmarkEnd w:id="1731"/>
      <w:bookmarkStart w:id="1732" w:name="211.02__材料"/>
      <w:bookmarkEnd w:id="1732"/>
      <w:bookmarkStart w:id="1733" w:name="_bookmark356"/>
      <w:bookmarkEnd w:id="1733"/>
      <w:bookmarkStart w:id="1734" w:name="_bookmark528"/>
      <w:bookmarkEnd w:id="1734"/>
      <w:bookmarkStart w:id="1735" w:name="410.11__各类混凝土结构的混凝土浇筑"/>
      <w:bookmarkEnd w:id="1735"/>
      <w:bookmarkStart w:id="1736" w:name="_bookmark284"/>
      <w:bookmarkEnd w:id="1736"/>
      <w:bookmarkStart w:id="1737" w:name="_bookmark385"/>
      <w:bookmarkEnd w:id="1737"/>
      <w:bookmarkStart w:id="1738" w:name="_bookmark532"/>
      <w:bookmarkEnd w:id="1738"/>
      <w:bookmarkStart w:id="1739" w:name="_bookmark290"/>
      <w:bookmarkEnd w:id="1739"/>
      <w:bookmarkStart w:id="1740" w:name="412.07__质量检验"/>
      <w:bookmarkEnd w:id="1740"/>
      <w:bookmarkStart w:id="1741" w:name="409.04__沉井的基底检验及处理"/>
      <w:bookmarkEnd w:id="1741"/>
      <w:bookmarkStart w:id="1742" w:name="_bookmark276"/>
      <w:bookmarkEnd w:id="1742"/>
      <w:bookmarkStart w:id="1743" w:name="_bookmark440"/>
      <w:bookmarkEnd w:id="1743"/>
      <w:bookmarkStart w:id="1744" w:name="第207节__坡面排水"/>
      <w:bookmarkEnd w:id="1744"/>
      <w:bookmarkStart w:id="1745" w:name="102.03__施工测量、设计及放样"/>
      <w:bookmarkEnd w:id="1745"/>
      <w:bookmarkStart w:id="1746" w:name="第310节__沥青表面处治与封层"/>
      <w:bookmarkEnd w:id="1746"/>
      <w:bookmarkStart w:id="1747" w:name="_bookmark345"/>
      <w:bookmarkEnd w:id="1747"/>
      <w:bookmarkStart w:id="1748" w:name="216.03__施工要求"/>
      <w:bookmarkEnd w:id="1748"/>
      <w:bookmarkStart w:id="1749" w:name="213.02__材料"/>
      <w:bookmarkEnd w:id="1749"/>
      <w:bookmarkStart w:id="1750" w:name="第402节__模板、拱架和支架"/>
      <w:bookmarkEnd w:id="1750"/>
      <w:bookmarkStart w:id="1751" w:name="_bookmark243"/>
      <w:bookmarkEnd w:id="1751"/>
      <w:bookmarkStart w:id="1752" w:name="414.02__材料"/>
      <w:bookmarkEnd w:id="1752"/>
      <w:bookmarkStart w:id="1753" w:name="303.03__混合料组成设计"/>
      <w:bookmarkEnd w:id="1753"/>
      <w:bookmarkStart w:id="1754" w:name="第500章__隧道"/>
      <w:bookmarkEnd w:id="1754"/>
      <w:bookmarkStart w:id="1755" w:name="102.09__关于工程附近建筑物和财产的保护"/>
      <w:bookmarkEnd w:id="1755"/>
      <w:bookmarkStart w:id="1756" w:name="第407节__挖孔灌注桩"/>
      <w:bookmarkEnd w:id="1756"/>
      <w:bookmarkStart w:id="1757" w:name="_bookmark360"/>
      <w:bookmarkEnd w:id="1757"/>
      <w:bookmarkStart w:id="1758" w:name="_bookmark326"/>
      <w:bookmarkEnd w:id="1758"/>
      <w:bookmarkStart w:id="1759" w:name="302.01__范围"/>
      <w:bookmarkEnd w:id="1759"/>
      <w:bookmarkStart w:id="1760" w:name="_bookmark187"/>
      <w:bookmarkEnd w:id="1760"/>
      <w:bookmarkStart w:id="1761" w:name="第203节__挖方路基"/>
      <w:bookmarkEnd w:id="1761"/>
      <w:bookmarkStart w:id="1762" w:name="210.03__施工要求"/>
      <w:bookmarkEnd w:id="1762"/>
      <w:bookmarkStart w:id="1763" w:name="_bookmark441"/>
      <w:bookmarkEnd w:id="1763"/>
      <w:bookmarkStart w:id="1764" w:name="307.01__范围"/>
      <w:bookmarkEnd w:id="1764"/>
      <w:bookmarkStart w:id="1765" w:name="_bookmark406"/>
      <w:bookmarkEnd w:id="1765"/>
      <w:bookmarkStart w:id="1766" w:name="_bookmark464"/>
      <w:bookmarkEnd w:id="1766"/>
      <w:bookmarkStart w:id="1767" w:name="_bookmark269"/>
      <w:bookmarkEnd w:id="1767"/>
      <w:bookmarkStart w:id="1768" w:name="301.03__一般要求"/>
      <w:bookmarkEnd w:id="1768"/>
      <w:bookmarkStart w:id="1769" w:name="416.02__一般要求"/>
      <w:bookmarkEnd w:id="1769"/>
      <w:bookmarkStart w:id="1770" w:name="_bookmark514"/>
      <w:bookmarkEnd w:id="1770"/>
      <w:bookmarkStart w:id="1771" w:name="102.11__环境保护"/>
      <w:bookmarkEnd w:id="1771"/>
      <w:bookmarkStart w:id="1772" w:name="404.04__计量与支付"/>
      <w:bookmarkEnd w:id="1772"/>
      <w:bookmarkStart w:id="1773" w:name="309.03__沥青混合料组成设计"/>
      <w:bookmarkEnd w:id="1773"/>
      <w:bookmarkStart w:id="1774" w:name="_bookmark188"/>
      <w:bookmarkEnd w:id="1774"/>
      <w:bookmarkStart w:id="1775" w:name="_bookmark591"/>
      <w:bookmarkEnd w:id="1775"/>
      <w:bookmarkStart w:id="1776" w:name="313.01__范围"/>
      <w:bookmarkEnd w:id="1776"/>
      <w:bookmarkStart w:id="1777" w:name="_bookmark605"/>
      <w:bookmarkEnd w:id="1777"/>
      <w:bookmarkStart w:id="1778" w:name="_bookmark258"/>
      <w:bookmarkEnd w:id="1778"/>
      <w:bookmarkStart w:id="1779" w:name="501.03__一般规定"/>
      <w:bookmarkEnd w:id="1779"/>
      <w:bookmarkStart w:id="1780" w:name="_bookmark377"/>
      <w:bookmarkEnd w:id="1780"/>
      <w:bookmarkStart w:id="1781" w:name="215.05__计量与支付"/>
      <w:bookmarkEnd w:id="1781"/>
      <w:bookmarkStart w:id="1782" w:name="310.02__材料"/>
      <w:bookmarkEnd w:id="1782"/>
      <w:bookmarkStart w:id="1783" w:name="501.05__质量检验"/>
      <w:bookmarkEnd w:id="1783"/>
      <w:bookmarkStart w:id="1784" w:name="402.02__材料"/>
      <w:bookmarkEnd w:id="1784"/>
      <w:bookmarkStart w:id="1785" w:name="_bookmark371"/>
      <w:bookmarkEnd w:id="1785"/>
      <w:bookmarkStart w:id="1786" w:name="211.01__范围"/>
      <w:bookmarkEnd w:id="1786"/>
      <w:bookmarkStart w:id="1787" w:name="第211节__加筋土挡土墙"/>
      <w:bookmarkEnd w:id="1787"/>
      <w:bookmarkStart w:id="1788" w:name="205.11__季节性冻土地区路基施工"/>
      <w:bookmarkEnd w:id="1788"/>
      <w:bookmarkStart w:id="1789" w:name="_bookmark494"/>
      <w:bookmarkEnd w:id="1789"/>
      <w:bookmarkStart w:id="1790" w:name="_bookmark204"/>
      <w:bookmarkEnd w:id="1790"/>
      <w:bookmarkStart w:id="1791" w:name="_bookmark313"/>
      <w:bookmarkEnd w:id="1791"/>
      <w:bookmarkStart w:id="1792" w:name="_bookmark392"/>
      <w:bookmarkEnd w:id="1792"/>
      <w:bookmarkStart w:id="1793" w:name="_bookmark307"/>
      <w:bookmarkEnd w:id="1793"/>
      <w:bookmarkStart w:id="1794" w:name="_bookmark581"/>
      <w:bookmarkEnd w:id="1794"/>
      <w:bookmarkStart w:id="1795" w:name="101.08__工程变更"/>
      <w:bookmarkEnd w:id="1795"/>
      <w:bookmarkStart w:id="1796" w:name="213.01__范围"/>
      <w:bookmarkEnd w:id="1796"/>
      <w:bookmarkStart w:id="1797" w:name="214.03__施工要求"/>
      <w:bookmarkEnd w:id="1797"/>
      <w:bookmarkStart w:id="1798" w:name="406.04__桩的制作"/>
      <w:bookmarkEnd w:id="1798"/>
      <w:bookmarkStart w:id="1799" w:name="_bookmark405"/>
      <w:bookmarkEnd w:id="1799"/>
      <w:bookmarkStart w:id="1800" w:name="_bookmark537"/>
      <w:bookmarkEnd w:id="1800"/>
      <w:bookmarkStart w:id="1801" w:name="409.06__沉井井孔填充和顶板浇筑(或安装)"/>
      <w:bookmarkEnd w:id="1801"/>
      <w:bookmarkStart w:id="1802" w:name="_bookmark531"/>
      <w:bookmarkEnd w:id="1802"/>
      <w:bookmarkStart w:id="1803" w:name="_bookmark339"/>
      <w:bookmarkEnd w:id="1803"/>
      <w:bookmarkStart w:id="1804" w:name="_bookmark260"/>
      <w:bookmarkEnd w:id="1804"/>
      <w:bookmarkStart w:id="1805" w:name="_bookmark191"/>
      <w:bookmarkEnd w:id="1805"/>
      <w:bookmarkStart w:id="1806" w:name="_bookmark365"/>
      <w:bookmarkEnd w:id="1806"/>
      <w:bookmarkStart w:id="1807" w:name="_bookmark192"/>
      <w:bookmarkEnd w:id="1807"/>
      <w:bookmarkStart w:id="1808" w:name="_bookmark399"/>
      <w:bookmarkEnd w:id="1808"/>
      <w:bookmarkStart w:id="1809" w:name="_bookmark426"/>
      <w:bookmarkEnd w:id="1809"/>
      <w:bookmarkStart w:id="1810" w:name="314.03__施工要求"/>
      <w:bookmarkEnd w:id="1810"/>
      <w:bookmarkStart w:id="1811" w:name="_bookmark480"/>
      <w:bookmarkEnd w:id="1811"/>
      <w:bookmarkStart w:id="1812" w:name="_bookmark358"/>
      <w:bookmarkEnd w:id="1812"/>
      <w:bookmarkStart w:id="1813" w:name="第411节__预应力混凝土工程"/>
      <w:bookmarkEnd w:id="1813"/>
      <w:bookmarkStart w:id="1814" w:name="102.05__施工方法与质量控制"/>
      <w:bookmarkEnd w:id="1814"/>
      <w:bookmarkStart w:id="1815" w:name="314.01__范围"/>
      <w:bookmarkEnd w:id="1815"/>
      <w:bookmarkStart w:id="1816" w:name="_bookmark174"/>
      <w:bookmarkEnd w:id="1816"/>
      <w:bookmarkStart w:id="1817" w:name="420.02__材料"/>
      <w:bookmarkEnd w:id="1817"/>
      <w:bookmarkStart w:id="1818" w:name="_bookmark511"/>
      <w:bookmarkEnd w:id="1818"/>
      <w:bookmarkStart w:id="1819" w:name="_bookmark510"/>
      <w:bookmarkEnd w:id="1819"/>
      <w:bookmarkStart w:id="1820" w:name="_bookmark472"/>
      <w:bookmarkEnd w:id="1820"/>
      <w:bookmarkStart w:id="1821" w:name="311.08__计量与支付"/>
      <w:bookmarkEnd w:id="1821"/>
      <w:bookmarkStart w:id="1822" w:name="307.02__材料"/>
      <w:bookmarkEnd w:id="1822"/>
      <w:bookmarkStart w:id="1823" w:name="404.01__范围"/>
      <w:bookmarkEnd w:id="1823"/>
      <w:bookmarkStart w:id="1824" w:name="_bookmark205"/>
      <w:bookmarkEnd w:id="1824"/>
      <w:bookmarkStart w:id="1825" w:name="_bookmark504"/>
      <w:bookmarkEnd w:id="1825"/>
      <w:bookmarkStart w:id="1826" w:name="408.04__桩的荷载试验步聚"/>
      <w:bookmarkEnd w:id="1826"/>
      <w:bookmarkStart w:id="1827" w:name="402.04__模板、拱架和支架的制作安装"/>
      <w:bookmarkEnd w:id="1827"/>
      <w:bookmarkStart w:id="1828" w:name="_bookmark468"/>
      <w:bookmarkEnd w:id="1828"/>
      <w:bookmarkStart w:id="1829" w:name="_bookmark254"/>
      <w:bookmarkEnd w:id="1829"/>
      <w:bookmarkStart w:id="1830" w:name="103.04__临时占地"/>
      <w:bookmarkEnd w:id="1830"/>
      <w:bookmarkStart w:id="1831" w:name="第206节__路基整修"/>
      <w:bookmarkEnd w:id="1831"/>
      <w:bookmarkStart w:id="1832" w:name="_bookmark380"/>
      <w:bookmarkEnd w:id="1832"/>
      <w:bookmarkStart w:id="1833" w:name="_bookmark428"/>
      <w:bookmarkEnd w:id="1833"/>
      <w:bookmarkStart w:id="1834" w:name="206.01__范围"/>
      <w:bookmarkEnd w:id="1834"/>
      <w:bookmarkStart w:id="1835" w:name="_bookmark278"/>
      <w:bookmarkEnd w:id="1835"/>
      <w:bookmarkStart w:id="1836" w:name="_bookmark593"/>
      <w:bookmarkEnd w:id="1836"/>
      <w:bookmarkStart w:id="1837" w:name="402.05__模板、拱架和支架的拆卸"/>
      <w:bookmarkEnd w:id="1837"/>
      <w:bookmarkStart w:id="1838" w:name="_bookmark501"/>
      <w:bookmarkEnd w:id="1838"/>
      <w:bookmarkStart w:id="1839" w:name="_bookmark402"/>
      <w:bookmarkEnd w:id="1839"/>
      <w:bookmarkStart w:id="1840" w:name="_bookmark206"/>
      <w:bookmarkEnd w:id="1840"/>
      <w:bookmarkStart w:id="1841" w:name="_bookmark497"/>
      <w:bookmarkEnd w:id="1841"/>
      <w:bookmarkStart w:id="1842" w:name="_bookmark246"/>
      <w:bookmarkEnd w:id="1842"/>
      <w:bookmarkStart w:id="1843" w:name="第213节__预应力锚索边坡加固"/>
      <w:bookmarkEnd w:id="1843"/>
      <w:bookmarkStart w:id="1844" w:name="_bookmark595"/>
      <w:bookmarkEnd w:id="1844"/>
      <w:bookmarkStart w:id="1845" w:name="405.01__范围"/>
      <w:bookmarkEnd w:id="1845"/>
      <w:bookmarkStart w:id="1846" w:name="_bookmark471"/>
      <w:bookmarkEnd w:id="1846"/>
      <w:bookmarkStart w:id="1847" w:name="_bookmark193"/>
      <w:bookmarkEnd w:id="1847"/>
      <w:bookmarkStart w:id="1848" w:name="_bookmark287"/>
      <w:bookmarkEnd w:id="1848"/>
      <w:bookmarkStart w:id="1849" w:name="_bookmark332"/>
      <w:bookmarkEnd w:id="1849"/>
      <w:bookmarkStart w:id="1850" w:name="311.06__改性沥青混合料路面施工"/>
      <w:bookmarkEnd w:id="1850"/>
      <w:bookmarkStart w:id="1851" w:name="302.04__质量检验"/>
      <w:bookmarkEnd w:id="1851"/>
      <w:bookmarkStart w:id="1852" w:name="_bookmark451"/>
      <w:bookmarkEnd w:id="1852"/>
      <w:bookmarkStart w:id="1853" w:name="413.02__材料"/>
      <w:bookmarkEnd w:id="1853"/>
      <w:bookmarkStart w:id="1854" w:name="_bookmark245"/>
      <w:bookmarkEnd w:id="1854"/>
      <w:bookmarkStart w:id="1855" w:name="_bookmark582"/>
      <w:bookmarkEnd w:id="1855"/>
      <w:bookmarkStart w:id="1856" w:name="104.03__工地试验室"/>
      <w:bookmarkEnd w:id="1856"/>
      <w:bookmarkStart w:id="1857" w:name="312.08__三辊轴机组铺筑"/>
      <w:bookmarkEnd w:id="1857"/>
      <w:bookmarkStart w:id="1858" w:name="_bookmark491"/>
      <w:bookmarkEnd w:id="1858"/>
      <w:bookmarkStart w:id="1859" w:name="第306节__级配碎(砾)石底基层、基层"/>
      <w:bookmarkEnd w:id="1859"/>
      <w:bookmarkStart w:id="1860" w:name="_bookmark415"/>
      <w:bookmarkEnd w:id="1860"/>
      <w:bookmarkStart w:id="1861" w:name="_bookmark389"/>
      <w:bookmarkEnd w:id="1861"/>
      <w:bookmarkStart w:id="1862" w:name="312.05__混合料拌和、运输"/>
      <w:bookmarkEnd w:id="1862"/>
      <w:bookmarkStart w:id="1863" w:name="414.03__加工要求"/>
      <w:bookmarkEnd w:id="1863"/>
      <w:bookmarkStart w:id="1864" w:name="_bookmark575"/>
      <w:bookmarkEnd w:id="1864"/>
      <w:bookmarkStart w:id="1865" w:name="_bookmark213"/>
      <w:bookmarkEnd w:id="1865"/>
      <w:bookmarkStart w:id="1866" w:name="209.03__一般要求"/>
      <w:bookmarkEnd w:id="1866"/>
      <w:bookmarkStart w:id="1867" w:name="_bookmark403"/>
      <w:bookmarkEnd w:id="1867"/>
      <w:bookmarkStart w:id="1868" w:name="_bookmark487"/>
      <w:bookmarkEnd w:id="1868"/>
      <w:bookmarkStart w:id="1869" w:name="_bookmark349"/>
      <w:bookmarkEnd w:id="1869"/>
      <w:bookmarkStart w:id="1870" w:name="402.07__计量与支付"/>
      <w:bookmarkEnd w:id="1870"/>
      <w:bookmarkStart w:id="1871" w:name="311.02__材料"/>
      <w:bookmarkEnd w:id="1871"/>
      <w:bookmarkStart w:id="1872" w:name="420.04__质量检验"/>
      <w:bookmarkEnd w:id="1872"/>
      <w:bookmarkStart w:id="1873" w:name="410.03__水"/>
      <w:bookmarkEnd w:id="1873"/>
      <w:bookmarkStart w:id="1874" w:name="_bookmark327"/>
      <w:bookmarkEnd w:id="1874"/>
      <w:bookmarkStart w:id="1875" w:name="203.04__质量检验"/>
      <w:bookmarkEnd w:id="1875"/>
      <w:bookmarkStart w:id="1876" w:name="_bookmark272"/>
      <w:bookmarkEnd w:id="1876"/>
      <w:bookmarkStart w:id="1877" w:name="_bookmark348"/>
      <w:bookmarkEnd w:id="1877"/>
      <w:bookmarkStart w:id="1878" w:name="407.02__施工要求"/>
      <w:bookmarkEnd w:id="1878"/>
      <w:bookmarkStart w:id="1879" w:name="104.02__办公室、住房及生活区"/>
      <w:bookmarkEnd w:id="1879"/>
      <w:bookmarkStart w:id="1880" w:name="405.10__灌注水下混凝土"/>
      <w:bookmarkEnd w:id="1880"/>
      <w:bookmarkStart w:id="1881" w:name="304.06__计量与支付"/>
      <w:bookmarkEnd w:id="1881"/>
      <w:bookmarkStart w:id="1882" w:name="_bookmark445"/>
      <w:bookmarkEnd w:id="1882"/>
      <w:bookmarkStart w:id="1883" w:name="204.03__试验"/>
      <w:bookmarkEnd w:id="1883"/>
      <w:bookmarkStart w:id="1884" w:name="_bookmark583"/>
      <w:bookmarkEnd w:id="1884"/>
      <w:bookmarkStart w:id="1885" w:name="_bookmark322"/>
      <w:bookmarkEnd w:id="1885"/>
      <w:bookmarkStart w:id="1886" w:name="_bookmark228"/>
      <w:bookmarkEnd w:id="1886"/>
      <w:bookmarkStart w:id="1887" w:name="_bookmark609"/>
      <w:bookmarkEnd w:id="1887"/>
      <w:bookmarkStart w:id="1888" w:name="_bookmark209"/>
      <w:bookmarkEnd w:id="1888"/>
      <w:bookmarkStart w:id="1889" w:name="412.04__先简支后连续(结构)预应力混凝土T梁安装"/>
      <w:bookmarkEnd w:id="1889"/>
      <w:bookmarkStart w:id="1890" w:name="206.05__计量与支付"/>
      <w:bookmarkEnd w:id="1890"/>
      <w:bookmarkStart w:id="1891" w:name="_bookmark395"/>
      <w:bookmarkEnd w:id="1891"/>
      <w:bookmarkStart w:id="1892" w:name="第418节__防水处理"/>
      <w:bookmarkEnd w:id="1892"/>
      <w:bookmarkStart w:id="1893" w:name="_bookmark176"/>
      <w:bookmarkEnd w:id="1893"/>
      <w:bookmarkStart w:id="1894" w:name="102.06__材料"/>
      <w:bookmarkEnd w:id="1894"/>
      <w:bookmarkStart w:id="1895" w:name="205.12__质量检验"/>
      <w:bookmarkEnd w:id="1895"/>
      <w:bookmarkStart w:id="1896" w:name="_bookmark334"/>
      <w:bookmarkEnd w:id="1896"/>
      <w:bookmarkStart w:id="1897" w:name="第409节__沉井与围堰"/>
      <w:bookmarkEnd w:id="1897"/>
      <w:bookmarkStart w:id="1898" w:name="_bookmark393"/>
      <w:bookmarkEnd w:id="1898"/>
      <w:bookmarkStart w:id="1899" w:name="_bookmark312"/>
      <w:bookmarkEnd w:id="1899"/>
      <w:bookmarkStart w:id="1900" w:name="215.01__范围"/>
      <w:bookmarkEnd w:id="1900"/>
      <w:bookmarkStart w:id="1901" w:name="403.05__钢筋接头"/>
      <w:bookmarkEnd w:id="1901"/>
      <w:bookmarkStart w:id="1902" w:name="403.02__材料"/>
      <w:bookmarkEnd w:id="1902"/>
      <w:bookmarkStart w:id="1903" w:name="206.03__施工要求"/>
      <w:bookmarkEnd w:id="1903"/>
      <w:bookmarkStart w:id="1904" w:name="304.01__范围"/>
      <w:bookmarkEnd w:id="1904"/>
      <w:bookmarkStart w:id="1905" w:name="421.02__材料"/>
      <w:bookmarkEnd w:id="1905"/>
      <w:bookmarkStart w:id="1906" w:name="_bookmark499"/>
      <w:bookmarkEnd w:id="1906"/>
      <w:bookmarkStart w:id="1907" w:name="303.06___计量与支付"/>
      <w:bookmarkEnd w:id="1907"/>
      <w:bookmarkStart w:id="1908" w:name="104.05__其他建设"/>
      <w:bookmarkEnd w:id="1908"/>
      <w:bookmarkStart w:id="1909" w:name="_bookmark266"/>
      <w:bookmarkEnd w:id="1909"/>
      <w:bookmarkStart w:id="1910" w:name="_bookmark490"/>
      <w:bookmarkEnd w:id="1910"/>
      <w:bookmarkStart w:id="1911" w:name="_Toc7485"/>
      <w:bookmarkStart w:id="1912" w:name="_Toc378"/>
      <w:bookmarkStart w:id="1913" w:name="_Toc5840"/>
      <w:bookmarkStart w:id="1914" w:name="_Toc27737"/>
      <w:bookmarkStart w:id="1915" w:name="_Toc4506"/>
      <w:bookmarkStart w:id="1916" w:name="_Toc14113"/>
      <w:bookmarkStart w:id="1917" w:name="_Toc31145"/>
      <w:bookmarkStart w:id="1918" w:name="_Toc29419"/>
      <w:bookmarkStart w:id="1919" w:name="_Toc32506"/>
      <w:bookmarkStart w:id="1920" w:name="_Toc7404"/>
      <w:bookmarkStart w:id="1921" w:name="_Toc23988"/>
      <w:bookmarkStart w:id="1922" w:name="_Toc13902"/>
      <w:bookmarkStart w:id="1923" w:name="_Toc20588"/>
      <w:bookmarkStart w:id="1924" w:name="_Toc29694"/>
      <w:bookmarkStart w:id="1925" w:name="_Toc22617"/>
      <w:bookmarkStart w:id="1926" w:name="_Toc12476"/>
      <w:bookmarkStart w:id="1927" w:name="_Toc1179"/>
      <w:bookmarkStart w:id="1928" w:name="_Toc2190"/>
      <w:bookmarkStart w:id="1929" w:name="_Toc15635"/>
      <w:r>
        <w:rPr>
          <w:rFonts w:hint="eastAsia" w:ascii="Times New Roman" w:hAnsi="Times New Roman" w:eastAsia="黑体"/>
          <w:b w:val="0"/>
          <w:bCs w:val="0"/>
          <w:kern w:val="44"/>
          <w:sz w:val="28"/>
          <w:szCs w:val="22"/>
          <w:lang w:val="en-US" w:eastAsia="zh-CN"/>
        </w:rPr>
        <w:br w:type="page"/>
      </w:r>
    </w:p>
    <w:p w14:paraId="1D3A139F">
      <w:pPr>
        <w:keepNext w:val="0"/>
        <w:keepLines w:val="0"/>
        <w:widowControl/>
        <w:numPr>
          <w:ilvl w:val="-1"/>
          <w:numId w:val="0"/>
        </w:numPr>
        <w:jc w:val="left"/>
      </w:pPr>
      <w:r>
        <w:rPr>
          <w:rFonts w:hint="eastAsia" w:ascii="宋体" w:hAnsi="宋体" w:eastAsia="宋体" w:cs="宋体"/>
          <w:b/>
          <w:bCs/>
          <w:color w:val="000000"/>
          <w:kern w:val="0"/>
          <w:sz w:val="28"/>
          <w:szCs w:val="28"/>
          <w:lang w:val="en-US" w:eastAsia="zh-CN" w:bidi="ar"/>
        </w:rPr>
        <w:t>A.通用技术规范采用《公路工程标准施工招标文件》（2018 年版）（第二册）</w:t>
      </w:r>
    </w:p>
    <w:p w14:paraId="24739669">
      <w:pPr>
        <w:pStyle w:val="2"/>
      </w:pPr>
    </w:p>
    <w:bookmarkEnd w:id="1911"/>
    <w:bookmarkEnd w:id="1912"/>
    <w:bookmarkEnd w:id="1913"/>
    <w:bookmarkEnd w:id="1914"/>
    <w:p w14:paraId="53E31734">
      <w:pPr>
        <w:keepNext w:val="0"/>
        <w:widowControl/>
        <w:numPr>
          <w:ilvl w:val="0"/>
          <w:numId w:val="0"/>
        </w:numPr>
        <w:jc w:val="left"/>
        <w:rPr>
          <w:rFonts w:hint="eastAsia" w:ascii="宋体" w:hAnsi="宋体" w:eastAsia="宋体" w:cs="宋体"/>
          <w:b/>
          <w:bCs/>
          <w:color w:val="000000"/>
          <w:kern w:val="0"/>
          <w:sz w:val="28"/>
          <w:szCs w:val="28"/>
          <w:lang w:bidi="ar"/>
        </w:rPr>
      </w:pPr>
      <w:bookmarkStart w:id="1930" w:name="_Toc8251"/>
      <w:bookmarkStart w:id="1931" w:name="_Toc12097"/>
      <w:bookmarkStart w:id="1932" w:name="_Toc17752"/>
      <w:bookmarkStart w:id="1933" w:name="_Toc2020"/>
      <w:bookmarkStart w:id="1934" w:name="_Toc12435"/>
      <w:bookmarkStart w:id="1935" w:name="_Toc24877"/>
      <w:r>
        <w:rPr>
          <w:rFonts w:hint="eastAsia" w:ascii="宋体" w:hAnsi="宋体" w:eastAsia="宋体" w:cs="宋体"/>
          <w:b/>
          <w:bCs/>
          <w:color w:val="000000"/>
          <w:kern w:val="0"/>
          <w:sz w:val="28"/>
          <w:szCs w:val="28"/>
          <w:lang w:bidi="ar"/>
        </w:rPr>
        <w:t xml:space="preserve">B.项目专用技术规范 </w:t>
      </w:r>
    </w:p>
    <w:p w14:paraId="08072B35">
      <w:pPr>
        <w:keepNext w:val="0"/>
        <w:widowControl/>
        <w:autoSpaceDE w:val="0"/>
        <w:autoSpaceDN w:val="0"/>
        <w:spacing w:line="440" w:lineRule="exact"/>
        <w:ind w:firstLine="540"/>
        <w:jc w:val="left"/>
        <w:textAlignment w:val="bottom"/>
        <w:rPr>
          <w:rFonts w:hint="eastAsia" w:ascii="宋体" w:hAnsi="宋体" w:eastAsia="宋体" w:cs="宋体"/>
          <w:b w:val="0"/>
          <w:bCs w:val="0"/>
          <w:color w:val="auto"/>
          <w:kern w:val="2"/>
          <w:sz w:val="24"/>
          <w:szCs w:val="24"/>
          <w:lang w:bidi="ar"/>
        </w:rPr>
      </w:pPr>
      <w:r>
        <w:rPr>
          <w:rFonts w:hint="eastAsia" w:ascii="宋体" w:hAnsi="宋体" w:eastAsia="宋体" w:cs="宋体"/>
          <w:b w:val="0"/>
          <w:bCs w:val="0"/>
          <w:color w:val="auto"/>
          <w:kern w:val="2"/>
          <w:sz w:val="24"/>
          <w:szCs w:val="24"/>
          <w:lang w:bidi="ar"/>
        </w:rPr>
        <w:t>说明：本《技术规范》是根据《公路养护技术标准》（JTG 5110—2023）、《公路工程质量检验评定标准 第一册 (土建工程)》（JTGF80/1-2017）、《道路交通标志和标线》、）《道路交通标线质量要求和检测方法》（GBT 16311-2009） 、《公路交通安全设施施工技术规范》、《公 路波形梁钢护栏》 (JT/T 281-2007) 、《公路三波形梁钢护栏》 (JT/T 457-2007) 、《波形梁钢护栏第 1 部分：两波形梁钢护栏》(GB/T 31439.1-2015) 及《波形梁钢护栏第 2 部分：三波形梁钢护栏》(GB/T 31439.2-2015)、《公路养护安全作业规程》、《公路工程施工安全技术规程》、《公路工程施工监理规范》、《公路工程竣（交）工验收办法》交通部令 2004 年第 3 号、《公路工程竣（交）工验收办法》实施细则交公路发〔2010〕65 号、《公路养护工程质量检验评定标准 第一册 土建工程》（JTG 5220—2020）其他相关技术标准规范及有关法律法规制定。根据本项目的实际情况，本规范与以上各项规范、制度不一致时以本规范为准；若本规范对有关要求未做规定的，遵守以上规范要求。</w:t>
      </w:r>
    </w:p>
    <w:p w14:paraId="77E54B80">
      <w:pPr>
        <w:rPr>
          <w:rFonts w:ascii="Times New Roman" w:hAnsi="Times New Roman" w:eastAsia="黑体"/>
          <w:color w:val="auto"/>
          <w:kern w:val="44"/>
        </w:rPr>
      </w:pPr>
      <w:r>
        <w:rPr>
          <w:rFonts w:ascii="Times New Roman" w:hAnsi="Times New Roman" w:eastAsia="黑体"/>
          <w:color w:val="auto"/>
          <w:kern w:val="44"/>
        </w:rPr>
        <w:br w:type="page"/>
      </w:r>
    </w:p>
    <w:p w14:paraId="04129813">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项目专用技术规范</w:t>
      </w:r>
    </w:p>
    <w:p w14:paraId="1DF4138A"/>
    <w:bookmarkEnd w:id="1930"/>
    <w:bookmarkEnd w:id="1931"/>
    <w:bookmarkEnd w:id="1932"/>
    <w:bookmarkEnd w:id="1933"/>
    <w:bookmarkEnd w:id="1934"/>
    <w:bookmarkEnd w:id="1935"/>
    <w:p w14:paraId="66A283E5">
      <w:pPr>
        <w:jc w:val="center"/>
        <w:rPr>
          <w:rFonts w:hint="eastAsia"/>
        </w:rPr>
      </w:pPr>
    </w:p>
    <w:p w14:paraId="610375E8">
      <w:pPr>
        <w:pStyle w:val="4"/>
        <w:numPr>
          <w:ilvl w:val="0"/>
          <w:numId w:val="0"/>
        </w:numPr>
        <w:bidi w:val="0"/>
        <w:ind w:left="2874"/>
        <w:jc w:val="both"/>
        <w:outlineLvl w:val="2"/>
        <w:rPr>
          <w:rFonts w:hint="eastAsia"/>
          <w:color w:val="auto"/>
          <w:highlight w:val="none"/>
        </w:rPr>
      </w:pPr>
      <w:r>
        <w:rPr>
          <w:rFonts w:hint="eastAsia" w:ascii="Times New Roman" w:hAnsi="Times New Roman" w:eastAsia="宋体" w:cs="Times New Roman"/>
          <w:b/>
          <w:bCs/>
          <w:color w:val="auto"/>
          <w:kern w:val="0"/>
          <w:sz w:val="32"/>
          <w:szCs w:val="32"/>
          <w:lang w:val="zh-CN" w:eastAsia="zh-CN" w:bidi="ar-SA"/>
        </w:rPr>
        <w:t>第600章</w:t>
      </w:r>
      <w:r>
        <w:rPr>
          <w:rFonts w:hint="eastAsia" w:cs="Times New Roman"/>
          <w:b/>
          <w:bCs/>
          <w:color w:val="auto"/>
          <w:kern w:val="0"/>
          <w:sz w:val="32"/>
          <w:szCs w:val="32"/>
          <w:lang w:val="en-US" w:eastAsia="zh-CN" w:bidi="ar-SA"/>
        </w:rPr>
        <w:t xml:space="preserve"> </w:t>
      </w:r>
      <w:bookmarkStart w:id="1936" w:name="_Toc612"/>
      <w:r>
        <w:rPr>
          <w:rFonts w:hint="eastAsia"/>
          <w:color w:val="auto"/>
          <w:highlight w:val="none"/>
        </w:rPr>
        <w:t>交通安全设施</w:t>
      </w:r>
    </w:p>
    <w:p w14:paraId="4C40080B">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 xml:space="preserve">第 </w:t>
      </w:r>
      <w:r>
        <w:rPr>
          <w:rFonts w:hint="default" w:ascii="Times New Roman" w:hAnsi="Times New Roman" w:eastAsia="宋体" w:cs="Times New Roman"/>
          <w:b/>
          <w:bCs/>
          <w:color w:val="000000"/>
          <w:kern w:val="0"/>
          <w:sz w:val="24"/>
          <w:szCs w:val="24"/>
          <w:lang w:val="en-US" w:eastAsia="zh-CN" w:bidi="ar"/>
        </w:rPr>
        <w:t xml:space="preserve">601 </w:t>
      </w:r>
      <w:r>
        <w:rPr>
          <w:rFonts w:hint="eastAsia" w:ascii="宋体" w:hAnsi="宋体" w:eastAsia="宋体" w:cs="宋体"/>
          <w:b/>
          <w:bCs/>
          <w:color w:val="000000"/>
          <w:kern w:val="0"/>
          <w:sz w:val="24"/>
          <w:szCs w:val="24"/>
          <w:lang w:val="en-US" w:eastAsia="zh-CN" w:bidi="ar"/>
        </w:rPr>
        <w:t>节 通则</w:t>
      </w:r>
    </w:p>
    <w:p w14:paraId="7DFB35DA">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601.01 </w:t>
      </w:r>
      <w:r>
        <w:rPr>
          <w:rFonts w:hint="eastAsia" w:ascii="宋体" w:hAnsi="宋体" w:eastAsia="宋体" w:cs="宋体"/>
          <w:b/>
          <w:bCs/>
          <w:color w:val="000000"/>
          <w:kern w:val="0"/>
          <w:sz w:val="24"/>
          <w:szCs w:val="24"/>
          <w:lang w:val="en-US" w:eastAsia="zh-CN" w:bidi="ar"/>
        </w:rPr>
        <w:t xml:space="preserve">范围 </w:t>
      </w:r>
    </w:p>
    <w:p w14:paraId="1FE982E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本章工作内容为护栏、隔离栅、道路交通标志、道路交通标线、防眩设施、通信管道 </w:t>
      </w:r>
    </w:p>
    <w:p w14:paraId="12E0EE78">
      <w:pPr>
        <w:keepNext w:val="0"/>
        <w:keepLines w:val="0"/>
        <w:widowControl/>
        <w:suppressLineNumbers w:val="0"/>
        <w:jc w:val="left"/>
      </w:pPr>
      <w:r>
        <w:rPr>
          <w:rFonts w:hint="eastAsia" w:ascii="宋体" w:hAnsi="宋体" w:eastAsia="宋体" w:cs="宋体"/>
          <w:color w:val="000000"/>
          <w:kern w:val="0"/>
          <w:sz w:val="24"/>
          <w:szCs w:val="24"/>
          <w:lang w:val="en-US" w:eastAsia="zh-CN" w:bidi="ar"/>
        </w:rPr>
        <w:t>及电力管道、预埋</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预留</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基础、收费设施和地下通道等的施工及有关作业。 </w:t>
      </w:r>
    </w:p>
    <w:p w14:paraId="04740895">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601.02 </w:t>
      </w:r>
      <w:r>
        <w:rPr>
          <w:rFonts w:hint="eastAsia" w:ascii="宋体" w:hAnsi="宋体" w:eastAsia="宋体" w:cs="宋体"/>
          <w:b/>
          <w:bCs/>
          <w:color w:val="000000"/>
          <w:kern w:val="0"/>
          <w:sz w:val="24"/>
          <w:szCs w:val="24"/>
          <w:lang w:val="en-US" w:eastAsia="zh-CN" w:bidi="ar"/>
        </w:rPr>
        <w:t xml:space="preserve">一般要求 </w:t>
      </w:r>
    </w:p>
    <w:p w14:paraId="1814210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护栏、护柱、隔离栅</w:t>
      </w:r>
    </w:p>
    <w:p w14:paraId="61492A79">
      <w:pPr>
        <w:keepNext w:val="0"/>
        <w:keepLines w:val="0"/>
        <w:widowControl/>
        <w:suppressLineNumbers w:val="0"/>
        <w:jc w:val="left"/>
      </w:pPr>
      <w:r>
        <w:rPr>
          <w:rFonts w:hint="eastAsia" w:ascii="宋体" w:hAnsi="宋体" w:eastAsia="宋体" w:cs="宋体"/>
          <w:color w:val="000000"/>
          <w:kern w:val="0"/>
          <w:sz w:val="24"/>
          <w:szCs w:val="24"/>
          <w:lang w:val="en-US" w:eastAsia="zh-CN" w:bidi="ar"/>
        </w:rPr>
        <w:t>应按《公路交通安全设施施工技术规范》</w:t>
      </w:r>
      <w:r>
        <w:rPr>
          <w:rFonts w:hint="default" w:ascii="Times New Roman" w:hAnsi="Times New Roman" w:eastAsia="宋体" w:cs="Times New Roman"/>
          <w:color w:val="000000"/>
          <w:kern w:val="0"/>
          <w:sz w:val="24"/>
          <w:szCs w:val="24"/>
          <w:lang w:val="en-US" w:eastAsia="zh-CN" w:bidi="ar"/>
        </w:rPr>
        <w:t>(JTGF 71-2021)</w:t>
      </w:r>
      <w:r>
        <w:rPr>
          <w:rFonts w:hint="eastAsia" w:ascii="宋体" w:hAnsi="宋体" w:eastAsia="宋体" w:cs="宋体"/>
          <w:color w:val="000000"/>
          <w:kern w:val="0"/>
          <w:sz w:val="24"/>
          <w:szCs w:val="24"/>
          <w:lang w:val="en-US" w:eastAsia="zh-CN" w:bidi="ar"/>
        </w:rPr>
        <w:t xml:space="preserve">和图纸的要求，并按监理人的指示进行施工。立柱应采用新的、整根的钢管或槽钢。 </w:t>
      </w:r>
    </w:p>
    <w:p w14:paraId="43A01A6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道路交通标志 </w:t>
      </w:r>
    </w:p>
    <w:p w14:paraId="0DC34EA3">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道路交通标志按《道路交通标志和标线》</w:t>
      </w:r>
      <w:r>
        <w:rPr>
          <w:rFonts w:hint="default" w:ascii="Times New Roman" w:hAnsi="Times New Roman" w:eastAsia="宋体" w:cs="Times New Roman"/>
          <w:color w:val="000000"/>
          <w:kern w:val="0"/>
          <w:sz w:val="24"/>
          <w:szCs w:val="24"/>
          <w:lang w:val="en-US" w:eastAsia="zh-CN" w:bidi="ar"/>
        </w:rPr>
        <w:t>(GB 5768-2009)</w:t>
      </w:r>
      <w:r>
        <w:rPr>
          <w:rFonts w:hint="eastAsia" w:ascii="宋体" w:hAnsi="宋体" w:eastAsia="宋体" w:cs="宋体"/>
          <w:color w:val="000000"/>
          <w:kern w:val="0"/>
          <w:sz w:val="24"/>
          <w:szCs w:val="24"/>
          <w:lang w:val="en-US" w:eastAsia="zh-CN" w:bidi="ar"/>
        </w:rPr>
        <w:t xml:space="preserve">和《道路交通标志板及支 </w:t>
      </w:r>
    </w:p>
    <w:p w14:paraId="45C5DE49">
      <w:pPr>
        <w:keepNext w:val="0"/>
        <w:keepLines w:val="0"/>
        <w:widowControl/>
        <w:suppressLineNumbers w:val="0"/>
        <w:jc w:val="left"/>
      </w:pPr>
      <w:r>
        <w:rPr>
          <w:rFonts w:hint="eastAsia" w:ascii="宋体" w:hAnsi="宋体" w:eastAsia="宋体" w:cs="宋体"/>
          <w:color w:val="000000"/>
          <w:kern w:val="0"/>
          <w:sz w:val="24"/>
          <w:szCs w:val="24"/>
          <w:lang w:val="en-US" w:eastAsia="zh-CN" w:bidi="ar"/>
        </w:rPr>
        <w:t>撑件》</w:t>
      </w:r>
      <w:r>
        <w:rPr>
          <w:rFonts w:hint="default" w:ascii="Times New Roman" w:hAnsi="Times New Roman" w:eastAsia="宋体" w:cs="Times New Roman"/>
          <w:color w:val="000000"/>
          <w:kern w:val="0"/>
          <w:sz w:val="24"/>
          <w:szCs w:val="24"/>
          <w:lang w:val="en-US" w:eastAsia="zh-CN" w:bidi="ar"/>
        </w:rPr>
        <w:t>(GB/T 23827-2009)</w:t>
      </w:r>
      <w:r>
        <w:rPr>
          <w:rFonts w:hint="eastAsia" w:ascii="宋体" w:hAnsi="宋体" w:eastAsia="宋体" w:cs="宋体"/>
          <w:color w:val="000000"/>
          <w:kern w:val="0"/>
          <w:sz w:val="24"/>
          <w:szCs w:val="24"/>
          <w:lang w:val="en-US" w:eastAsia="zh-CN" w:bidi="ar"/>
        </w:rPr>
        <w:t xml:space="preserve">的规定进行施工。 </w:t>
      </w:r>
    </w:p>
    <w:p w14:paraId="218637FE">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道路交通标志的反光方法及反光膜级别，应符合图纸规定，如无规定时，应根据不 </w:t>
      </w:r>
    </w:p>
    <w:p w14:paraId="70459279">
      <w:pPr>
        <w:keepNext w:val="0"/>
        <w:keepLines w:val="0"/>
        <w:widowControl/>
        <w:suppressLineNumbers w:val="0"/>
        <w:jc w:val="left"/>
      </w:pPr>
      <w:r>
        <w:rPr>
          <w:rFonts w:hint="eastAsia" w:ascii="宋体" w:hAnsi="宋体" w:eastAsia="宋体" w:cs="宋体"/>
          <w:color w:val="000000"/>
          <w:kern w:val="0"/>
          <w:sz w:val="24"/>
          <w:szCs w:val="24"/>
          <w:lang w:val="en-US" w:eastAsia="zh-CN" w:bidi="ar"/>
        </w:rPr>
        <w:t>同道路等级和标志类型，按《道路交通标志和标线》</w:t>
      </w:r>
      <w:r>
        <w:rPr>
          <w:rFonts w:hint="default" w:ascii="Times New Roman" w:hAnsi="Times New Roman" w:eastAsia="宋体" w:cs="Times New Roman"/>
          <w:color w:val="000000"/>
          <w:kern w:val="0"/>
          <w:sz w:val="24"/>
          <w:szCs w:val="24"/>
          <w:lang w:val="en-US" w:eastAsia="zh-CN" w:bidi="ar"/>
        </w:rPr>
        <w:t>(GB 5768.2-2022)</w:t>
      </w:r>
      <w:r>
        <w:rPr>
          <w:rFonts w:hint="eastAsia" w:ascii="宋体" w:hAnsi="宋体" w:eastAsia="宋体" w:cs="宋体"/>
          <w:color w:val="000000"/>
          <w:kern w:val="0"/>
          <w:sz w:val="24"/>
          <w:szCs w:val="24"/>
          <w:lang w:val="en-US" w:eastAsia="zh-CN" w:bidi="ar"/>
        </w:rPr>
        <w:t xml:space="preserve">附录 </w:t>
      </w:r>
      <w:r>
        <w:rPr>
          <w:rFonts w:hint="default" w:ascii="Times New Roman" w:hAnsi="Times New Roman" w:eastAsia="宋体" w:cs="Times New Roman"/>
          <w:color w:val="000000"/>
          <w:kern w:val="0"/>
          <w:sz w:val="24"/>
          <w:szCs w:val="24"/>
          <w:lang w:val="en-US" w:eastAsia="zh-CN" w:bidi="ar"/>
        </w:rPr>
        <w:t xml:space="preserve">A </w:t>
      </w:r>
      <w:r>
        <w:rPr>
          <w:rFonts w:hint="eastAsia" w:ascii="宋体" w:hAnsi="宋体" w:eastAsia="宋体" w:cs="宋体"/>
          <w:color w:val="000000"/>
          <w:kern w:val="0"/>
          <w:sz w:val="24"/>
          <w:szCs w:val="24"/>
          <w:lang w:val="en-US" w:eastAsia="zh-CN" w:bidi="ar"/>
        </w:rPr>
        <w:t>及《道路交通 标志板及支撑件》</w:t>
      </w:r>
      <w:r>
        <w:rPr>
          <w:rFonts w:hint="default" w:ascii="Times New Roman" w:hAnsi="Times New Roman" w:eastAsia="宋体" w:cs="Times New Roman"/>
          <w:color w:val="000000"/>
          <w:kern w:val="0"/>
          <w:sz w:val="24"/>
          <w:szCs w:val="24"/>
          <w:lang w:val="en-US" w:eastAsia="zh-CN" w:bidi="ar"/>
        </w:rPr>
        <w:t>(GB/T 23827-2009)</w:t>
      </w:r>
      <w:r>
        <w:rPr>
          <w:rFonts w:hint="eastAsia" w:ascii="宋体" w:hAnsi="宋体" w:eastAsia="宋体" w:cs="宋体"/>
          <w:color w:val="000000"/>
          <w:kern w:val="0"/>
          <w:sz w:val="24"/>
          <w:szCs w:val="24"/>
          <w:lang w:val="en-US" w:eastAsia="zh-CN" w:bidi="ar"/>
        </w:rPr>
        <w:t xml:space="preserve">的规定办理。 </w:t>
      </w:r>
    </w:p>
    <w:p w14:paraId="0DA75A70">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在同一地点设置两种以上的标志时，可合装在 </w:t>
      </w: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根立柱上，但最多不超过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块。多块时按警告、禁令、指示的顺序先上后下，先左后右排列。 </w:t>
      </w:r>
    </w:p>
    <w:p w14:paraId="5AA0C6EA">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道路交通标线 </w:t>
      </w:r>
    </w:p>
    <w:p w14:paraId="46FF6DB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道路交通标线包括各种路面标线、箭头、文字、立面标记、突起路标和轮廓标等，应 </w:t>
      </w:r>
    </w:p>
    <w:p w14:paraId="5B39EDE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按照图纸及《道路交通标志和标线》</w:t>
      </w:r>
      <w:r>
        <w:rPr>
          <w:rFonts w:hint="default" w:ascii="Times New Roman" w:hAnsi="Times New Roman" w:eastAsia="宋体" w:cs="Times New Roman"/>
          <w:color w:val="000000"/>
          <w:kern w:val="0"/>
          <w:sz w:val="24"/>
          <w:szCs w:val="24"/>
          <w:lang w:val="en-US" w:eastAsia="zh-CN" w:bidi="ar"/>
        </w:rPr>
        <w:t>(GB 5768-2009)</w:t>
      </w:r>
      <w:r>
        <w:rPr>
          <w:rFonts w:hint="eastAsia" w:ascii="宋体" w:hAnsi="宋体" w:eastAsia="宋体" w:cs="宋体"/>
          <w:color w:val="000000"/>
          <w:kern w:val="0"/>
          <w:sz w:val="24"/>
          <w:szCs w:val="24"/>
          <w:lang w:val="en-US" w:eastAsia="zh-CN" w:bidi="ar"/>
        </w:rPr>
        <w:t>的规定设置。</w:t>
      </w:r>
    </w:p>
    <w:p w14:paraId="541B07B8">
      <w:pPr>
        <w:pStyle w:val="2"/>
        <w:rPr>
          <w:rFonts w:hint="eastAsia" w:ascii="宋体" w:hAnsi="宋体" w:eastAsia="宋体" w:cs="宋体"/>
          <w:color w:val="000000"/>
          <w:kern w:val="0"/>
          <w:sz w:val="24"/>
          <w:szCs w:val="24"/>
          <w:lang w:val="en-US" w:eastAsia="zh-CN" w:bidi="ar"/>
        </w:rPr>
      </w:pPr>
    </w:p>
    <w:p w14:paraId="0EC8FF81">
      <w:pPr>
        <w:keepNext w:val="0"/>
        <w:keepLines w:val="0"/>
        <w:widowControl/>
        <w:suppressLineNumbers w:val="0"/>
        <w:jc w:val="center"/>
        <w:rPr>
          <w:rFonts w:hint="eastAsia" w:ascii="宋体" w:hAnsi="宋体" w:cs="宋体"/>
          <w:b/>
          <w:bCs/>
          <w:color w:val="000000"/>
          <w:kern w:val="0"/>
          <w:sz w:val="24"/>
          <w:lang w:bidi="ar"/>
        </w:rPr>
      </w:pPr>
      <w:r>
        <w:rPr>
          <w:rFonts w:hint="eastAsia" w:ascii="宋体" w:hAnsi="宋体" w:eastAsia="宋体" w:cs="宋体"/>
          <w:b/>
          <w:bCs/>
          <w:color w:val="000000"/>
          <w:kern w:val="0"/>
          <w:sz w:val="24"/>
          <w:szCs w:val="24"/>
          <w:lang w:val="en-US" w:eastAsia="zh-CN" w:bidi="ar"/>
        </w:rPr>
        <w:t xml:space="preserve">第 602 节 护栏 </w:t>
      </w:r>
    </w:p>
    <w:p w14:paraId="20CB4983">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602.01 </w:t>
      </w:r>
      <w:r>
        <w:rPr>
          <w:rFonts w:hint="eastAsia" w:ascii="宋体" w:hAnsi="宋体" w:eastAsia="宋体" w:cs="宋体"/>
          <w:b/>
          <w:bCs/>
          <w:color w:val="000000"/>
          <w:kern w:val="0"/>
          <w:sz w:val="24"/>
          <w:szCs w:val="24"/>
          <w:lang w:val="en-US" w:eastAsia="zh-CN" w:bidi="ar"/>
        </w:rPr>
        <w:t xml:space="preserve">范围 </w:t>
      </w:r>
    </w:p>
    <w:p w14:paraId="04FFF1F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本节工作内容为路基护栏、桥梁护栏和活动护栏的设置及其有关的施工作业。 </w:t>
      </w:r>
    </w:p>
    <w:p w14:paraId="259E677E">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602.02 </w:t>
      </w:r>
      <w:r>
        <w:rPr>
          <w:rFonts w:hint="eastAsia" w:ascii="宋体" w:hAnsi="宋体" w:eastAsia="宋体" w:cs="宋体"/>
          <w:b/>
          <w:bCs/>
          <w:color w:val="000000"/>
          <w:kern w:val="0"/>
          <w:sz w:val="24"/>
          <w:szCs w:val="24"/>
          <w:lang w:val="en-US" w:eastAsia="zh-CN" w:bidi="ar"/>
        </w:rPr>
        <w:t xml:space="preserve">材料 </w:t>
      </w:r>
    </w:p>
    <w:p w14:paraId="2A61FA3F">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混凝土护栏采用的材料和制作要求应符合本规范第</w:t>
      </w:r>
      <w:r>
        <w:rPr>
          <w:rFonts w:hint="default" w:ascii="Times New Roman" w:hAnsi="Times New Roman" w:eastAsia="宋体" w:cs="Times New Roman"/>
          <w:color w:val="000000"/>
          <w:kern w:val="0"/>
          <w:sz w:val="24"/>
          <w:szCs w:val="24"/>
          <w:lang w:val="en-US" w:eastAsia="zh-CN" w:bidi="ar"/>
        </w:rPr>
        <w:t>410</w:t>
      </w:r>
      <w:r>
        <w:rPr>
          <w:rFonts w:hint="eastAsia" w:ascii="宋体" w:hAnsi="宋体" w:eastAsia="宋体" w:cs="宋体"/>
          <w:color w:val="000000"/>
          <w:kern w:val="0"/>
          <w:sz w:val="24"/>
          <w:szCs w:val="24"/>
          <w:lang w:val="en-US" w:eastAsia="zh-CN" w:bidi="ar"/>
        </w:rPr>
        <w:t>节和第</w:t>
      </w:r>
      <w:r>
        <w:rPr>
          <w:rFonts w:hint="default" w:ascii="Times New Roman" w:hAnsi="Times New Roman" w:eastAsia="宋体" w:cs="Times New Roman"/>
          <w:color w:val="000000"/>
          <w:kern w:val="0"/>
          <w:sz w:val="24"/>
          <w:szCs w:val="24"/>
          <w:lang w:val="en-US" w:eastAsia="zh-CN" w:bidi="ar"/>
        </w:rPr>
        <w:t>403</w:t>
      </w:r>
      <w:r>
        <w:rPr>
          <w:rFonts w:hint="eastAsia" w:ascii="宋体" w:hAnsi="宋体" w:eastAsia="宋体" w:cs="宋体"/>
          <w:color w:val="000000"/>
          <w:kern w:val="0"/>
          <w:sz w:val="24"/>
          <w:szCs w:val="24"/>
          <w:lang w:val="en-US" w:eastAsia="zh-CN" w:bidi="ar"/>
        </w:rPr>
        <w:t xml:space="preserve">节的要求。 </w:t>
      </w:r>
    </w:p>
    <w:p w14:paraId="5BC2EE43">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路基护栏、桥梁护栏、活动护栏采用的材料及防腐处理应符合《公路交通安全设施 </w:t>
      </w:r>
    </w:p>
    <w:p w14:paraId="2DAF161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施工技术规范》</w:t>
      </w:r>
      <w:r>
        <w:rPr>
          <w:rFonts w:hint="default" w:ascii="Times New Roman" w:hAnsi="Times New Roman" w:eastAsia="宋体" w:cs="Times New Roman"/>
          <w:color w:val="000000"/>
          <w:kern w:val="0"/>
          <w:sz w:val="24"/>
          <w:szCs w:val="24"/>
          <w:lang w:val="en-US" w:eastAsia="zh-CN" w:bidi="ar"/>
        </w:rPr>
        <w:t>(JTG F71-2021)</w:t>
      </w:r>
      <w:r>
        <w:rPr>
          <w:rFonts w:hint="eastAsia" w:ascii="宋体" w:hAnsi="宋体" w:eastAsia="宋体" w:cs="宋体"/>
          <w:color w:val="000000"/>
          <w:kern w:val="0"/>
          <w:sz w:val="24"/>
          <w:szCs w:val="24"/>
          <w:lang w:val="en-US" w:eastAsia="zh-CN" w:bidi="ar"/>
        </w:rPr>
        <w:t>中第</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章、第</w:t>
      </w: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章及第</w:t>
      </w:r>
      <w:r>
        <w:rPr>
          <w:rFonts w:hint="default" w:ascii="Times New Roman" w:hAnsi="Times New Roman" w:eastAsia="宋体" w:cs="Times New Roman"/>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章的相关要求。</w:t>
      </w:r>
    </w:p>
    <w:p w14:paraId="42693CA4">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波形梁钢护栏产品质量要求 </w:t>
      </w:r>
    </w:p>
    <w:p w14:paraId="14159E28">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）波形梁板、立柱、防阻块、横隔梁、端头、螺栓、螺母等构件应符合《公路波形 </w:t>
      </w:r>
    </w:p>
    <w:p w14:paraId="6E9B356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梁钢护栏》 </w:t>
      </w:r>
      <w:r>
        <w:rPr>
          <w:rFonts w:hint="default" w:ascii="Times New Roman" w:hAnsi="Times New Roman" w:eastAsia="宋体" w:cs="Times New Roman"/>
          <w:color w:val="000000"/>
          <w:kern w:val="0"/>
          <w:sz w:val="24"/>
          <w:szCs w:val="24"/>
          <w:lang w:val="en-US" w:eastAsia="zh-CN" w:bidi="ar"/>
        </w:rPr>
        <w:t xml:space="preserve">(JT/T 281-2007) </w:t>
      </w:r>
      <w:r>
        <w:rPr>
          <w:rFonts w:hint="eastAsia" w:ascii="宋体" w:hAnsi="宋体" w:eastAsia="宋体" w:cs="宋体"/>
          <w:color w:val="000000"/>
          <w:kern w:val="0"/>
          <w:sz w:val="24"/>
          <w:szCs w:val="24"/>
          <w:lang w:val="en-US" w:eastAsia="zh-CN" w:bidi="ar"/>
        </w:rPr>
        <w:t xml:space="preserve">、《公路三波形梁钢护栏》 </w:t>
      </w:r>
      <w:r>
        <w:rPr>
          <w:rFonts w:hint="default" w:ascii="Times New Roman" w:hAnsi="Times New Roman" w:eastAsia="宋体" w:cs="Times New Roman"/>
          <w:color w:val="000000"/>
          <w:kern w:val="0"/>
          <w:sz w:val="24"/>
          <w:szCs w:val="24"/>
          <w:lang w:val="en-US" w:eastAsia="zh-CN" w:bidi="ar"/>
        </w:rPr>
        <w:t xml:space="preserve">(JT/T 457-2007) </w:t>
      </w:r>
      <w:r>
        <w:rPr>
          <w:rFonts w:hint="eastAsia" w:ascii="宋体" w:hAnsi="宋体" w:eastAsia="宋体" w:cs="宋体"/>
          <w:color w:val="000000"/>
          <w:kern w:val="0"/>
          <w:sz w:val="24"/>
          <w:szCs w:val="24"/>
          <w:lang w:val="en-US" w:eastAsia="zh-CN" w:bidi="ar"/>
        </w:rPr>
        <w:t xml:space="preserve">、《波形梁钢护栏第 </w:t>
      </w: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部分：两波形梁钢护栏》</w:t>
      </w:r>
      <w:r>
        <w:rPr>
          <w:rFonts w:hint="default" w:ascii="Times New Roman" w:hAnsi="Times New Roman" w:eastAsia="宋体" w:cs="Times New Roman"/>
          <w:color w:val="000000"/>
          <w:kern w:val="0"/>
          <w:sz w:val="24"/>
          <w:szCs w:val="24"/>
          <w:lang w:val="en-US" w:eastAsia="zh-CN" w:bidi="ar"/>
        </w:rPr>
        <w:t xml:space="preserve">(GB/T 31439.1-2015) </w:t>
      </w:r>
      <w:r>
        <w:rPr>
          <w:rFonts w:hint="eastAsia" w:ascii="宋体" w:hAnsi="宋体" w:eastAsia="宋体" w:cs="宋体"/>
          <w:color w:val="000000"/>
          <w:kern w:val="0"/>
          <w:sz w:val="24"/>
          <w:szCs w:val="24"/>
          <w:lang w:val="en-US" w:eastAsia="zh-CN" w:bidi="ar"/>
        </w:rPr>
        <w:t xml:space="preserve">及《波形梁钢护栏第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部分：三波形梁钢护栏》</w:t>
      </w:r>
      <w:r>
        <w:rPr>
          <w:rFonts w:hint="default" w:ascii="Times New Roman" w:hAnsi="Times New Roman" w:eastAsia="宋体" w:cs="Times New Roman"/>
          <w:color w:val="000000"/>
          <w:kern w:val="0"/>
          <w:sz w:val="24"/>
          <w:szCs w:val="24"/>
          <w:lang w:val="en-US" w:eastAsia="zh-CN" w:bidi="ar"/>
        </w:rPr>
        <w:t xml:space="preserve">(GB/T 31439.2-2015) </w:t>
      </w:r>
      <w:r>
        <w:rPr>
          <w:rFonts w:hint="eastAsia" w:ascii="宋体" w:hAnsi="宋体" w:eastAsia="宋体" w:cs="宋体"/>
          <w:color w:val="000000"/>
          <w:kern w:val="0"/>
          <w:sz w:val="24"/>
          <w:szCs w:val="24"/>
          <w:lang w:val="en-US" w:eastAsia="zh-CN" w:bidi="ar"/>
        </w:rPr>
        <w:t xml:space="preserve">产品标准的规定。生产厂方在提供产品时，应同时提交产品质量合格证书。 </w:t>
      </w:r>
    </w:p>
    <w:p w14:paraId="6BFB8C92">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）波形梁板、立柱、端头、防阻块、托架等部件应符合《碳素结构钢》</w:t>
      </w:r>
      <w:r>
        <w:rPr>
          <w:rFonts w:hint="default" w:ascii="Times New Roman" w:hAnsi="Times New Roman" w:eastAsia="宋体" w:cs="Times New Roman"/>
          <w:color w:val="000000"/>
          <w:kern w:val="0"/>
          <w:sz w:val="24"/>
          <w:szCs w:val="24"/>
          <w:lang w:val="en-US" w:eastAsia="zh-CN" w:bidi="ar"/>
        </w:rPr>
        <w:t xml:space="preserve">(GB/T 699-2016) </w:t>
      </w:r>
    </w:p>
    <w:p w14:paraId="6B438B29">
      <w:pPr>
        <w:keepNext w:val="0"/>
        <w:keepLines w:val="0"/>
        <w:widowControl/>
        <w:suppressLineNumbers w:val="0"/>
        <w:jc w:val="left"/>
      </w:pPr>
      <w:r>
        <w:rPr>
          <w:rFonts w:hint="eastAsia" w:ascii="宋体" w:hAnsi="宋体" w:eastAsia="宋体" w:cs="宋体"/>
          <w:color w:val="000000"/>
          <w:kern w:val="0"/>
          <w:sz w:val="24"/>
          <w:szCs w:val="24"/>
          <w:lang w:val="en-US" w:eastAsia="zh-CN" w:bidi="ar"/>
        </w:rPr>
        <w:t>的</w:t>
      </w:r>
      <w:r>
        <w:rPr>
          <w:rFonts w:hint="default" w:ascii="Times New Roman" w:hAnsi="Times New Roman" w:eastAsia="宋体" w:cs="Times New Roman"/>
          <w:color w:val="000000"/>
          <w:kern w:val="0"/>
          <w:sz w:val="24"/>
          <w:szCs w:val="24"/>
          <w:lang w:val="en-US" w:eastAsia="zh-CN" w:bidi="ar"/>
        </w:rPr>
        <w:t>Q235</w:t>
      </w:r>
      <w:r>
        <w:rPr>
          <w:rFonts w:hint="eastAsia" w:ascii="宋体" w:hAnsi="宋体" w:eastAsia="宋体" w:cs="宋体"/>
          <w:color w:val="000000"/>
          <w:kern w:val="0"/>
          <w:sz w:val="24"/>
          <w:szCs w:val="24"/>
          <w:lang w:val="en-US" w:eastAsia="zh-CN" w:bidi="ar"/>
        </w:rPr>
        <w:t xml:space="preserve">牌号钢的要求。 </w:t>
      </w:r>
    </w:p>
    <w:p w14:paraId="060D635C">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）连接螺栓、螺母、垫圈、横梁垫片等部件应符合《碳素结构钢》 </w:t>
      </w:r>
      <w:r>
        <w:rPr>
          <w:rFonts w:hint="default" w:ascii="Times New Roman" w:hAnsi="Times New Roman" w:eastAsia="宋体" w:cs="Times New Roman"/>
          <w:color w:val="000000"/>
          <w:kern w:val="0"/>
          <w:sz w:val="24"/>
          <w:szCs w:val="24"/>
          <w:lang w:val="en-US" w:eastAsia="zh-CN" w:bidi="ar"/>
        </w:rPr>
        <w:t xml:space="preserve">(GB/T 699-2016) </w:t>
      </w:r>
    </w:p>
    <w:p w14:paraId="7451BAC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的要求，其抗拉强度不得小于 </w:t>
      </w:r>
      <w:r>
        <w:rPr>
          <w:rFonts w:hint="default" w:ascii="Times New Roman" w:hAnsi="Times New Roman" w:eastAsia="宋体" w:cs="Times New Roman"/>
          <w:color w:val="000000"/>
          <w:kern w:val="0"/>
          <w:sz w:val="24"/>
          <w:szCs w:val="24"/>
          <w:lang w:val="en-US" w:eastAsia="zh-CN" w:bidi="ar"/>
        </w:rPr>
        <w:t xml:space="preserve">375MPa </w:t>
      </w:r>
      <w:r>
        <w:rPr>
          <w:rFonts w:hint="eastAsia" w:ascii="宋体" w:hAnsi="宋体" w:eastAsia="宋体" w:cs="宋体"/>
          <w:color w:val="000000"/>
          <w:kern w:val="0"/>
          <w:sz w:val="24"/>
          <w:szCs w:val="24"/>
          <w:lang w:val="en-US" w:eastAsia="zh-CN" w:bidi="ar"/>
        </w:rPr>
        <w:t xml:space="preserve">和 </w:t>
      </w:r>
      <w:r>
        <w:rPr>
          <w:rFonts w:hint="default" w:ascii="Times New Roman" w:hAnsi="Times New Roman" w:eastAsia="宋体" w:cs="Times New Roman"/>
          <w:color w:val="000000"/>
          <w:kern w:val="0"/>
          <w:sz w:val="24"/>
          <w:szCs w:val="24"/>
          <w:lang w:val="en-US" w:eastAsia="zh-CN" w:bidi="ar"/>
        </w:rPr>
        <w:t>400MPa (</w:t>
      </w:r>
      <w:r>
        <w:rPr>
          <w:rFonts w:hint="eastAsia" w:ascii="宋体" w:hAnsi="宋体" w:eastAsia="宋体" w:cs="宋体"/>
          <w:color w:val="000000"/>
          <w:kern w:val="0"/>
          <w:sz w:val="24"/>
          <w:szCs w:val="24"/>
          <w:lang w:val="en-US" w:eastAsia="zh-CN" w:bidi="ar"/>
        </w:rPr>
        <w:t xml:space="preserve">分别适用于 </w:t>
      </w:r>
      <w:r>
        <w:rPr>
          <w:rFonts w:hint="default" w:ascii="Times New Roman" w:hAnsi="Times New Roman" w:eastAsia="宋体" w:cs="Times New Roman"/>
          <w:color w:val="000000"/>
          <w:kern w:val="0"/>
          <w:sz w:val="24"/>
          <w:szCs w:val="24"/>
          <w:lang w:val="en-US" w:eastAsia="zh-CN" w:bidi="ar"/>
        </w:rPr>
        <w:t xml:space="preserve">JT/T 281-2007 </w:t>
      </w:r>
      <w:r>
        <w:rPr>
          <w:rFonts w:hint="eastAsia" w:ascii="宋体" w:hAnsi="宋体" w:eastAsia="宋体" w:cs="宋体"/>
          <w:color w:val="000000"/>
          <w:kern w:val="0"/>
          <w:sz w:val="24"/>
          <w:szCs w:val="24"/>
          <w:lang w:val="en-US" w:eastAsia="zh-CN" w:bidi="ar"/>
        </w:rPr>
        <w:t xml:space="preserve">和 </w:t>
      </w:r>
    </w:p>
    <w:p w14:paraId="59DF139E">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JT/T457-2007)</w:t>
      </w:r>
      <w:r>
        <w:rPr>
          <w:rFonts w:hint="eastAsia" w:ascii="宋体" w:hAnsi="宋体" w:eastAsia="宋体" w:cs="宋体"/>
          <w:color w:val="000000"/>
          <w:kern w:val="0"/>
          <w:sz w:val="24"/>
          <w:szCs w:val="24"/>
          <w:lang w:val="en-US" w:eastAsia="zh-CN" w:bidi="ar"/>
        </w:rPr>
        <w:t xml:space="preserve">。 </w:t>
      </w:r>
    </w:p>
    <w:p w14:paraId="6BD2765F">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）高强度拼接螺栓连接副应符合《低合金高强度结构钢》</w:t>
      </w:r>
      <w:r>
        <w:rPr>
          <w:rFonts w:hint="default" w:ascii="Times New Roman" w:hAnsi="Times New Roman" w:eastAsia="宋体" w:cs="Times New Roman"/>
          <w:color w:val="000000"/>
          <w:kern w:val="0"/>
          <w:sz w:val="24"/>
          <w:szCs w:val="24"/>
          <w:lang w:val="en-US" w:eastAsia="zh-CN" w:bidi="ar"/>
        </w:rPr>
        <w:t>( GB/T 1591-2018)</w:t>
      </w:r>
      <w:r>
        <w:rPr>
          <w:rFonts w:hint="eastAsia" w:ascii="宋体" w:hAnsi="宋体" w:eastAsia="宋体" w:cs="宋体"/>
          <w:color w:val="000000"/>
          <w:kern w:val="0"/>
          <w:sz w:val="24"/>
          <w:szCs w:val="24"/>
          <w:lang w:val="en-US" w:eastAsia="zh-CN" w:bidi="ar"/>
        </w:rPr>
        <w:t xml:space="preserve">、 《优 </w:t>
      </w:r>
    </w:p>
    <w:p w14:paraId="765E735F">
      <w:pPr>
        <w:keepNext w:val="0"/>
        <w:keepLines w:val="0"/>
        <w:widowControl/>
        <w:suppressLineNumbers w:val="0"/>
        <w:jc w:val="left"/>
      </w:pPr>
      <w:r>
        <w:rPr>
          <w:rFonts w:hint="eastAsia" w:ascii="宋体" w:hAnsi="宋体" w:eastAsia="宋体" w:cs="宋体"/>
          <w:color w:val="000000"/>
          <w:kern w:val="0"/>
          <w:sz w:val="24"/>
          <w:szCs w:val="24"/>
          <w:lang w:val="en-US" w:eastAsia="zh-CN" w:bidi="ar"/>
        </w:rPr>
        <w:t>质碳素结构钢》</w:t>
      </w:r>
      <w:r>
        <w:rPr>
          <w:rFonts w:hint="default" w:ascii="Times New Roman" w:hAnsi="Times New Roman" w:eastAsia="宋体" w:cs="Times New Roman"/>
          <w:color w:val="000000"/>
          <w:kern w:val="0"/>
          <w:sz w:val="24"/>
          <w:szCs w:val="24"/>
          <w:lang w:val="en-US" w:eastAsia="zh-CN" w:bidi="ar"/>
        </w:rPr>
        <w:t>(GB/T 699-2015)</w:t>
      </w:r>
      <w:r>
        <w:rPr>
          <w:rFonts w:hint="eastAsia" w:ascii="宋体" w:hAnsi="宋体" w:eastAsia="宋体" w:cs="宋体"/>
          <w:color w:val="000000"/>
          <w:kern w:val="0"/>
          <w:sz w:val="24"/>
          <w:szCs w:val="24"/>
          <w:lang w:val="en-US" w:eastAsia="zh-CN" w:bidi="ar"/>
        </w:rPr>
        <w:t>或《合金结构钢》</w:t>
      </w:r>
      <w:r>
        <w:rPr>
          <w:rFonts w:hint="default" w:ascii="Times New Roman" w:hAnsi="Times New Roman" w:eastAsia="宋体" w:cs="Times New Roman"/>
          <w:color w:val="000000"/>
          <w:kern w:val="0"/>
          <w:sz w:val="24"/>
          <w:szCs w:val="24"/>
          <w:lang w:val="en-US" w:eastAsia="zh-CN" w:bidi="ar"/>
        </w:rPr>
        <w:t>(GB/T 3077-2015)</w:t>
      </w:r>
      <w:r>
        <w:rPr>
          <w:rFonts w:hint="eastAsia" w:ascii="宋体" w:hAnsi="宋体" w:eastAsia="宋体" w:cs="宋体"/>
          <w:color w:val="000000"/>
          <w:kern w:val="0"/>
          <w:sz w:val="24"/>
          <w:szCs w:val="24"/>
          <w:lang w:val="en-US" w:eastAsia="zh-CN" w:bidi="ar"/>
        </w:rPr>
        <w:t>的要求。公称直径</w:t>
      </w:r>
      <w:r>
        <w:rPr>
          <w:rFonts w:hint="default" w:ascii="Times New Roman" w:hAnsi="Times New Roman" w:eastAsia="宋体" w:cs="Times New Roman"/>
          <w:color w:val="000000"/>
          <w:kern w:val="0"/>
          <w:sz w:val="24"/>
          <w:szCs w:val="24"/>
          <w:lang w:val="en-US" w:eastAsia="zh-CN" w:bidi="ar"/>
        </w:rPr>
        <w:t xml:space="preserve">16mm </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8.8S </w:t>
      </w:r>
      <w:r>
        <w:rPr>
          <w:rFonts w:hint="eastAsia" w:ascii="宋体" w:hAnsi="宋体" w:eastAsia="宋体" w:cs="宋体"/>
          <w:color w:val="000000"/>
          <w:kern w:val="0"/>
          <w:sz w:val="24"/>
          <w:szCs w:val="24"/>
          <w:lang w:val="en-US" w:eastAsia="zh-CN" w:bidi="ar"/>
        </w:rPr>
        <w:t xml:space="preserve">级抗拉荷载不得小于 </w:t>
      </w:r>
      <w:r>
        <w:rPr>
          <w:rFonts w:hint="default" w:ascii="Times New Roman" w:hAnsi="Times New Roman" w:eastAsia="宋体" w:cs="Times New Roman"/>
          <w:color w:val="000000"/>
          <w:kern w:val="0"/>
          <w:sz w:val="24"/>
          <w:szCs w:val="24"/>
          <w:lang w:val="en-US" w:eastAsia="zh-CN" w:bidi="ar"/>
        </w:rPr>
        <w:t>133kN</w:t>
      </w:r>
      <w:r>
        <w:rPr>
          <w:rFonts w:hint="eastAsia" w:ascii="宋体" w:hAnsi="宋体" w:eastAsia="宋体" w:cs="宋体"/>
          <w:color w:val="000000"/>
          <w:kern w:val="0"/>
          <w:sz w:val="24"/>
          <w:szCs w:val="24"/>
          <w:lang w:val="en-US" w:eastAsia="zh-CN" w:bidi="ar"/>
        </w:rPr>
        <w:t xml:space="preserve">。 </w:t>
      </w:r>
    </w:p>
    <w:p w14:paraId="22325017">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）为保证产品质量要求，应对护栏各部件的外观、尺寸、防腐处理进行抽样检查。 </w:t>
      </w:r>
    </w:p>
    <w:p w14:paraId="659A04B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不相同的部件各以 </w:t>
      </w:r>
      <w:r>
        <w:rPr>
          <w:rFonts w:hint="default" w:ascii="Times New Roman" w:hAnsi="Times New Roman" w:eastAsia="宋体" w:cs="Times New Roman"/>
          <w:color w:val="000000"/>
          <w:kern w:val="0"/>
          <w:sz w:val="24"/>
          <w:szCs w:val="24"/>
          <w:lang w:val="en-US" w:eastAsia="zh-CN" w:bidi="ar"/>
        </w:rPr>
        <w:t xml:space="preserve">200 </w:t>
      </w:r>
      <w:r>
        <w:rPr>
          <w:rFonts w:hint="eastAsia" w:ascii="宋体" w:hAnsi="宋体" w:eastAsia="宋体" w:cs="宋体"/>
          <w:color w:val="000000"/>
          <w:kern w:val="0"/>
          <w:sz w:val="24"/>
          <w:szCs w:val="24"/>
          <w:lang w:val="en-US" w:eastAsia="zh-CN" w:bidi="ar"/>
        </w:rPr>
        <w:t xml:space="preserve">件一批为取样单位，分别取出一片护栏板、一个端头、一根立柱、一块托架进行检查，如果受检的构件不符合要求，另取两件检验，如果这两件中仍有一件不符合要求，则以此为样品的整批产品应被拒收，一切费用由承包人自付。 </w:t>
      </w:r>
    </w:p>
    <w:p w14:paraId="6251F55D">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）护栏板、端头梁、立柱的长度和宽度方向不允许焊接，构件不应出现裂缝。 </w:t>
      </w:r>
    </w:p>
    <w:p w14:paraId="01437FB6">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）高强度螺栓应抽样进行楔负载拉力试验，断裂应发生在螺纹部分或螺纹与杆部交 </w:t>
      </w:r>
    </w:p>
    <w:p w14:paraId="1E2EDEB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接处；如不能做楔负载拉力试验则应做芯部硬度试验，芯部硬度值为洛氏 </w:t>
      </w:r>
      <w:r>
        <w:rPr>
          <w:rFonts w:hint="default" w:ascii="Times New Roman" w:hAnsi="Times New Roman" w:eastAsia="宋体" w:cs="Times New Roman"/>
          <w:color w:val="000000"/>
          <w:kern w:val="0"/>
          <w:sz w:val="24"/>
          <w:szCs w:val="24"/>
          <w:lang w:val="en-US" w:eastAsia="zh-CN" w:bidi="ar"/>
        </w:rPr>
        <w:t>HRC34~40</w:t>
      </w:r>
      <w:r>
        <w:rPr>
          <w:rFonts w:hint="eastAsia" w:ascii="宋体" w:hAnsi="宋体" w:eastAsia="宋体" w:cs="宋体"/>
          <w:color w:val="000000"/>
          <w:kern w:val="0"/>
          <w:sz w:val="24"/>
          <w:szCs w:val="24"/>
          <w:lang w:val="en-US" w:eastAsia="zh-CN" w:bidi="ar"/>
        </w:rPr>
        <w:t xml:space="preserve">。螺母应抽样进行保证荷载和硬度试验。 </w:t>
      </w:r>
    </w:p>
    <w:p w14:paraId="1DFF44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 xml:space="preserve">）每批高强螺栓都应有出厂合格证，螺栓连接副扭矩应附有扭矩系数的平均 值、 </w:t>
      </w:r>
    </w:p>
    <w:p w14:paraId="30A11FF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标准偏差的试验数据和扭矩系数测试时的环境温度等技术资料。 </w:t>
      </w:r>
    </w:p>
    <w:p w14:paraId="0B4F73F1">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 xml:space="preserve">）波形梁护栏、活动式钢护栏及螺栓、螺母、垫圈、垫片等所有部件均应按《公路 </w:t>
      </w:r>
    </w:p>
    <w:p w14:paraId="28C6C38E">
      <w:pPr>
        <w:keepNext w:val="0"/>
        <w:keepLines w:val="0"/>
        <w:widowControl/>
        <w:suppressLineNumbers w:val="0"/>
        <w:jc w:val="left"/>
      </w:pPr>
      <w:r>
        <w:rPr>
          <w:rFonts w:hint="eastAsia" w:ascii="宋体" w:hAnsi="宋体" w:eastAsia="宋体" w:cs="宋体"/>
          <w:color w:val="000000"/>
          <w:kern w:val="0"/>
          <w:sz w:val="24"/>
          <w:szCs w:val="24"/>
          <w:lang w:val="en-US" w:eastAsia="zh-CN" w:bidi="ar"/>
        </w:rPr>
        <w:t>交通工程钢构件防腐技术条件》</w:t>
      </w:r>
      <w:r>
        <w:rPr>
          <w:rFonts w:hint="default" w:ascii="Times New Roman" w:hAnsi="Times New Roman" w:eastAsia="宋体" w:cs="Times New Roman"/>
          <w:color w:val="000000"/>
          <w:kern w:val="0"/>
          <w:sz w:val="24"/>
          <w:szCs w:val="24"/>
          <w:lang w:val="en-US" w:eastAsia="zh-CN" w:bidi="ar"/>
        </w:rPr>
        <w:t>(GB/T 18226-2015)</w:t>
      </w:r>
      <w:r>
        <w:rPr>
          <w:rFonts w:hint="eastAsia" w:ascii="宋体" w:hAnsi="宋体" w:eastAsia="宋体" w:cs="宋体"/>
          <w:color w:val="000000"/>
          <w:kern w:val="0"/>
          <w:sz w:val="24"/>
          <w:szCs w:val="24"/>
          <w:lang w:val="en-US" w:eastAsia="zh-CN" w:bidi="ar"/>
        </w:rPr>
        <w:t>的规定采用热浸镀锌热浸镀锌后再进行聚酯喷涂金属表面处理。热浸镀锌应采用《锌锭》</w:t>
      </w:r>
      <w:r>
        <w:rPr>
          <w:rFonts w:hint="default" w:ascii="Times New Roman" w:hAnsi="Times New Roman" w:eastAsia="宋体" w:cs="Times New Roman"/>
          <w:color w:val="000000"/>
          <w:kern w:val="0"/>
          <w:sz w:val="24"/>
          <w:szCs w:val="24"/>
          <w:lang w:val="en-US" w:eastAsia="zh-CN" w:bidi="ar"/>
        </w:rPr>
        <w:t>(GB/T470-2008)</w:t>
      </w:r>
      <w:r>
        <w:rPr>
          <w:rFonts w:hint="eastAsia" w:ascii="宋体" w:hAnsi="宋体" w:eastAsia="宋体" w:cs="宋体"/>
          <w:color w:val="000000"/>
          <w:kern w:val="0"/>
          <w:sz w:val="24"/>
          <w:szCs w:val="24"/>
          <w:lang w:val="en-US" w:eastAsia="zh-CN" w:bidi="ar"/>
        </w:rPr>
        <w:t xml:space="preserve">中所规定的牌号为 </w:t>
      </w:r>
      <w:r>
        <w:rPr>
          <w:rFonts w:hint="default" w:ascii="Times New Roman" w:hAnsi="Times New Roman" w:eastAsia="宋体" w:cs="Times New Roman"/>
          <w:color w:val="000000"/>
          <w:kern w:val="0"/>
          <w:sz w:val="24"/>
          <w:szCs w:val="24"/>
          <w:lang w:val="en-US" w:eastAsia="zh-CN" w:bidi="ar"/>
        </w:rPr>
        <w:t>Zn99.99</w:t>
      </w:r>
      <w:r>
        <w:rPr>
          <w:rFonts w:hint="eastAsia" w:ascii="宋体" w:hAnsi="宋体" w:eastAsia="宋体" w:cs="宋体"/>
          <w:color w:val="000000"/>
          <w:kern w:val="0"/>
          <w:sz w:val="24"/>
          <w:szCs w:val="24"/>
          <w:lang w:val="en-US" w:eastAsia="zh-CN" w:bidi="ar"/>
        </w:rPr>
        <w:t>以上的锌锭。高强度螺栓进行热浸镀锌处理后，对高强度螺栓连接件表面要涂黄油，以及进行磷化润滑处理，在出厂时应密封包装，以防运输、保存期间生锈或弄脏。</w:t>
      </w:r>
    </w:p>
    <w:p w14:paraId="3EC18794">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 xml:space="preserve">）镀锌构件的锌层应均匀，试样经硫酸铜溶液浸蚀 </w:t>
      </w:r>
      <w:r>
        <w:rPr>
          <w:rFonts w:hint="default" w:ascii="Times New Roman" w:hAnsi="Times New Roman" w:eastAsia="宋体" w:cs="Times New Roman"/>
          <w:color w:val="000000"/>
          <w:kern w:val="0"/>
          <w:sz w:val="24"/>
          <w:szCs w:val="24"/>
          <w:lang w:val="en-US" w:eastAsia="zh-CN" w:bidi="ar"/>
        </w:rPr>
        <w:t xml:space="preserve">5 </w:t>
      </w:r>
      <w:r>
        <w:rPr>
          <w:rFonts w:hint="eastAsia" w:ascii="宋体" w:hAnsi="宋体" w:eastAsia="宋体" w:cs="宋体"/>
          <w:color w:val="000000"/>
          <w:kern w:val="0"/>
          <w:sz w:val="24"/>
          <w:szCs w:val="24"/>
          <w:lang w:val="en-US" w:eastAsia="zh-CN" w:bidi="ar"/>
        </w:rPr>
        <w:t xml:space="preserve">次不变红，并符合《公路波 </w:t>
      </w:r>
    </w:p>
    <w:p w14:paraId="1F08BC28">
      <w:pPr>
        <w:keepNext w:val="0"/>
        <w:keepLines w:val="0"/>
        <w:widowControl/>
        <w:suppressLineNumbers w:val="0"/>
        <w:jc w:val="left"/>
      </w:pPr>
      <w:r>
        <w:rPr>
          <w:rFonts w:hint="eastAsia" w:ascii="宋体" w:hAnsi="宋体" w:eastAsia="宋体" w:cs="宋体"/>
          <w:color w:val="000000"/>
          <w:kern w:val="0"/>
          <w:sz w:val="24"/>
          <w:szCs w:val="24"/>
          <w:lang w:val="en-US" w:eastAsia="zh-CN" w:bidi="ar"/>
        </w:rPr>
        <w:t>形梁钢护栏》</w:t>
      </w:r>
      <w:r>
        <w:rPr>
          <w:rFonts w:hint="default" w:ascii="Times New Roman" w:hAnsi="Times New Roman" w:eastAsia="宋体" w:cs="Times New Roman"/>
          <w:color w:val="000000"/>
          <w:kern w:val="0"/>
          <w:sz w:val="24"/>
          <w:szCs w:val="24"/>
          <w:lang w:val="en-US" w:eastAsia="zh-CN" w:bidi="ar"/>
        </w:rPr>
        <w:t xml:space="preserve">(JT/T 281-2007) </w:t>
      </w:r>
      <w:r>
        <w:rPr>
          <w:rFonts w:hint="eastAsia" w:ascii="宋体" w:hAnsi="宋体" w:eastAsia="宋体" w:cs="宋体"/>
          <w:color w:val="000000"/>
          <w:kern w:val="0"/>
          <w:sz w:val="24"/>
          <w:szCs w:val="24"/>
          <w:lang w:val="en-US" w:eastAsia="zh-CN" w:bidi="ar"/>
        </w:rPr>
        <w:t xml:space="preserve">附录 </w:t>
      </w:r>
      <w:r>
        <w:rPr>
          <w:rFonts w:hint="default" w:ascii="Times New Roman" w:hAnsi="Times New Roman" w:eastAsia="宋体" w:cs="Times New Roman"/>
          <w:color w:val="000000"/>
          <w:kern w:val="0"/>
          <w:sz w:val="24"/>
          <w:szCs w:val="24"/>
          <w:lang w:val="en-US" w:eastAsia="zh-CN" w:bidi="ar"/>
        </w:rPr>
        <w:t xml:space="preserve">B </w:t>
      </w:r>
      <w:r>
        <w:rPr>
          <w:rFonts w:hint="eastAsia" w:ascii="宋体" w:hAnsi="宋体" w:eastAsia="宋体" w:cs="宋体"/>
          <w:color w:val="000000"/>
          <w:kern w:val="0"/>
          <w:sz w:val="24"/>
          <w:szCs w:val="24"/>
          <w:lang w:val="en-US" w:eastAsia="zh-CN" w:bidi="ar"/>
        </w:rPr>
        <w:t xml:space="preserve">的规定；镀锌构件的锌层应与基底金属结合牢固，经 </w:t>
      </w:r>
    </w:p>
    <w:p w14:paraId="73C4C1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锤击试验镀锌层不剥离、不凸起，并符合《公路波形梁钢护栏》</w:t>
      </w:r>
      <w:r>
        <w:rPr>
          <w:rFonts w:hint="default" w:ascii="Times New Roman" w:hAnsi="Times New Roman" w:eastAsia="宋体" w:cs="Times New Roman"/>
          <w:color w:val="000000"/>
          <w:kern w:val="0"/>
          <w:sz w:val="24"/>
          <w:szCs w:val="24"/>
          <w:lang w:val="en-US" w:eastAsia="zh-CN" w:bidi="ar"/>
        </w:rPr>
        <w:t xml:space="preserve">(JT/T 281-2007) </w:t>
      </w:r>
      <w:r>
        <w:rPr>
          <w:rFonts w:hint="eastAsia" w:ascii="宋体" w:hAnsi="宋体" w:eastAsia="宋体" w:cs="宋体"/>
          <w:color w:val="000000"/>
          <w:kern w:val="0"/>
          <w:sz w:val="24"/>
          <w:szCs w:val="24"/>
          <w:lang w:val="en-US" w:eastAsia="zh-CN" w:bidi="ar"/>
        </w:rPr>
        <w:t xml:space="preserve">附录 </w:t>
      </w:r>
      <w:r>
        <w:rPr>
          <w:rFonts w:hint="default" w:ascii="Times New Roman" w:hAnsi="Times New Roman" w:eastAsia="宋体" w:cs="Times New Roman"/>
          <w:color w:val="000000"/>
          <w:kern w:val="0"/>
          <w:sz w:val="24"/>
          <w:szCs w:val="24"/>
          <w:lang w:val="en-US" w:eastAsia="zh-CN" w:bidi="ar"/>
        </w:rPr>
        <w:t xml:space="preserve">C </w:t>
      </w:r>
      <w:r>
        <w:rPr>
          <w:rFonts w:hint="eastAsia" w:ascii="宋体" w:hAnsi="宋体" w:eastAsia="宋体" w:cs="宋体"/>
          <w:color w:val="000000"/>
          <w:kern w:val="0"/>
          <w:sz w:val="24"/>
          <w:szCs w:val="24"/>
          <w:lang w:val="en-US" w:eastAsia="zh-CN" w:bidi="ar"/>
        </w:rPr>
        <w:t xml:space="preserve">的 </w:t>
      </w:r>
    </w:p>
    <w:p w14:paraId="5D19370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规定。 </w:t>
      </w:r>
    </w:p>
    <w:p w14:paraId="6DDD7FBF">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 xml:space="preserve">）镀铝构件的铝层应均匀，不允许有针孔，按《公路交通工程钢构件防腐技术条 </w:t>
      </w:r>
    </w:p>
    <w:p w14:paraId="6957A99D">
      <w:pPr>
        <w:keepNext w:val="0"/>
        <w:keepLines w:val="0"/>
        <w:widowControl/>
        <w:suppressLineNumbers w:val="0"/>
        <w:jc w:val="left"/>
      </w:pPr>
      <w:r>
        <w:rPr>
          <w:rFonts w:hint="eastAsia" w:ascii="宋体" w:hAnsi="宋体" w:eastAsia="宋体" w:cs="宋体"/>
          <w:color w:val="000000"/>
          <w:kern w:val="0"/>
          <w:sz w:val="24"/>
          <w:szCs w:val="24"/>
          <w:lang w:val="en-US" w:eastAsia="zh-CN" w:bidi="ar"/>
        </w:rPr>
        <w:t>件》</w:t>
      </w:r>
      <w:r>
        <w:rPr>
          <w:rFonts w:hint="default" w:ascii="Times New Roman" w:hAnsi="Times New Roman" w:eastAsia="宋体" w:cs="Times New Roman"/>
          <w:color w:val="000000"/>
          <w:kern w:val="0"/>
          <w:sz w:val="24"/>
          <w:szCs w:val="24"/>
          <w:lang w:val="en-US" w:eastAsia="zh-CN" w:bidi="ar"/>
        </w:rPr>
        <w:t>(GB/T 18226-2015)</w:t>
      </w:r>
      <w:r>
        <w:rPr>
          <w:rFonts w:hint="eastAsia" w:ascii="宋体" w:hAnsi="宋体" w:eastAsia="宋体" w:cs="宋体"/>
          <w:color w:val="000000"/>
          <w:kern w:val="0"/>
          <w:sz w:val="24"/>
          <w:szCs w:val="24"/>
          <w:lang w:val="en-US" w:eastAsia="zh-CN" w:bidi="ar"/>
        </w:rPr>
        <w:t xml:space="preserve">进行铝层有孔度试验后，无红褐色的氢氧化铁沉积物；镀铝构件的 </w:t>
      </w:r>
    </w:p>
    <w:p w14:paraId="7CD4B077">
      <w:pPr>
        <w:keepNext w:val="0"/>
        <w:keepLines w:val="0"/>
        <w:widowControl/>
        <w:suppressLineNumbers w:val="0"/>
        <w:jc w:val="left"/>
      </w:pPr>
      <w:r>
        <w:rPr>
          <w:rFonts w:hint="eastAsia" w:ascii="宋体" w:hAnsi="宋体" w:eastAsia="宋体" w:cs="宋体"/>
          <w:color w:val="000000"/>
          <w:kern w:val="0"/>
          <w:sz w:val="24"/>
          <w:szCs w:val="24"/>
          <w:lang w:val="en-US" w:eastAsia="zh-CN" w:bidi="ar"/>
        </w:rPr>
        <w:t>铝层应与基底金属结合牢固，按 《公路交通工程钢构件防腐技术条件》</w:t>
      </w:r>
      <w:r>
        <w:rPr>
          <w:rFonts w:hint="default" w:ascii="Times New Roman" w:hAnsi="Times New Roman" w:eastAsia="宋体" w:cs="Times New Roman"/>
          <w:color w:val="000000"/>
          <w:kern w:val="0"/>
          <w:sz w:val="24"/>
          <w:szCs w:val="24"/>
          <w:lang w:val="en-US" w:eastAsia="zh-CN" w:bidi="ar"/>
        </w:rPr>
        <w:t xml:space="preserve">(GB/T 18226-2015) </w:t>
      </w:r>
    </w:p>
    <w:p w14:paraId="1182146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进行铝层弯曲试验后，铝层不剥离、不凸起，不得开裂或起层到用裸手指能够擦掉的程度。 </w:t>
      </w:r>
    </w:p>
    <w:p w14:paraId="38CC4E12">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对于聚酯外涂层护栏，其聚酯外涂层的技术要求及质量要求，应满足《公路用防腐 </w:t>
      </w:r>
    </w:p>
    <w:p w14:paraId="5B25550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蚀粉末涂料及涂层 第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部分：热固性聚酯粉末涂料及涂层》</w:t>
      </w:r>
      <w:r>
        <w:rPr>
          <w:rFonts w:hint="default" w:ascii="Times New Roman" w:hAnsi="Times New Roman" w:eastAsia="宋体" w:cs="Times New Roman"/>
          <w:color w:val="000000"/>
          <w:kern w:val="0"/>
          <w:sz w:val="24"/>
          <w:szCs w:val="24"/>
          <w:lang w:val="en-US" w:eastAsia="zh-CN" w:bidi="ar"/>
        </w:rPr>
        <w:t xml:space="preserve"> (JT/T 600.4-2004) </w:t>
      </w:r>
      <w:r>
        <w:rPr>
          <w:rFonts w:hint="eastAsia" w:ascii="宋体" w:hAnsi="宋体" w:eastAsia="宋体" w:cs="宋体"/>
          <w:color w:val="000000"/>
          <w:kern w:val="0"/>
          <w:sz w:val="24"/>
          <w:szCs w:val="24"/>
          <w:lang w:val="en-US" w:eastAsia="zh-CN" w:bidi="ar"/>
        </w:rPr>
        <w:t xml:space="preserve">的有关 </w:t>
      </w:r>
    </w:p>
    <w:p w14:paraId="3326F53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规定。 </w:t>
      </w:r>
    </w:p>
    <w:p w14:paraId="279AC4B1">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充填式活动护栏所用的钢构件均应进行防腐处理。防腐处理应符合图纸要 求及《公 </w:t>
      </w:r>
    </w:p>
    <w:p w14:paraId="461D30F0">
      <w:pPr>
        <w:keepNext w:val="0"/>
        <w:keepLines w:val="0"/>
        <w:widowControl/>
        <w:suppressLineNumbers w:val="0"/>
        <w:jc w:val="left"/>
      </w:pPr>
      <w:r>
        <w:rPr>
          <w:rFonts w:hint="eastAsia" w:ascii="宋体" w:hAnsi="宋体" w:eastAsia="宋体" w:cs="宋体"/>
          <w:color w:val="000000"/>
          <w:kern w:val="0"/>
          <w:sz w:val="24"/>
          <w:szCs w:val="24"/>
          <w:lang w:val="en-US" w:eastAsia="zh-CN" w:bidi="ar"/>
        </w:rPr>
        <w:t>路交通工程钢构件防腐技术条件》</w:t>
      </w:r>
      <w:r>
        <w:rPr>
          <w:rFonts w:hint="default" w:ascii="Times New Roman" w:hAnsi="Times New Roman" w:eastAsia="宋体" w:cs="Times New Roman"/>
          <w:color w:val="000000"/>
          <w:kern w:val="0"/>
          <w:sz w:val="24"/>
          <w:szCs w:val="24"/>
          <w:lang w:val="en-US" w:eastAsia="zh-CN" w:bidi="ar"/>
        </w:rPr>
        <w:t xml:space="preserve">(GB/T 18226-2015) </w:t>
      </w:r>
      <w:r>
        <w:rPr>
          <w:rFonts w:hint="eastAsia" w:ascii="宋体" w:hAnsi="宋体" w:eastAsia="宋体" w:cs="宋体"/>
          <w:color w:val="000000"/>
          <w:kern w:val="0"/>
          <w:sz w:val="24"/>
          <w:szCs w:val="24"/>
          <w:lang w:val="en-US" w:eastAsia="zh-CN" w:bidi="ar"/>
        </w:rPr>
        <w:t xml:space="preserve">的相关规定。 </w:t>
      </w:r>
    </w:p>
    <w:p w14:paraId="51662ABC">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油漆采用材料及技术条件和要求，同本规范第 </w:t>
      </w:r>
      <w:r>
        <w:rPr>
          <w:rFonts w:hint="default" w:ascii="Times New Roman" w:hAnsi="Times New Roman" w:eastAsia="宋体" w:cs="Times New Roman"/>
          <w:color w:val="000000"/>
          <w:kern w:val="0"/>
          <w:sz w:val="24"/>
          <w:szCs w:val="24"/>
          <w:lang w:val="en-US" w:eastAsia="zh-CN" w:bidi="ar"/>
        </w:rPr>
        <w:t xml:space="preserve">414 </w:t>
      </w:r>
      <w:r>
        <w:rPr>
          <w:rFonts w:hint="eastAsia" w:ascii="宋体" w:hAnsi="宋体" w:eastAsia="宋体" w:cs="宋体"/>
          <w:color w:val="000000"/>
          <w:kern w:val="0"/>
          <w:sz w:val="24"/>
          <w:szCs w:val="24"/>
          <w:lang w:val="en-US" w:eastAsia="zh-CN" w:bidi="ar"/>
        </w:rPr>
        <w:t xml:space="preserve">节有关规定。 </w:t>
      </w:r>
    </w:p>
    <w:p w14:paraId="282A5DA4">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混凝土构件，应按本规范第 </w:t>
      </w:r>
      <w:r>
        <w:rPr>
          <w:rFonts w:hint="default" w:ascii="Times New Roman" w:hAnsi="Times New Roman" w:eastAsia="宋体" w:cs="Times New Roman"/>
          <w:color w:val="000000"/>
          <w:kern w:val="0"/>
          <w:sz w:val="24"/>
          <w:szCs w:val="24"/>
          <w:lang w:val="en-US" w:eastAsia="zh-CN" w:bidi="ar"/>
        </w:rPr>
        <w:t xml:space="preserve">410 </w:t>
      </w:r>
      <w:r>
        <w:rPr>
          <w:rFonts w:hint="eastAsia" w:ascii="宋体" w:hAnsi="宋体" w:eastAsia="宋体" w:cs="宋体"/>
          <w:color w:val="000000"/>
          <w:kern w:val="0"/>
          <w:sz w:val="24"/>
          <w:szCs w:val="24"/>
          <w:lang w:val="en-US" w:eastAsia="zh-CN" w:bidi="ar"/>
        </w:rPr>
        <w:t xml:space="preserve">节有关要求对预制构件进行检查批准。 </w:t>
      </w:r>
    </w:p>
    <w:p w14:paraId="112DE74A">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602.03 </w:t>
      </w:r>
      <w:r>
        <w:rPr>
          <w:rFonts w:hint="eastAsia" w:ascii="宋体" w:hAnsi="宋体" w:eastAsia="宋体" w:cs="宋体"/>
          <w:b/>
          <w:bCs/>
          <w:color w:val="000000"/>
          <w:kern w:val="0"/>
          <w:sz w:val="24"/>
          <w:szCs w:val="24"/>
          <w:lang w:val="en-US" w:eastAsia="zh-CN" w:bidi="ar"/>
        </w:rPr>
        <w:t xml:space="preserve">路基护栏施工要求 </w:t>
      </w:r>
    </w:p>
    <w:p w14:paraId="46593F6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一般规定 </w:t>
      </w:r>
    </w:p>
    <w:p w14:paraId="0492DC96">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波形梁护栏的路基土压实度和混凝土护栏的地基承载力应符合图纸的规定。 </w:t>
      </w:r>
    </w:p>
    <w:p w14:paraId="76C7811B">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所有钢构件均应进行防腐处理。防腐处理应符合图纸要求及本规范第 </w:t>
      </w:r>
      <w:r>
        <w:rPr>
          <w:rFonts w:hint="default" w:ascii="Times New Roman" w:hAnsi="Times New Roman" w:eastAsia="宋体" w:cs="Times New Roman"/>
          <w:color w:val="000000"/>
          <w:kern w:val="0"/>
          <w:sz w:val="24"/>
          <w:szCs w:val="24"/>
          <w:lang w:val="en-US" w:eastAsia="zh-CN" w:bidi="ar"/>
        </w:rPr>
        <w:t xml:space="preserve">602.02 </w:t>
      </w:r>
      <w:r>
        <w:rPr>
          <w:rFonts w:hint="eastAsia" w:ascii="宋体" w:hAnsi="宋体" w:eastAsia="宋体" w:cs="宋体"/>
          <w:color w:val="000000"/>
          <w:kern w:val="0"/>
          <w:sz w:val="24"/>
          <w:szCs w:val="24"/>
          <w:lang w:val="en-US" w:eastAsia="zh-CN" w:bidi="ar"/>
        </w:rPr>
        <w:t xml:space="preserve">小节的相关规定，螺栓、螺母等紧固件和连接件在防腐处理后，必须清理 螺纹或进行离心分离处理。 </w:t>
      </w:r>
    </w:p>
    <w:p w14:paraId="357E9AC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混凝土护栏 </w:t>
      </w:r>
    </w:p>
    <w:p w14:paraId="020FD3F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混凝土护栏的施工应符合本规范第 </w:t>
      </w:r>
      <w:r>
        <w:rPr>
          <w:rFonts w:hint="default" w:ascii="Times New Roman" w:hAnsi="Times New Roman" w:eastAsia="宋体" w:cs="Times New Roman"/>
          <w:color w:val="000000"/>
          <w:kern w:val="0"/>
          <w:sz w:val="24"/>
          <w:szCs w:val="24"/>
          <w:lang w:val="en-US" w:eastAsia="zh-CN" w:bidi="ar"/>
        </w:rPr>
        <w:t xml:space="preserve">400 </w:t>
      </w:r>
      <w:r>
        <w:rPr>
          <w:rFonts w:hint="eastAsia" w:ascii="宋体" w:hAnsi="宋体" w:eastAsia="宋体" w:cs="宋体"/>
          <w:color w:val="000000"/>
          <w:kern w:val="0"/>
          <w:sz w:val="24"/>
          <w:szCs w:val="24"/>
          <w:lang w:val="en-US" w:eastAsia="zh-CN" w:bidi="ar"/>
        </w:rPr>
        <w:t xml:space="preserve">章的规定外，还应满足下列要求： </w:t>
      </w:r>
    </w:p>
    <w:p w14:paraId="22A50822">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应根据现场条件确定并核对混凝土护栏的设置位置，确定控制点，检测基础承载力 是否达到本规范或图纸的要求。 </w:t>
      </w:r>
    </w:p>
    <w:p w14:paraId="306AE3D3">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现场浇筑混凝土护栏 </w:t>
      </w:r>
    </w:p>
    <w:p w14:paraId="3B306C74">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采用固定模板法施工时，模板宜采用钢模板，钢模板的厚度不应小于 </w:t>
      </w:r>
      <w:r>
        <w:rPr>
          <w:rFonts w:hint="default" w:ascii="Times New Roman" w:hAnsi="Times New Roman" w:eastAsia="宋体" w:cs="Times New Roman"/>
          <w:color w:val="000000"/>
          <w:kern w:val="0"/>
          <w:sz w:val="24"/>
          <w:szCs w:val="24"/>
          <w:lang w:val="en-US" w:eastAsia="zh-CN" w:bidi="ar"/>
        </w:rPr>
        <w:t>4mm</w:t>
      </w:r>
      <w:r>
        <w:rPr>
          <w:rFonts w:hint="eastAsia" w:ascii="宋体" w:hAnsi="宋体" w:eastAsia="宋体" w:cs="宋体"/>
          <w:color w:val="000000"/>
          <w:kern w:val="0"/>
          <w:sz w:val="24"/>
          <w:szCs w:val="24"/>
          <w:lang w:val="en-US" w:eastAsia="zh-CN" w:bidi="ar"/>
        </w:rPr>
        <w:t xml:space="preserve">。 </w:t>
      </w:r>
    </w:p>
    <w:p w14:paraId="010B9D04">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混凝土浇筑前的温度应维持在 </w:t>
      </w:r>
      <w:r>
        <w:rPr>
          <w:rFonts w:hint="default" w:ascii="Times New Roman" w:hAnsi="Times New Roman" w:eastAsia="宋体" w:cs="Times New Roman"/>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~32</w:t>
      </w:r>
      <w:r>
        <w:rPr>
          <w:rFonts w:hint="eastAsia" w:ascii="宋体" w:hAnsi="宋体" w:eastAsia="宋体" w:cs="宋体"/>
          <w:color w:val="000000"/>
          <w:kern w:val="0"/>
          <w:sz w:val="24"/>
          <w:szCs w:val="24"/>
          <w:lang w:val="en-US" w:eastAsia="zh-CN" w:bidi="ar"/>
        </w:rPr>
        <w:t xml:space="preserve">℃之间。 </w:t>
      </w:r>
    </w:p>
    <w:p w14:paraId="3F0A2F9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c.</w:t>
      </w:r>
      <w:r>
        <w:rPr>
          <w:rFonts w:hint="eastAsia" w:ascii="宋体" w:hAnsi="宋体" w:eastAsia="宋体" w:cs="宋体"/>
          <w:color w:val="000000"/>
          <w:kern w:val="0"/>
          <w:sz w:val="24"/>
          <w:szCs w:val="24"/>
          <w:lang w:val="en-US" w:eastAsia="zh-CN" w:bidi="ar"/>
        </w:rPr>
        <w:t>采用滑动模板法施工时，滑模机的施工速度应根据旋转搅拌车、混凝土卸载速度以及成型断面的大小决定。混凝土振捣由设置在滑模机上的液压振动器完成，振动器应能根据混疑土的坍落度无级调速，一边振动一边前进。</w:t>
      </w:r>
    </w:p>
    <w:p w14:paraId="6EC0A260">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 xml:space="preserve">两处伸缩缝之间的混凝土护栏必须一次浇筑完成，伸缩缝应与水平面垂直，宽度应 </w:t>
      </w:r>
    </w:p>
    <w:p w14:paraId="27D364D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符合图纸的规定，伸缩缝内不得连浆。 </w:t>
      </w:r>
    </w:p>
    <w:p w14:paraId="703EE6F8">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e.</w:t>
      </w:r>
      <w:r>
        <w:rPr>
          <w:rFonts w:hint="eastAsia" w:ascii="宋体" w:hAnsi="宋体" w:eastAsia="宋体" w:cs="宋体"/>
          <w:color w:val="000000"/>
          <w:kern w:val="0"/>
          <w:sz w:val="24"/>
          <w:szCs w:val="24"/>
          <w:lang w:val="en-US" w:eastAsia="zh-CN" w:bidi="ar"/>
        </w:rPr>
        <w:t xml:space="preserve">混凝土初凝后，严禁振动模板，预埋钢筋不得承受外力。 </w:t>
      </w:r>
    </w:p>
    <w:p w14:paraId="082E114A">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 xml:space="preserve">应根据气温和混凝土强度确定拆模时间，一般可在混凝土终凝后 </w:t>
      </w:r>
      <w:r>
        <w:rPr>
          <w:rFonts w:hint="default" w:ascii="Times New Roman" w:hAnsi="Times New Roman" w:eastAsia="宋体" w:cs="Times New Roman"/>
          <w:color w:val="000000"/>
          <w:kern w:val="0"/>
          <w:sz w:val="24"/>
          <w:szCs w:val="24"/>
          <w:lang w:val="en-US" w:eastAsia="zh-CN" w:bidi="ar"/>
        </w:rPr>
        <w:t xml:space="preserve">3~5d </w:t>
      </w:r>
      <w:r>
        <w:rPr>
          <w:rFonts w:hint="eastAsia" w:ascii="宋体" w:hAnsi="宋体" w:eastAsia="宋体" w:cs="宋体"/>
          <w:color w:val="000000"/>
          <w:kern w:val="0"/>
          <w:sz w:val="24"/>
          <w:szCs w:val="24"/>
          <w:lang w:val="en-US" w:eastAsia="zh-CN" w:bidi="ar"/>
        </w:rPr>
        <w:t xml:space="preserve">拆除混凝土护 </w:t>
      </w:r>
    </w:p>
    <w:p w14:paraId="5B3DDDA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栏侧模。拆模时不应损坏混凝土护栏的边角，并应保持模板的完好状况。 </w:t>
      </w:r>
    </w:p>
    <w:p w14:paraId="14E0D6DE">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g.</w:t>
      </w:r>
      <w:r>
        <w:rPr>
          <w:rFonts w:hint="eastAsia" w:ascii="宋体" w:hAnsi="宋体" w:eastAsia="宋体" w:cs="宋体"/>
          <w:color w:val="000000"/>
          <w:kern w:val="0"/>
          <w:sz w:val="24"/>
          <w:szCs w:val="24"/>
          <w:lang w:val="en-US" w:eastAsia="zh-CN" w:bidi="ar"/>
        </w:rPr>
        <w:t xml:space="preserve">假缝可在混凝土护栏拆除模板后，按图纸要求的间距和规格采用切割机切 开，并应 </w:t>
      </w:r>
    </w:p>
    <w:p w14:paraId="5502A57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保证断面光滑、平整。 </w:t>
      </w:r>
    </w:p>
    <w:p w14:paraId="6FFAD9B8">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预制混凝土护栏 </w:t>
      </w:r>
    </w:p>
    <w:p w14:paraId="43F62D4C">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预制混凝土护栏的施工场地应平整、坚实、排水良好、交通方便。 </w:t>
      </w:r>
    </w:p>
    <w:p w14:paraId="7E50EC6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应采用钢模板，模板长度应根据吊装和运输条件确定，宜采用固定的规 格。 </w:t>
      </w:r>
    </w:p>
    <w:p w14:paraId="3897FE52">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c.</w:t>
      </w:r>
      <w:r>
        <w:rPr>
          <w:rFonts w:hint="eastAsia" w:ascii="宋体" w:hAnsi="宋体" w:eastAsia="宋体" w:cs="宋体"/>
          <w:color w:val="000000"/>
          <w:kern w:val="0"/>
          <w:sz w:val="24"/>
          <w:szCs w:val="24"/>
          <w:lang w:val="en-US" w:eastAsia="zh-CN" w:bidi="ar"/>
        </w:rPr>
        <w:t xml:space="preserve">每块预制混凝土护栏必须一次浇筑完成。 </w:t>
      </w:r>
    </w:p>
    <w:p w14:paraId="25B19EA1">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 xml:space="preserve">拆模时混凝土强度不应低于设计强度的 </w:t>
      </w:r>
      <w:r>
        <w:rPr>
          <w:rFonts w:hint="default" w:ascii="Times New Roman" w:hAnsi="Times New Roman" w:eastAsia="宋体" w:cs="Times New Roman"/>
          <w:color w:val="000000"/>
          <w:kern w:val="0"/>
          <w:sz w:val="24"/>
          <w:szCs w:val="24"/>
          <w:lang w:val="en-US" w:eastAsia="zh-CN" w:bidi="ar"/>
        </w:rPr>
        <w:t>70%</w:t>
      </w:r>
      <w:r>
        <w:rPr>
          <w:rFonts w:hint="eastAsia" w:ascii="宋体" w:hAnsi="宋体" w:eastAsia="宋体" w:cs="宋体"/>
          <w:color w:val="000000"/>
          <w:kern w:val="0"/>
          <w:sz w:val="24"/>
          <w:szCs w:val="24"/>
          <w:lang w:val="en-US" w:eastAsia="zh-CN" w:bidi="ar"/>
        </w:rPr>
        <w:t xml:space="preserve">。拆模时不得损坏混凝土护栏 的边角， </w:t>
      </w:r>
    </w:p>
    <w:p w14:paraId="3EDDF8A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并应保持模板完好。 </w:t>
      </w:r>
    </w:p>
    <w:p w14:paraId="652DC116">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e.</w:t>
      </w:r>
      <w:r>
        <w:rPr>
          <w:rFonts w:hint="eastAsia" w:ascii="宋体" w:hAnsi="宋体" w:eastAsia="宋体" w:cs="宋体"/>
          <w:color w:val="000000"/>
          <w:kern w:val="0"/>
          <w:sz w:val="24"/>
          <w:szCs w:val="24"/>
          <w:lang w:val="en-US" w:eastAsia="zh-CN" w:bidi="ar"/>
        </w:rPr>
        <w:t xml:space="preserve">在起吊、运输和堆放过程中，不得损坏混凝土护栏构件的边角，否则在安 装就位后， </w:t>
      </w:r>
    </w:p>
    <w:p w14:paraId="21A5FCC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应采用高于混凝土护栏强度的材料及时修补。 </w:t>
      </w:r>
    </w:p>
    <w:p w14:paraId="37FA67B0">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 xml:space="preserve">混凝土护栏的安装应从一端逐步向前推进，护栏的线形应与公路的平、纵线形相协调。 </w:t>
      </w:r>
    </w:p>
    <w:p w14:paraId="57FC7786">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g. </w:t>
      </w:r>
      <w:r>
        <w:rPr>
          <w:rFonts w:hint="eastAsia" w:ascii="宋体" w:hAnsi="宋体" w:eastAsia="宋体" w:cs="宋体"/>
          <w:color w:val="000000"/>
          <w:kern w:val="0"/>
          <w:sz w:val="24"/>
          <w:szCs w:val="24"/>
          <w:lang w:val="en-US" w:eastAsia="zh-CN" w:bidi="ar"/>
        </w:rPr>
        <w:t xml:space="preserve">中央分隔带混凝土护栏在超高路段，应按图纸要求处理好排水问题。 </w:t>
      </w:r>
    </w:p>
    <w:p w14:paraId="39447E98">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波形梁护栏 </w:t>
      </w:r>
    </w:p>
    <w:p w14:paraId="136182CA">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立柱放样 </w:t>
      </w:r>
    </w:p>
    <w:p w14:paraId="2F8683D5">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应根据图纸进行立柱放样，并以桥梁、通道、涵洞、隧道、中央分隔带开口、紧急电 </w:t>
      </w:r>
    </w:p>
    <w:p w14:paraId="196E8D3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话开口、互通式立体交叉等控制立柱的位置，进行测距定位。 </w:t>
      </w:r>
    </w:p>
    <w:p w14:paraId="6FEE4417">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立柱放样时可利用调节板调节间距，并利用分配方法处理间距零头数。 </w:t>
      </w:r>
    </w:p>
    <w:p w14:paraId="2A197042">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c.</w:t>
      </w:r>
      <w:r>
        <w:rPr>
          <w:rFonts w:hint="eastAsia" w:ascii="宋体" w:hAnsi="宋体" w:eastAsia="宋体" w:cs="宋体"/>
          <w:color w:val="000000"/>
          <w:kern w:val="0"/>
          <w:sz w:val="24"/>
          <w:szCs w:val="24"/>
          <w:lang w:val="en-US" w:eastAsia="zh-CN" w:bidi="ar"/>
        </w:rPr>
        <w:t xml:space="preserve">应调查立柱所在处是否存在地下管线、排水管等设施，或构造物顶部埋土深度不足的 </w:t>
      </w:r>
    </w:p>
    <w:p w14:paraId="4173F6D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情况。 </w:t>
      </w:r>
    </w:p>
    <w:p w14:paraId="507CB365">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立柱安装 </w:t>
      </w:r>
    </w:p>
    <w:p w14:paraId="406F4B7E">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立柱安装应与图纸相符，并与公路线形相协调。 </w:t>
      </w:r>
    </w:p>
    <w:p w14:paraId="486F8CA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位于土基中的立柱，可采用打入法、挖埋法或钻孔法施工。立柱高程应符合图纸要求，并不得损坏立柱端部。 </w:t>
      </w:r>
    </w:p>
    <w:p w14:paraId="63313DEF">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采用打入法打入过深时，不得将立柱部分拔出加以矫正， 必须将其全部拔 出，将 </w:t>
      </w:r>
    </w:p>
    <w:p w14:paraId="053F0F0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基础压实后再重新打入。立柱无法打入到要求深度时，严禁将立柱的地面 以上部分焊割、钻孔，不得使用锯短的立柱。 </w:t>
      </w:r>
    </w:p>
    <w:p w14:paraId="6C36C0DB">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采用挖埋法施工时，回填土应采用良好的材料并分层夯实，回填土的压实 度不应小 </w:t>
      </w:r>
    </w:p>
    <w:p w14:paraId="5212C37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于设计规定值。填石路基中的柱坑，应用粒料回填并夯实。 </w:t>
      </w:r>
    </w:p>
    <w:p w14:paraId="599A5195">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(c)</w:t>
      </w:r>
      <w:r>
        <w:rPr>
          <w:rFonts w:hint="eastAsia" w:ascii="宋体" w:hAnsi="宋体" w:eastAsia="宋体" w:cs="宋体"/>
          <w:color w:val="000000"/>
          <w:kern w:val="0"/>
          <w:sz w:val="24"/>
          <w:szCs w:val="24"/>
          <w:lang w:val="en-US" w:eastAsia="zh-CN" w:bidi="ar"/>
        </w:rPr>
        <w:t xml:space="preserve">采用钻孔法施工时，立柱定位后应用与路基相同的材料回填，并分层夯填 密实。 </w:t>
      </w:r>
    </w:p>
    <w:p w14:paraId="6D7B62F4">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c.</w:t>
      </w:r>
      <w:r>
        <w:rPr>
          <w:rFonts w:hint="eastAsia" w:ascii="宋体" w:hAnsi="宋体" w:eastAsia="宋体" w:cs="宋体"/>
          <w:color w:val="000000"/>
          <w:kern w:val="0"/>
          <w:sz w:val="24"/>
          <w:szCs w:val="24"/>
          <w:lang w:val="en-US" w:eastAsia="zh-CN" w:bidi="ar"/>
        </w:rPr>
        <w:t xml:space="preserve">在铺有路面的路段设置立柱时，柱坑从路基至面层以下 </w:t>
      </w:r>
      <w:r>
        <w:rPr>
          <w:rFonts w:hint="default" w:ascii="Times New Roman" w:hAnsi="Times New Roman" w:eastAsia="宋体" w:cs="Times New Roman"/>
          <w:color w:val="000000"/>
          <w:kern w:val="0"/>
          <w:sz w:val="24"/>
          <w:szCs w:val="24"/>
          <w:lang w:val="en-US" w:eastAsia="zh-CN" w:bidi="ar"/>
        </w:rPr>
        <w:t xml:space="preserve">50mm </w:t>
      </w:r>
      <w:r>
        <w:rPr>
          <w:rFonts w:hint="eastAsia" w:ascii="宋体" w:hAnsi="宋体" w:eastAsia="宋体" w:cs="宋体"/>
          <w:color w:val="000000"/>
          <w:kern w:val="0"/>
          <w:sz w:val="24"/>
          <w:szCs w:val="24"/>
          <w:lang w:val="en-US" w:eastAsia="zh-CN" w:bidi="ar"/>
        </w:rPr>
        <w:t xml:space="preserve">处应采用与路基相 </w:t>
      </w:r>
    </w:p>
    <w:p w14:paraId="6B66629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同的材料回填并分层夯实，余下部分应采用与路面相同的材料回填并压实。 </w:t>
      </w:r>
    </w:p>
    <w:p w14:paraId="0863A73A">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 xml:space="preserve">位于石方区的立柱，应根据图纸的要求设置混凝土基础。 </w:t>
      </w:r>
    </w:p>
    <w:p w14:paraId="41183916">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e.</w:t>
      </w:r>
      <w:r>
        <w:rPr>
          <w:rFonts w:hint="eastAsia" w:ascii="宋体" w:hAnsi="宋体" w:eastAsia="宋体" w:cs="宋体"/>
          <w:color w:val="000000"/>
          <w:kern w:val="0"/>
          <w:sz w:val="24"/>
          <w:szCs w:val="24"/>
          <w:lang w:val="en-US" w:eastAsia="zh-CN" w:bidi="ar"/>
        </w:rPr>
        <w:t xml:space="preserve">位于小桥、通道、明涵等混凝土基础中的立柱，可设置在预埋的套筒内，通过灌注 </w:t>
      </w:r>
    </w:p>
    <w:p w14:paraId="66F2531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砂浆或混凝土固定，或通过地脚螺栓与桥梁护轮带基础相连。 </w:t>
      </w:r>
    </w:p>
    <w:p w14:paraId="02162F1E">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 xml:space="preserve">立柱安装就位后，其水平方向和竖直方向应形成平顺的线形。 </w:t>
      </w:r>
    </w:p>
    <w:p w14:paraId="46627C45">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g. </w:t>
      </w:r>
      <w:r>
        <w:rPr>
          <w:rFonts w:hint="eastAsia" w:ascii="宋体" w:hAnsi="宋体" w:eastAsia="宋体" w:cs="宋体"/>
          <w:color w:val="000000"/>
          <w:kern w:val="0"/>
          <w:sz w:val="24"/>
          <w:szCs w:val="24"/>
          <w:lang w:val="en-US" w:eastAsia="zh-CN" w:bidi="ar"/>
        </w:rPr>
        <w:t xml:space="preserve">护栏渐变段及端部的立柱，须按图纸规定的坐标进行安装。 </w:t>
      </w:r>
    </w:p>
    <w:p w14:paraId="1D998490">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(3) </w:t>
      </w:r>
      <w:r>
        <w:rPr>
          <w:rFonts w:hint="eastAsia" w:ascii="宋体" w:hAnsi="宋体" w:eastAsia="宋体" w:cs="宋体"/>
          <w:color w:val="000000"/>
          <w:kern w:val="0"/>
          <w:sz w:val="24"/>
          <w:szCs w:val="24"/>
          <w:lang w:val="en-US" w:eastAsia="zh-CN" w:bidi="ar"/>
        </w:rPr>
        <w:t xml:space="preserve">防阻块、托架、横隔梁安装 </w:t>
      </w:r>
    </w:p>
    <w:p w14:paraId="72C1CE9E">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防阻块、托架应通过连接螺栓固定于护栏板和立柱之间，在拧紧连接螺栓前应调整防 </w:t>
      </w:r>
    </w:p>
    <w:p w14:paraId="45E2FC71">
      <w:pPr>
        <w:keepNext w:val="0"/>
        <w:keepLines w:val="0"/>
        <w:widowControl/>
        <w:suppressLineNumbers w:val="0"/>
        <w:jc w:val="left"/>
      </w:pPr>
      <w:r>
        <w:rPr>
          <w:rFonts w:hint="eastAsia" w:ascii="宋体" w:hAnsi="宋体" w:eastAsia="宋体" w:cs="宋体"/>
          <w:color w:val="000000"/>
          <w:kern w:val="0"/>
          <w:sz w:val="24"/>
          <w:szCs w:val="24"/>
          <w:lang w:val="en-US" w:eastAsia="zh-CN" w:bidi="ar"/>
        </w:rPr>
        <w:t>阻块、托架使其准确就位。防撞等级为</w:t>
      </w:r>
      <w:r>
        <w:rPr>
          <w:rFonts w:hint="default" w:ascii="Times New Roman" w:hAnsi="Times New Roman" w:eastAsia="宋体" w:cs="Times New Roman"/>
          <w:color w:val="000000"/>
          <w:kern w:val="0"/>
          <w:sz w:val="24"/>
          <w:szCs w:val="24"/>
          <w:lang w:val="en-US" w:eastAsia="zh-CN" w:bidi="ar"/>
        </w:rPr>
        <w:t>SA</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SAm</w:t>
      </w:r>
      <w:r>
        <w:rPr>
          <w:rFonts w:hint="eastAsia" w:ascii="宋体" w:hAnsi="宋体" w:eastAsia="宋体" w:cs="宋体"/>
          <w:color w:val="000000"/>
          <w:kern w:val="0"/>
          <w:sz w:val="24"/>
          <w:szCs w:val="24"/>
          <w:lang w:val="en-US" w:eastAsia="zh-CN" w:bidi="ar"/>
        </w:rPr>
        <w:t>和</w:t>
      </w:r>
      <w:r>
        <w:rPr>
          <w:rFonts w:hint="default" w:ascii="Times New Roman" w:hAnsi="Times New Roman" w:eastAsia="宋体" w:cs="Times New Roman"/>
          <w:color w:val="000000"/>
          <w:kern w:val="0"/>
          <w:sz w:val="24"/>
          <w:szCs w:val="24"/>
          <w:lang w:val="en-US" w:eastAsia="zh-CN" w:bidi="ar"/>
        </w:rPr>
        <w:t>SS</w:t>
      </w:r>
      <w:r>
        <w:rPr>
          <w:rFonts w:hint="eastAsia" w:ascii="宋体" w:hAnsi="宋体" w:eastAsia="宋体" w:cs="宋体"/>
          <w:color w:val="000000"/>
          <w:kern w:val="0"/>
          <w:sz w:val="24"/>
          <w:szCs w:val="24"/>
          <w:lang w:val="en-US" w:eastAsia="zh-CN" w:bidi="ar"/>
        </w:rPr>
        <w:t xml:space="preserve">的波形梁护栏，在安装防阻块时，应同时安装上层立柱，线形应与下层立柱相同。 </w:t>
      </w:r>
    </w:p>
    <w:p w14:paraId="3215F0C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设有横隔梁的中央分隔带护栏，应在立柱准确定位后安装横隔梁。在护栏板安装前， </w:t>
      </w:r>
    </w:p>
    <w:p w14:paraId="5104D08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横隔梁与立柱间的连接螺栓不应过早拧紧。 </w:t>
      </w:r>
    </w:p>
    <w:p w14:paraId="7B8E097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横梁安装 </w:t>
      </w:r>
    </w:p>
    <w:p w14:paraId="7D6A88F7">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护栏板应通过拼接螺栓相互连接成纵向横梁，并由连接螺栓固定于防阻块、托架或横 </w:t>
      </w:r>
    </w:p>
    <w:p w14:paraId="41DFC80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隔梁上。护栏板拼接方向应与行车方向一致。拼接螺栓必须采用高强螺栓。 </w:t>
      </w:r>
    </w:p>
    <w:p w14:paraId="0169E14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防撞等级为 </w:t>
      </w:r>
      <w:r>
        <w:rPr>
          <w:rFonts w:hint="default" w:ascii="Times New Roman" w:hAnsi="Times New Roman" w:eastAsia="宋体" w:cs="Times New Roman"/>
          <w:color w:val="000000"/>
          <w:kern w:val="0"/>
          <w:sz w:val="24"/>
          <w:szCs w:val="24"/>
          <w:lang w:val="en-US" w:eastAsia="zh-CN" w:bidi="ar"/>
        </w:rPr>
        <w:t>SA</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SAm </w:t>
      </w:r>
      <w:r>
        <w:rPr>
          <w:rFonts w:hint="eastAsia" w:ascii="宋体" w:hAnsi="宋体" w:eastAsia="宋体" w:cs="宋体"/>
          <w:color w:val="000000"/>
          <w:kern w:val="0"/>
          <w:sz w:val="24"/>
          <w:szCs w:val="24"/>
          <w:lang w:val="en-US" w:eastAsia="zh-CN" w:bidi="ar"/>
        </w:rPr>
        <w:t xml:space="preserve">和 </w:t>
      </w:r>
      <w:r>
        <w:rPr>
          <w:rFonts w:hint="default" w:ascii="Times New Roman" w:hAnsi="Times New Roman" w:eastAsia="宋体" w:cs="Times New Roman"/>
          <w:color w:val="000000"/>
          <w:kern w:val="0"/>
          <w:sz w:val="24"/>
          <w:szCs w:val="24"/>
          <w:lang w:val="en-US" w:eastAsia="zh-CN" w:bidi="ar"/>
        </w:rPr>
        <w:t xml:space="preserve">SS </w:t>
      </w:r>
      <w:r>
        <w:rPr>
          <w:rFonts w:hint="eastAsia" w:ascii="宋体" w:hAnsi="宋体" w:eastAsia="宋体" w:cs="宋体"/>
          <w:color w:val="000000"/>
          <w:kern w:val="0"/>
          <w:sz w:val="24"/>
          <w:szCs w:val="24"/>
          <w:lang w:val="en-US" w:eastAsia="zh-CN" w:bidi="ar"/>
        </w:rPr>
        <w:t xml:space="preserve">的波形梁护栏通过螺栓将上层横梁与上层立柱加以连接。 </w:t>
      </w:r>
    </w:p>
    <w:p w14:paraId="351CEFC3">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c. </w:t>
      </w:r>
      <w:r>
        <w:rPr>
          <w:rFonts w:hint="eastAsia" w:ascii="宋体" w:hAnsi="宋体" w:eastAsia="宋体" w:cs="宋体"/>
          <w:color w:val="000000"/>
          <w:kern w:val="0"/>
          <w:sz w:val="24"/>
          <w:szCs w:val="24"/>
          <w:lang w:val="en-US" w:eastAsia="zh-CN" w:bidi="ar"/>
        </w:rPr>
        <w:t>立柱间距不规则时，可利用调节板、梁进行调节，不得采用现场切割护栏板的方法。</w:t>
      </w:r>
      <w:r>
        <w:rPr>
          <w:rFonts w:hint="default" w:ascii="Times New Roman" w:hAnsi="Times New Roman" w:eastAsia="宋体" w:cs="Times New Roman"/>
          <w:color w:val="000000"/>
          <w:kern w:val="0"/>
          <w:sz w:val="24"/>
          <w:szCs w:val="24"/>
          <w:lang w:val="en-US" w:eastAsia="zh-CN" w:bidi="ar"/>
        </w:rPr>
        <w:t xml:space="preserve"> </w:t>
      </w:r>
    </w:p>
    <w:p w14:paraId="7F8DB9F3">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d. </w:t>
      </w:r>
      <w:r>
        <w:rPr>
          <w:rFonts w:hint="eastAsia" w:ascii="宋体" w:hAnsi="宋体" w:eastAsia="宋体" w:cs="宋体"/>
          <w:color w:val="000000"/>
          <w:kern w:val="0"/>
          <w:sz w:val="24"/>
          <w:szCs w:val="24"/>
          <w:lang w:val="en-US" w:eastAsia="zh-CN" w:bidi="ar"/>
        </w:rPr>
        <w:t xml:space="preserve">所有的连接螺栓及拼接螺栓应在护栏的线形达到规定要求时才能拧紧。终拧扭矩应 </w:t>
      </w:r>
    </w:p>
    <w:p w14:paraId="1AF3A2A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符合表 </w:t>
      </w:r>
      <w:r>
        <w:rPr>
          <w:rFonts w:hint="default" w:ascii="Times New Roman" w:hAnsi="Times New Roman" w:eastAsia="宋体" w:cs="Times New Roman"/>
          <w:color w:val="000000"/>
          <w:kern w:val="0"/>
          <w:sz w:val="24"/>
          <w:szCs w:val="24"/>
          <w:lang w:val="en-US" w:eastAsia="zh-CN" w:bidi="ar"/>
        </w:rPr>
        <w:t xml:space="preserve">602-4 </w:t>
      </w:r>
      <w:r>
        <w:rPr>
          <w:rFonts w:hint="eastAsia" w:ascii="宋体" w:hAnsi="宋体" w:eastAsia="宋体" w:cs="宋体"/>
          <w:color w:val="000000"/>
          <w:kern w:val="0"/>
          <w:sz w:val="24"/>
          <w:szCs w:val="24"/>
          <w:lang w:val="en-US" w:eastAsia="zh-CN" w:bidi="ar"/>
        </w:rPr>
        <w:t xml:space="preserve">的规定。 </w:t>
      </w:r>
    </w:p>
    <w:p w14:paraId="2F195CA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表 </w:t>
      </w:r>
      <w:r>
        <w:rPr>
          <w:rFonts w:hint="default" w:ascii="Times New Roman" w:hAnsi="Times New Roman" w:eastAsia="宋体" w:cs="Times New Roman"/>
          <w:color w:val="000000"/>
          <w:kern w:val="0"/>
          <w:sz w:val="24"/>
          <w:szCs w:val="24"/>
          <w:lang w:val="en-US" w:eastAsia="zh-CN" w:bidi="ar"/>
        </w:rPr>
        <w:t xml:space="preserve">602-4 </w:t>
      </w:r>
      <w:r>
        <w:rPr>
          <w:rFonts w:hint="eastAsia" w:ascii="宋体" w:hAnsi="宋体" w:eastAsia="宋体" w:cs="宋体"/>
          <w:color w:val="000000"/>
          <w:kern w:val="0"/>
          <w:sz w:val="24"/>
          <w:szCs w:val="24"/>
          <w:lang w:val="en-US" w:eastAsia="zh-CN" w:bidi="ar"/>
        </w:rPr>
        <w:t>波形梁护栏板连接螺栓及拼接螺栓的终拧扭矩规定值</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8"/>
        <w:gridCol w:w="3058"/>
        <w:gridCol w:w="3059"/>
      </w:tblGrid>
      <w:tr w14:paraId="0BDC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tcPr>
          <w:p w14:paraId="0069722D">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1"/>
                <w:szCs w:val="21"/>
                <w:lang w:val="en-US" w:eastAsia="zh-CN" w:bidi="ar"/>
              </w:rPr>
              <w:t xml:space="preserve">螺栓类型 </w:t>
            </w:r>
          </w:p>
        </w:tc>
        <w:tc>
          <w:tcPr>
            <w:tcW w:w="3058" w:type="dxa"/>
          </w:tcPr>
          <w:p w14:paraId="19C127C9">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1"/>
                <w:szCs w:val="21"/>
                <w:lang w:val="en-US" w:eastAsia="zh-CN" w:bidi="ar"/>
              </w:rPr>
              <w:t>螺栓</w:t>
            </w:r>
            <w:r>
              <w:rPr>
                <w:rFonts w:hint="eastAsia" w:ascii="宋体" w:hAnsi="宋体" w:cs="宋体"/>
                <w:color w:val="000000"/>
                <w:kern w:val="0"/>
                <w:sz w:val="21"/>
                <w:szCs w:val="21"/>
                <w:lang w:val="en-US" w:eastAsia="zh-CN" w:bidi="ar"/>
              </w:rPr>
              <w:t>直径</w:t>
            </w: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（mm）</w:t>
            </w:r>
          </w:p>
        </w:tc>
        <w:tc>
          <w:tcPr>
            <w:tcW w:w="3059" w:type="dxa"/>
          </w:tcPr>
          <w:p w14:paraId="1A350E8F">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扭矩值(N.m)</w:t>
            </w:r>
          </w:p>
        </w:tc>
      </w:tr>
      <w:tr w14:paraId="5F4E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Merge w:val="restart"/>
          </w:tcPr>
          <w:p w14:paraId="3CF79213">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p w14:paraId="4C0B551C">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普通螺栓</w:t>
            </w:r>
          </w:p>
        </w:tc>
        <w:tc>
          <w:tcPr>
            <w:tcW w:w="3058" w:type="dxa"/>
          </w:tcPr>
          <w:p w14:paraId="374D6303">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M16</w:t>
            </w:r>
          </w:p>
        </w:tc>
        <w:tc>
          <w:tcPr>
            <w:tcW w:w="3059" w:type="dxa"/>
          </w:tcPr>
          <w:p w14:paraId="17448E36">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60-68</w:t>
            </w:r>
          </w:p>
        </w:tc>
      </w:tr>
      <w:tr w14:paraId="305A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Merge w:val="continue"/>
          </w:tcPr>
          <w:p w14:paraId="725DDD0D">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tc>
        <w:tc>
          <w:tcPr>
            <w:tcW w:w="3058" w:type="dxa"/>
          </w:tcPr>
          <w:p w14:paraId="44E3618B">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M20</w:t>
            </w:r>
          </w:p>
        </w:tc>
        <w:tc>
          <w:tcPr>
            <w:tcW w:w="3059" w:type="dxa"/>
          </w:tcPr>
          <w:p w14:paraId="15D2BFA9">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95-102</w:t>
            </w:r>
          </w:p>
        </w:tc>
      </w:tr>
      <w:tr w14:paraId="086F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Merge w:val="continue"/>
          </w:tcPr>
          <w:p w14:paraId="375C1582">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tc>
        <w:tc>
          <w:tcPr>
            <w:tcW w:w="3058" w:type="dxa"/>
          </w:tcPr>
          <w:p w14:paraId="731989FA">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M22</w:t>
            </w:r>
          </w:p>
        </w:tc>
        <w:tc>
          <w:tcPr>
            <w:tcW w:w="3059" w:type="dxa"/>
          </w:tcPr>
          <w:p w14:paraId="05C94086">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163-170</w:t>
            </w:r>
          </w:p>
        </w:tc>
      </w:tr>
      <w:tr w14:paraId="3973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6" w:type="dxa"/>
            <w:gridSpan w:val="2"/>
          </w:tcPr>
          <w:p w14:paraId="0BC1B2E2">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高强螺栓</w:t>
            </w:r>
          </w:p>
        </w:tc>
        <w:tc>
          <w:tcPr>
            <w:tcW w:w="3059" w:type="dxa"/>
          </w:tcPr>
          <w:p w14:paraId="00A46E17">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315-430</w:t>
            </w:r>
          </w:p>
        </w:tc>
      </w:tr>
    </w:tbl>
    <w:p w14:paraId="0386E56D">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端头安装 </w:t>
      </w:r>
    </w:p>
    <w:p w14:paraId="223A8B8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各类护栏端头应通过拼接螺栓与护栏板牢固连接，拼接螺栓必须采用高强螺栓。防撞 </w:t>
      </w:r>
    </w:p>
    <w:p w14:paraId="484ED01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等级为 </w:t>
      </w:r>
      <w:r>
        <w:rPr>
          <w:rFonts w:hint="default" w:ascii="Times New Roman" w:hAnsi="Times New Roman" w:eastAsia="宋体" w:cs="Times New Roman"/>
          <w:color w:val="000000"/>
          <w:kern w:val="0"/>
          <w:sz w:val="24"/>
          <w:szCs w:val="24"/>
          <w:lang w:val="en-US" w:eastAsia="zh-CN" w:bidi="ar"/>
        </w:rPr>
        <w:t>SA</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SAm </w:t>
      </w:r>
      <w:r>
        <w:rPr>
          <w:rFonts w:hint="eastAsia" w:ascii="宋体" w:hAnsi="宋体" w:eastAsia="宋体" w:cs="宋体"/>
          <w:color w:val="000000"/>
          <w:kern w:val="0"/>
          <w:sz w:val="24"/>
          <w:szCs w:val="24"/>
          <w:lang w:val="en-US" w:eastAsia="zh-CN" w:bidi="ar"/>
        </w:rPr>
        <w:t xml:space="preserve">和 </w:t>
      </w:r>
      <w:r>
        <w:rPr>
          <w:rFonts w:hint="default" w:ascii="Times New Roman" w:hAnsi="Times New Roman" w:eastAsia="宋体" w:cs="Times New Roman"/>
          <w:color w:val="000000"/>
          <w:kern w:val="0"/>
          <w:sz w:val="24"/>
          <w:szCs w:val="24"/>
          <w:lang w:val="en-US" w:eastAsia="zh-CN" w:bidi="ar"/>
        </w:rPr>
        <w:t xml:space="preserve">SS </w:t>
      </w:r>
      <w:r>
        <w:rPr>
          <w:rFonts w:hint="eastAsia" w:ascii="宋体" w:hAnsi="宋体" w:eastAsia="宋体" w:cs="宋体"/>
          <w:color w:val="000000"/>
          <w:kern w:val="0"/>
          <w:sz w:val="24"/>
          <w:szCs w:val="24"/>
          <w:lang w:val="en-US" w:eastAsia="zh-CN" w:bidi="ar"/>
        </w:rPr>
        <w:t xml:space="preserve">的波形梁护栏上，横梁必须按图纸的规定进行端部处理。 </w:t>
      </w:r>
    </w:p>
    <w:p w14:paraId="61D979D0">
      <w:pPr>
        <w:keepNext w:val="0"/>
        <w:keepLines w:val="0"/>
        <w:widowControl/>
        <w:suppressLineNumbers w:val="0"/>
        <w:jc w:val="left"/>
        <w:rPr>
          <w:rFonts w:hint="default" w:ascii="Times New Roman" w:hAnsi="Times New Roman" w:eastAsia="宋体" w:cs="Times New Roman"/>
          <w:b/>
          <w:bCs/>
          <w:color w:val="000000"/>
          <w:kern w:val="0"/>
          <w:sz w:val="24"/>
          <w:szCs w:val="24"/>
          <w:lang w:val="en-US" w:eastAsia="zh-CN" w:bidi="ar"/>
        </w:rPr>
      </w:pPr>
    </w:p>
    <w:p w14:paraId="59D9439B">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602.04 </w:t>
      </w:r>
      <w:r>
        <w:rPr>
          <w:rFonts w:hint="eastAsia" w:ascii="宋体" w:hAnsi="宋体" w:eastAsia="宋体" w:cs="宋体"/>
          <w:b/>
          <w:bCs/>
          <w:color w:val="000000"/>
          <w:kern w:val="0"/>
          <w:sz w:val="24"/>
          <w:szCs w:val="24"/>
          <w:lang w:val="en-US" w:eastAsia="zh-CN" w:bidi="ar"/>
        </w:rPr>
        <w:t xml:space="preserve">桥梁护栏施工要求 </w:t>
      </w:r>
    </w:p>
    <w:p w14:paraId="2B561FBC">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一般规定 </w:t>
      </w:r>
    </w:p>
    <w:p w14:paraId="77C7C2AD">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桥梁护栏应在桥梁车行道板、人行道板施工完毕，跨中支架及脚手架拆除后桥跨处 </w:t>
      </w:r>
    </w:p>
    <w:p w14:paraId="016509C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于独立支撑的状态时施工。 </w:t>
      </w:r>
    </w:p>
    <w:p w14:paraId="1F1BA3E7">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对于焊接的金属护栏，在进行防腐处理前应对所有外露焊缝做好磨光或补满的清面 </w:t>
      </w:r>
    </w:p>
    <w:p w14:paraId="0ACB060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工作。 </w:t>
      </w:r>
    </w:p>
    <w:p w14:paraId="22086D73">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桥梁护栏施工前应对所有预埋件的设置位置、强度、腐蚀程度进行检查，不符合要 </w:t>
      </w:r>
    </w:p>
    <w:p w14:paraId="73E7F8D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求的必须整改。 </w:t>
      </w:r>
    </w:p>
    <w:p w14:paraId="52BC9122">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金属桥梁护栏 </w:t>
      </w:r>
    </w:p>
    <w:p w14:paraId="68F34BEF">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立柱放样与预埋件设置 </w:t>
      </w:r>
    </w:p>
    <w:p w14:paraId="2D2E55BA">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应以桥梁伸缩缝附近的端部立柱作为控制立柱，并在控制立柱之间测距定位。 </w:t>
      </w:r>
    </w:p>
    <w:p w14:paraId="2C2268F0">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立柱间距出现零数时，可用分配的办法使其符合横梁规定的尺寸，立柱宜等距设置。</w:t>
      </w:r>
      <w:r>
        <w:rPr>
          <w:rFonts w:hint="default" w:ascii="Times New Roman" w:hAnsi="Times New Roman" w:eastAsia="宋体" w:cs="Times New Roman"/>
          <w:color w:val="000000"/>
          <w:kern w:val="0"/>
          <w:sz w:val="24"/>
          <w:szCs w:val="24"/>
          <w:lang w:val="en-US" w:eastAsia="zh-CN" w:bidi="ar"/>
        </w:rPr>
        <w:t xml:space="preserve"> </w:t>
      </w:r>
    </w:p>
    <w:p w14:paraId="233AA5DC">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c.</w:t>
      </w:r>
      <w:r>
        <w:rPr>
          <w:rFonts w:hint="eastAsia" w:ascii="宋体" w:hAnsi="宋体" w:eastAsia="宋体" w:cs="宋体"/>
          <w:color w:val="000000"/>
          <w:kern w:val="0"/>
          <w:sz w:val="24"/>
          <w:szCs w:val="24"/>
          <w:lang w:val="en-US" w:eastAsia="zh-CN" w:bidi="ar"/>
        </w:rPr>
        <w:t xml:space="preserve">在车行道板或人行道板上应准确地设置套筒或地脚螺栓等预埋件，并采取适当措施， </w:t>
      </w:r>
    </w:p>
    <w:p w14:paraId="4478B90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使预埋件在桥梁施工期间免遭损坏。 </w:t>
      </w:r>
    </w:p>
    <w:p w14:paraId="62E667BD">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护栏安装 </w:t>
      </w:r>
    </w:p>
    <w:p w14:paraId="567A86BB">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横梁和立柱的安装位置应准确。连接螺栓和拼接螺栓开始时不宜过早拧紧，以便在安 </w:t>
      </w:r>
    </w:p>
    <w:p w14:paraId="05F2163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装过程中充分利用横梁和立柱法兰盘的长圆孔进行调整，使其线形顺适，不应出现局部的凹凸现象。调整完毕后，必须拧紧螺栓。 </w:t>
      </w:r>
    </w:p>
    <w:p w14:paraId="0705AB82">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横梁、立柱等构件在安装过程中应避免损坏防腐层。安装完成后，应对被损坏的防 </w:t>
      </w:r>
    </w:p>
    <w:p w14:paraId="5DA772F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腐层按规定的方法进行修复。 </w:t>
      </w:r>
    </w:p>
    <w:p w14:paraId="538BB31E">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3.钢筋混凝土墙式和梁柱式桥梁护栏</w:t>
      </w:r>
    </w:p>
    <w:p w14:paraId="0951AB2B">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宜采用现场浇筑的方法进行施工，当采用预制件时，护栏与车行道板或人行道板间 </w:t>
      </w:r>
    </w:p>
    <w:p w14:paraId="367CA38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应按照图纸的要求进行可靠连接。 </w:t>
      </w:r>
    </w:p>
    <w:p w14:paraId="6E4EF664">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护栏的施工应符合本规范第 </w:t>
      </w:r>
      <w:r>
        <w:rPr>
          <w:rFonts w:hint="default" w:ascii="Times New Roman" w:hAnsi="Times New Roman" w:eastAsia="宋体" w:cs="Times New Roman"/>
          <w:color w:val="000000"/>
          <w:kern w:val="0"/>
          <w:sz w:val="24"/>
          <w:szCs w:val="24"/>
          <w:lang w:val="en-US" w:eastAsia="zh-CN" w:bidi="ar"/>
        </w:rPr>
        <w:t xml:space="preserve">602.03-2 </w:t>
      </w:r>
      <w:r>
        <w:rPr>
          <w:rFonts w:hint="eastAsia" w:ascii="宋体" w:hAnsi="宋体" w:eastAsia="宋体" w:cs="宋体"/>
          <w:color w:val="000000"/>
          <w:kern w:val="0"/>
          <w:sz w:val="24"/>
          <w:szCs w:val="24"/>
          <w:lang w:val="en-US" w:eastAsia="zh-CN" w:bidi="ar"/>
        </w:rPr>
        <w:t xml:space="preserve">条的规定。 </w:t>
      </w:r>
    </w:p>
    <w:p w14:paraId="6C8A7E8F">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护栏伸缩缝内清理干净后，应填满橡胶或沥青胶泥等弹性、不透水的材料。 </w:t>
      </w:r>
    </w:p>
    <w:p w14:paraId="774DE83D">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端部翼墙应根据图纸的要求加工模板，设置在桥梁上或路基段的端部翼墙应采用现 </w:t>
      </w:r>
    </w:p>
    <w:p w14:paraId="3941A28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场浇筑施工方法，并设置预埋件。 </w:t>
      </w:r>
    </w:p>
    <w:p w14:paraId="0A750C50">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组合式桥梁护栏 </w:t>
      </w:r>
    </w:p>
    <w:p w14:paraId="002D0CD0">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金属结构部分应符合本规范第 </w:t>
      </w:r>
      <w:r>
        <w:rPr>
          <w:rFonts w:hint="default" w:ascii="Times New Roman" w:hAnsi="Times New Roman" w:eastAsia="宋体" w:cs="Times New Roman"/>
          <w:color w:val="000000"/>
          <w:kern w:val="0"/>
          <w:sz w:val="24"/>
          <w:szCs w:val="24"/>
          <w:lang w:val="en-US" w:eastAsia="zh-CN" w:bidi="ar"/>
        </w:rPr>
        <w:t xml:space="preserve">602.04-2 </w:t>
      </w:r>
      <w:r>
        <w:rPr>
          <w:rFonts w:hint="eastAsia" w:ascii="宋体" w:hAnsi="宋体" w:eastAsia="宋体" w:cs="宋体"/>
          <w:color w:val="000000"/>
          <w:kern w:val="0"/>
          <w:sz w:val="24"/>
          <w:szCs w:val="24"/>
          <w:lang w:val="en-US" w:eastAsia="zh-CN" w:bidi="ar"/>
        </w:rPr>
        <w:t xml:space="preserve">条的规定。 </w:t>
      </w:r>
    </w:p>
    <w:p w14:paraId="7749C82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钢筋混凝土部分应符合本规范第 </w:t>
      </w:r>
      <w:r>
        <w:rPr>
          <w:rFonts w:hint="default" w:ascii="Times New Roman" w:hAnsi="Times New Roman" w:eastAsia="宋体" w:cs="Times New Roman"/>
          <w:color w:val="000000"/>
          <w:kern w:val="0"/>
          <w:sz w:val="24"/>
          <w:szCs w:val="24"/>
          <w:lang w:val="en-US" w:eastAsia="zh-CN" w:bidi="ar"/>
        </w:rPr>
        <w:t xml:space="preserve">602.04-3 </w:t>
      </w:r>
      <w:r>
        <w:rPr>
          <w:rFonts w:hint="eastAsia" w:ascii="宋体" w:hAnsi="宋体" w:eastAsia="宋体" w:cs="宋体"/>
          <w:color w:val="000000"/>
          <w:kern w:val="0"/>
          <w:sz w:val="24"/>
          <w:szCs w:val="24"/>
          <w:lang w:val="en-US" w:eastAsia="zh-CN" w:bidi="ar"/>
        </w:rPr>
        <w:t xml:space="preserve">条的规定。 </w:t>
      </w:r>
    </w:p>
    <w:p w14:paraId="350E2B10">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602.05 </w:t>
      </w:r>
      <w:r>
        <w:rPr>
          <w:rFonts w:hint="eastAsia" w:ascii="宋体" w:hAnsi="宋体" w:eastAsia="宋体" w:cs="宋体"/>
          <w:b/>
          <w:bCs/>
          <w:color w:val="000000"/>
          <w:kern w:val="0"/>
          <w:sz w:val="24"/>
          <w:szCs w:val="24"/>
          <w:lang w:val="en-US" w:eastAsia="zh-CN" w:bidi="ar"/>
        </w:rPr>
        <w:t xml:space="preserve">活动护栏施工要求 </w:t>
      </w:r>
    </w:p>
    <w:p w14:paraId="54D91A7D">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一般规定 </w:t>
      </w:r>
    </w:p>
    <w:p w14:paraId="5CB7BD0F">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插拔式活动护栏的预埋基础应在面层施工前完成，其余部分应在路面施工后安装。 </w:t>
      </w:r>
    </w:p>
    <w:p w14:paraId="1203F3E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插拔式活动护栏应在工厂加工制作。 </w:t>
      </w:r>
    </w:p>
    <w:p w14:paraId="3B4E1C61">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充填式活动护栏应在路面施工后安装。 </w:t>
      </w:r>
    </w:p>
    <w:p w14:paraId="2CFEC56E">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插拔式活动护栏的施工 </w:t>
      </w:r>
    </w:p>
    <w:p w14:paraId="46F28EFD">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插拔式活动护栏基础应根据图纸放样，并与中央分隔带护栏端头相协调。应调查基 </w:t>
      </w:r>
    </w:p>
    <w:p w14:paraId="2EAB729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础与地下管线是否冲突，经论证可对基础的埋设位置或高程进行适当调整。 </w:t>
      </w:r>
    </w:p>
    <w:p w14:paraId="42E8450B">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混凝土基础可采用现浇法施工，并应符合本规范第 </w:t>
      </w:r>
      <w:r>
        <w:rPr>
          <w:rFonts w:hint="default" w:ascii="Times New Roman" w:hAnsi="Times New Roman" w:eastAsia="宋体" w:cs="Times New Roman"/>
          <w:color w:val="000000"/>
          <w:kern w:val="0"/>
          <w:sz w:val="24"/>
          <w:szCs w:val="24"/>
          <w:lang w:val="en-US" w:eastAsia="zh-CN" w:bidi="ar"/>
        </w:rPr>
        <w:t xml:space="preserve">400 </w:t>
      </w:r>
      <w:r>
        <w:rPr>
          <w:rFonts w:hint="eastAsia" w:ascii="宋体" w:hAnsi="宋体" w:eastAsia="宋体" w:cs="宋体"/>
          <w:color w:val="000000"/>
          <w:kern w:val="0"/>
          <w:sz w:val="24"/>
          <w:szCs w:val="24"/>
          <w:lang w:val="en-US" w:eastAsia="zh-CN" w:bidi="ar"/>
        </w:rPr>
        <w:t xml:space="preserve">章的规定，混凝土浇筑时应 </w:t>
      </w:r>
    </w:p>
    <w:p w14:paraId="3068E9A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按图纸的规定预埋连接件。基础施工完成后应采取措施，防止杂物落入预埋套管内。 </w:t>
      </w:r>
    </w:p>
    <w:p w14:paraId="4EDA6551">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基础混凝土强度达设计强度的 </w:t>
      </w:r>
      <w:r>
        <w:rPr>
          <w:rFonts w:hint="default" w:ascii="Times New Roman" w:hAnsi="Times New Roman" w:eastAsia="宋体" w:cs="Times New Roman"/>
          <w:color w:val="000000"/>
          <w:kern w:val="0"/>
          <w:sz w:val="24"/>
          <w:szCs w:val="24"/>
          <w:lang w:val="en-US" w:eastAsia="zh-CN" w:bidi="ar"/>
        </w:rPr>
        <w:t>70%</w:t>
      </w:r>
      <w:r>
        <w:rPr>
          <w:rFonts w:hint="eastAsia" w:ascii="宋体" w:hAnsi="宋体" w:eastAsia="宋体" w:cs="宋体"/>
          <w:color w:val="000000"/>
          <w:kern w:val="0"/>
          <w:sz w:val="24"/>
          <w:szCs w:val="24"/>
          <w:lang w:val="en-US" w:eastAsia="zh-CN" w:bidi="ar"/>
        </w:rPr>
        <w:t xml:space="preserve">以上后，方可将焊接成整体的插拔式活动护栏片 </w:t>
      </w:r>
    </w:p>
    <w:p w14:paraId="31F00A5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插入预埋套管内。 </w:t>
      </w:r>
    </w:p>
    <w:p w14:paraId="0BC6839C">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对有防眩和视线诱导要求的路段，应按图纸要求安装防眩设施和轮廓标。 </w:t>
      </w:r>
    </w:p>
    <w:p w14:paraId="53721406">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充填式活动护栏 </w:t>
      </w:r>
    </w:p>
    <w:p w14:paraId="622CA8ED">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充填式活动护栏应按图纸的规定放样定位和拼装。 </w:t>
      </w:r>
    </w:p>
    <w:p w14:paraId="32C3CC0F">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线形调整平顺后， 应将符合图纸要求的材料按规定数量充填活动护栏。 </w:t>
      </w:r>
    </w:p>
    <w:p w14:paraId="4FDFF6DC">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602.06 </w:t>
      </w:r>
      <w:r>
        <w:rPr>
          <w:rFonts w:hint="eastAsia" w:ascii="宋体" w:hAnsi="宋体" w:eastAsia="宋体" w:cs="宋体"/>
          <w:b/>
          <w:bCs/>
          <w:color w:val="000000"/>
          <w:kern w:val="0"/>
          <w:sz w:val="24"/>
          <w:szCs w:val="24"/>
          <w:lang w:val="en-US" w:eastAsia="zh-CN" w:bidi="ar"/>
        </w:rPr>
        <w:t xml:space="preserve">质量检验 </w:t>
      </w:r>
    </w:p>
    <w:p w14:paraId="1EC1808D">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混凝土护栏 </w:t>
      </w:r>
    </w:p>
    <w:p w14:paraId="01D2A8F8">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基本要求 </w:t>
      </w:r>
    </w:p>
    <w:p w14:paraId="6E17281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混凝土护栏的地基承载力应满足设计要求。</w:t>
      </w:r>
    </w:p>
    <w:p w14:paraId="29D2BBEB">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混凝土护栏块件标准段、混凝土护栏起终点的几何尺寸应满足设计要求。 </w:t>
      </w:r>
    </w:p>
    <w:p w14:paraId="5608D60D">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c.</w:t>
      </w:r>
      <w:r>
        <w:rPr>
          <w:rFonts w:hint="eastAsia" w:ascii="宋体" w:hAnsi="宋体" w:eastAsia="宋体" w:cs="宋体"/>
          <w:color w:val="000000"/>
          <w:kern w:val="0"/>
          <w:sz w:val="24"/>
          <w:szCs w:val="24"/>
          <w:lang w:val="en-US" w:eastAsia="zh-CN" w:bidi="ar"/>
        </w:rPr>
        <w:t xml:space="preserve">混凝土护栏预制块件在吊装、运输、安装过程中，不得断裂。 </w:t>
      </w:r>
    </w:p>
    <w:p w14:paraId="6D50103A">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 xml:space="preserve">各混凝土护栏块件之间、护栏与基础之间的连接应满足设计要求。 </w:t>
      </w:r>
    </w:p>
    <w:p w14:paraId="06C0B426">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e.</w:t>
      </w:r>
      <w:r>
        <w:rPr>
          <w:rFonts w:hint="eastAsia" w:ascii="宋体" w:hAnsi="宋体" w:eastAsia="宋体" w:cs="宋体"/>
          <w:color w:val="000000"/>
          <w:kern w:val="0"/>
          <w:sz w:val="24"/>
          <w:szCs w:val="24"/>
          <w:lang w:val="en-US" w:eastAsia="zh-CN" w:bidi="ar"/>
        </w:rPr>
        <w:t xml:space="preserve">混凝土护栏的埋入深度、配筋方式及数量应满足设计要求。 </w:t>
      </w:r>
    </w:p>
    <w:p w14:paraId="78281F4D">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 xml:space="preserve">混凝土护栏的端头处理及护栏过渡段的处理应满足设计要求。 </w:t>
      </w:r>
    </w:p>
    <w:p w14:paraId="03308F42">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检查项目 </w:t>
      </w:r>
    </w:p>
    <w:p w14:paraId="3B21E2FC">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混凝土护栏检查项目见表 </w:t>
      </w:r>
      <w:r>
        <w:rPr>
          <w:rFonts w:hint="default" w:ascii="Times New Roman" w:hAnsi="Times New Roman" w:eastAsia="宋体" w:cs="Times New Roman"/>
          <w:color w:val="000000"/>
          <w:kern w:val="0"/>
          <w:sz w:val="24"/>
          <w:szCs w:val="24"/>
          <w:lang w:val="en-US" w:eastAsia="zh-CN" w:bidi="ar"/>
        </w:rPr>
        <w:t>602-5</w:t>
      </w:r>
    </w:p>
    <w:p w14:paraId="3B765878">
      <w:pPr>
        <w:pStyle w:val="2"/>
      </w:pPr>
      <w:r>
        <w:drawing>
          <wp:inline distT="0" distB="0" distL="114300" distR="114300">
            <wp:extent cx="5686425" cy="3416935"/>
            <wp:effectExtent l="0" t="0" r="317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686425" cy="3416935"/>
                    </a:xfrm>
                    <a:prstGeom prst="rect">
                      <a:avLst/>
                    </a:prstGeom>
                    <a:noFill/>
                    <a:ln>
                      <a:noFill/>
                    </a:ln>
                  </pic:spPr>
                </pic:pic>
              </a:graphicData>
            </a:graphic>
          </wp:inline>
        </w:drawing>
      </w:r>
    </w:p>
    <w:p w14:paraId="6504175C">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外观质量 </w:t>
      </w:r>
    </w:p>
    <w:p w14:paraId="50B5946D">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混凝土护栏表面的蜂窝、麻面、裂缝、脱皮等缺陷面积不得超过该面面积的 </w:t>
      </w:r>
      <w:r>
        <w:rPr>
          <w:rFonts w:hint="default" w:ascii="Times New Roman" w:hAnsi="Times New Roman" w:eastAsia="宋体" w:cs="Times New Roman"/>
          <w:color w:val="000000"/>
          <w:kern w:val="0"/>
          <w:sz w:val="24"/>
          <w:szCs w:val="24"/>
          <w:lang w:val="en-US" w:eastAsia="zh-CN" w:bidi="ar"/>
        </w:rPr>
        <w:t>0.5%</w:t>
      </w:r>
      <w:r>
        <w:rPr>
          <w:rFonts w:hint="eastAsia" w:ascii="宋体" w:hAnsi="宋体" w:eastAsia="宋体" w:cs="宋体"/>
          <w:color w:val="000000"/>
          <w:kern w:val="0"/>
          <w:sz w:val="24"/>
          <w:szCs w:val="24"/>
          <w:lang w:val="en-US" w:eastAsia="zh-CN" w:bidi="ar"/>
        </w:rPr>
        <w:t xml:space="preserve">； </w:t>
      </w:r>
    </w:p>
    <w:p w14:paraId="3681770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深度不超过 </w:t>
      </w:r>
      <w:r>
        <w:rPr>
          <w:rFonts w:hint="default" w:ascii="Times New Roman" w:hAnsi="Times New Roman" w:eastAsia="宋体" w:cs="Times New Roman"/>
          <w:color w:val="000000"/>
          <w:kern w:val="0"/>
          <w:sz w:val="24"/>
          <w:szCs w:val="24"/>
          <w:lang w:val="en-US" w:eastAsia="zh-CN" w:bidi="ar"/>
        </w:rPr>
        <w:t>10mm</w:t>
      </w:r>
      <w:r>
        <w:rPr>
          <w:rFonts w:hint="eastAsia" w:ascii="宋体" w:hAnsi="宋体" w:eastAsia="宋体" w:cs="宋体"/>
          <w:color w:val="000000"/>
          <w:kern w:val="0"/>
          <w:sz w:val="24"/>
          <w:szCs w:val="24"/>
          <w:lang w:val="en-US" w:eastAsia="zh-CN" w:bidi="ar"/>
        </w:rPr>
        <w:t xml:space="preserve">。 </w:t>
      </w:r>
    </w:p>
    <w:p w14:paraId="4819C8A4">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混凝土护栏块件的损边、掉角长度每处不得超过 </w:t>
      </w:r>
      <w:r>
        <w:rPr>
          <w:rFonts w:hint="default" w:ascii="Times New Roman" w:hAnsi="Times New Roman" w:eastAsia="宋体" w:cs="Times New Roman"/>
          <w:color w:val="000000"/>
          <w:kern w:val="0"/>
          <w:sz w:val="24"/>
          <w:szCs w:val="24"/>
          <w:lang w:val="en-US" w:eastAsia="zh-CN" w:bidi="ar"/>
        </w:rPr>
        <w:t>20mm</w:t>
      </w:r>
      <w:r>
        <w:rPr>
          <w:rFonts w:hint="eastAsia" w:ascii="宋体" w:hAnsi="宋体" w:eastAsia="宋体" w:cs="宋体"/>
          <w:color w:val="000000"/>
          <w:kern w:val="0"/>
          <w:sz w:val="24"/>
          <w:szCs w:val="24"/>
          <w:lang w:val="en-US" w:eastAsia="zh-CN" w:bidi="ar"/>
        </w:rPr>
        <w:t xml:space="preserve">。 </w:t>
      </w:r>
    </w:p>
    <w:p w14:paraId="37BBF2CD">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c.</w:t>
      </w:r>
      <w:r>
        <w:rPr>
          <w:rFonts w:hint="eastAsia" w:ascii="宋体" w:hAnsi="宋体" w:eastAsia="宋体" w:cs="宋体"/>
          <w:color w:val="000000"/>
          <w:kern w:val="0"/>
          <w:sz w:val="24"/>
          <w:szCs w:val="24"/>
          <w:lang w:val="en-US" w:eastAsia="zh-CN" w:bidi="ar"/>
        </w:rPr>
        <w:t xml:space="preserve">护栏线形应无凹凸、起伏现象。 </w:t>
      </w:r>
    </w:p>
    <w:p w14:paraId="51C99052">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波形梁钢护栏 </w:t>
      </w:r>
    </w:p>
    <w:p w14:paraId="54316C4B">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基本要求 </w:t>
      </w:r>
    </w:p>
    <w:p w14:paraId="1E7A50EA">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波形梁钢护栏产品应符合《波形梁钢护栏 第 </w:t>
      </w: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部分：两波形梁钢护栏》 </w:t>
      </w:r>
      <w:r>
        <w:rPr>
          <w:rFonts w:hint="default" w:ascii="Times New Roman" w:hAnsi="Times New Roman" w:eastAsia="宋体" w:cs="Times New Roman"/>
          <w:color w:val="000000"/>
          <w:kern w:val="0"/>
          <w:sz w:val="24"/>
          <w:szCs w:val="24"/>
          <w:lang w:val="en-US" w:eastAsia="zh-CN" w:bidi="ar"/>
        </w:rPr>
        <w:t xml:space="preserve">(GB/T </w:t>
      </w:r>
    </w:p>
    <w:p w14:paraId="70CCE47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31439.1-2015)</w:t>
      </w:r>
      <w:r>
        <w:rPr>
          <w:rFonts w:hint="eastAsia" w:ascii="宋体" w:hAnsi="宋体" w:eastAsia="宋体" w:cs="宋体"/>
          <w:color w:val="000000"/>
          <w:kern w:val="0"/>
          <w:sz w:val="24"/>
          <w:szCs w:val="24"/>
          <w:lang w:val="en-US" w:eastAsia="zh-CN" w:bidi="ar"/>
        </w:rPr>
        <w:t xml:space="preserve">及《波形梁钢护栏 第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部分：三波形梁钢护栏》</w:t>
      </w:r>
      <w:r>
        <w:rPr>
          <w:rFonts w:hint="default" w:ascii="Times New Roman" w:hAnsi="Times New Roman" w:eastAsia="宋体" w:cs="Times New Roman"/>
          <w:color w:val="000000"/>
          <w:kern w:val="0"/>
          <w:sz w:val="24"/>
          <w:szCs w:val="24"/>
          <w:lang w:val="en-US" w:eastAsia="zh-CN" w:bidi="ar"/>
        </w:rPr>
        <w:t xml:space="preserve">(GB/T 31439.2-2015) </w:t>
      </w:r>
      <w:r>
        <w:rPr>
          <w:rFonts w:hint="eastAsia" w:ascii="宋体" w:hAnsi="宋体" w:eastAsia="宋体" w:cs="宋体"/>
          <w:color w:val="000000"/>
          <w:kern w:val="0"/>
          <w:sz w:val="24"/>
          <w:szCs w:val="24"/>
          <w:lang w:val="en-US" w:eastAsia="zh-CN" w:bidi="ar"/>
        </w:rPr>
        <w:t>的规定。</w:t>
      </w:r>
    </w:p>
    <w:p w14:paraId="2BEA7F14">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路肩和中央分隔带的土基压实度应不小于设计值。 </w:t>
      </w:r>
    </w:p>
    <w:p w14:paraId="0C5EDFD2">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c.</w:t>
      </w:r>
      <w:r>
        <w:rPr>
          <w:rFonts w:hint="eastAsia" w:ascii="宋体" w:hAnsi="宋体" w:eastAsia="宋体" w:cs="宋体"/>
          <w:color w:val="000000"/>
          <w:kern w:val="0"/>
          <w:sz w:val="24"/>
          <w:szCs w:val="24"/>
          <w:lang w:val="en-US" w:eastAsia="zh-CN" w:bidi="ar"/>
        </w:rPr>
        <w:t xml:space="preserve">石方路段和挡土墙上护栏立柱的埋深及基础处理应满足设计要求。 </w:t>
      </w:r>
    </w:p>
    <w:p w14:paraId="186C5A7A">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 xml:space="preserve">波形梁钢护栏各构件的安装应满足设计要求并符合施工技术规范的规定， 波形梁 </w:t>
      </w:r>
    </w:p>
    <w:p w14:paraId="1E87643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板、立柱和防阻块不得现场焊割和钻孔，波形梁板搭接方向应正确。 </w:t>
      </w:r>
    </w:p>
    <w:p w14:paraId="26B2AFE5">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e.</w:t>
      </w:r>
      <w:r>
        <w:rPr>
          <w:rFonts w:hint="eastAsia" w:ascii="宋体" w:hAnsi="宋体" w:eastAsia="宋体" w:cs="宋体"/>
          <w:color w:val="000000"/>
          <w:kern w:val="0"/>
          <w:sz w:val="24"/>
          <w:szCs w:val="24"/>
          <w:lang w:val="en-US" w:eastAsia="zh-CN" w:bidi="ar"/>
        </w:rPr>
        <w:t xml:space="preserve">护栏的端头处理及护栏过渡段的处理应满足设计要求。 </w:t>
      </w:r>
    </w:p>
    <w:p w14:paraId="480841C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检查项目 </w:t>
      </w:r>
    </w:p>
    <w:p w14:paraId="1295BDC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波形梁钢护栏检查项目见表 </w:t>
      </w:r>
      <w:r>
        <w:rPr>
          <w:rFonts w:hint="default" w:ascii="Times New Roman" w:hAnsi="Times New Roman" w:eastAsia="宋体" w:cs="Times New Roman"/>
          <w:color w:val="000000"/>
          <w:kern w:val="0"/>
          <w:sz w:val="24"/>
          <w:szCs w:val="24"/>
          <w:lang w:val="en-US" w:eastAsia="zh-CN" w:bidi="ar"/>
        </w:rPr>
        <w:t>602-6</w:t>
      </w:r>
      <w:r>
        <w:rPr>
          <w:rFonts w:hint="eastAsia" w:ascii="宋体" w:hAnsi="宋体" w:eastAsia="宋体" w:cs="宋体"/>
          <w:color w:val="000000"/>
          <w:kern w:val="0"/>
          <w:sz w:val="24"/>
          <w:szCs w:val="24"/>
          <w:lang w:val="en-US" w:eastAsia="zh-CN" w:bidi="ar"/>
        </w:rPr>
        <w:t>。</w:t>
      </w:r>
    </w:p>
    <w:p w14:paraId="1B599A56">
      <w:pPr>
        <w:pStyle w:val="2"/>
      </w:pPr>
      <w:r>
        <w:drawing>
          <wp:inline distT="0" distB="0" distL="114300" distR="114300">
            <wp:extent cx="5687060" cy="595249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5687060" cy="5952490"/>
                    </a:xfrm>
                    <a:prstGeom prst="rect">
                      <a:avLst/>
                    </a:prstGeom>
                    <a:noFill/>
                    <a:ln>
                      <a:noFill/>
                    </a:ln>
                  </pic:spPr>
                </pic:pic>
              </a:graphicData>
            </a:graphic>
          </wp:inline>
        </w:drawing>
      </w:r>
    </w:p>
    <w:p w14:paraId="71E64C7F">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外观质量 </w:t>
      </w:r>
    </w:p>
    <w:p w14:paraId="76D10023">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护栏各构件表面应无漏镀、露铁、擦痕。 </w:t>
      </w:r>
    </w:p>
    <w:p w14:paraId="6632EF57">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护栏线形应无凹凸、起伏现象。</w:t>
      </w:r>
    </w:p>
    <w:p w14:paraId="7C5B62A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缆索护栏 </w:t>
      </w:r>
    </w:p>
    <w:p w14:paraId="6FC746A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基本要求 </w:t>
      </w:r>
    </w:p>
    <w:p w14:paraId="3528187E">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缆索护栏产品应符合 《缆索护栏》</w:t>
      </w:r>
      <w:r>
        <w:rPr>
          <w:rFonts w:hint="default" w:ascii="Times New Roman" w:hAnsi="Times New Roman" w:eastAsia="宋体" w:cs="Times New Roman"/>
          <w:color w:val="000000"/>
          <w:kern w:val="0"/>
          <w:sz w:val="24"/>
          <w:szCs w:val="24"/>
          <w:lang w:val="en-US" w:eastAsia="zh-CN" w:bidi="ar"/>
        </w:rPr>
        <w:t xml:space="preserve">(JT/T 895-2014) </w:t>
      </w:r>
      <w:r>
        <w:rPr>
          <w:rFonts w:hint="eastAsia" w:ascii="宋体" w:hAnsi="宋体" w:eastAsia="宋体" w:cs="宋体"/>
          <w:color w:val="000000"/>
          <w:kern w:val="0"/>
          <w:sz w:val="24"/>
          <w:szCs w:val="24"/>
          <w:lang w:val="en-US" w:eastAsia="zh-CN" w:bidi="ar"/>
        </w:rPr>
        <w:t xml:space="preserve">的规定。 </w:t>
      </w:r>
    </w:p>
    <w:p w14:paraId="5D799271">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端部立柱应安装牢固。基础混凝土强度应满足设计要求。 </w:t>
      </w:r>
    </w:p>
    <w:p w14:paraId="08A32746">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c.</w:t>
      </w:r>
      <w:r>
        <w:rPr>
          <w:rFonts w:hint="eastAsia" w:ascii="宋体" w:hAnsi="宋体" w:eastAsia="宋体" w:cs="宋体"/>
          <w:color w:val="000000"/>
          <w:kern w:val="0"/>
          <w:sz w:val="24"/>
          <w:szCs w:val="24"/>
          <w:lang w:val="en-US" w:eastAsia="zh-CN" w:bidi="ar"/>
        </w:rPr>
        <w:t xml:space="preserve">护栏的端头处理及护栏过渡段的处理应满足设计要求。 </w:t>
      </w:r>
    </w:p>
    <w:p w14:paraId="416A7EF5">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检查项目 </w:t>
      </w:r>
    </w:p>
    <w:p w14:paraId="74AC3F9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缆索护栏检查项目见表 </w:t>
      </w:r>
      <w:r>
        <w:rPr>
          <w:rFonts w:hint="default" w:ascii="Times New Roman" w:hAnsi="Times New Roman" w:eastAsia="宋体" w:cs="Times New Roman"/>
          <w:color w:val="000000"/>
          <w:kern w:val="0"/>
          <w:sz w:val="24"/>
          <w:szCs w:val="24"/>
          <w:lang w:val="en-US" w:eastAsia="zh-CN" w:bidi="ar"/>
        </w:rPr>
        <w:t>602-7</w:t>
      </w:r>
      <w:r>
        <w:rPr>
          <w:rFonts w:hint="eastAsia" w:ascii="宋体" w:hAnsi="宋体" w:eastAsia="宋体" w:cs="宋体"/>
          <w:color w:val="000000"/>
          <w:kern w:val="0"/>
          <w:sz w:val="24"/>
          <w:szCs w:val="24"/>
          <w:lang w:val="en-US" w:eastAsia="zh-CN" w:bidi="ar"/>
        </w:rPr>
        <w:t>。</w:t>
      </w:r>
    </w:p>
    <w:p w14:paraId="259AAD8B">
      <w:pPr>
        <w:pStyle w:val="2"/>
        <w:numPr>
          <w:ilvl w:val="-1"/>
          <w:numId w:val="0"/>
        </w:numPr>
      </w:pPr>
      <w:r>
        <w:drawing>
          <wp:inline distT="0" distB="0" distL="114300" distR="114300">
            <wp:extent cx="5688330" cy="3089275"/>
            <wp:effectExtent l="0" t="0" r="127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5688330" cy="3089275"/>
                    </a:xfrm>
                    <a:prstGeom prst="rect">
                      <a:avLst/>
                    </a:prstGeom>
                    <a:noFill/>
                    <a:ln>
                      <a:noFill/>
                    </a:ln>
                  </pic:spPr>
                </pic:pic>
              </a:graphicData>
            </a:graphic>
          </wp:inline>
        </w:drawing>
      </w:r>
    </w:p>
    <w:p w14:paraId="3A57354C">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外观质量 </w:t>
      </w:r>
    </w:p>
    <w:p w14:paraId="2E27DB4A">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护栏各构件表面应无漏镀、露铁、擦痕。 </w:t>
      </w:r>
    </w:p>
    <w:p w14:paraId="6C3FA3CA">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 xml:space="preserve">护栏线形应无凹凸、起伏现象。 </w:t>
      </w:r>
    </w:p>
    <w:p w14:paraId="4F358F87">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活动护栏 </w:t>
      </w:r>
    </w:p>
    <w:p w14:paraId="0F81DFC4">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活动护栏的形式、规格、钢构件的防腐处理应符合图纸要求。 </w:t>
      </w:r>
    </w:p>
    <w:p w14:paraId="480CB87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插拔式活动护栏的预埋套管应定位精确，偏差不得大于图纸要求。 </w:t>
      </w:r>
    </w:p>
    <w:p w14:paraId="1B9E9632">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活动护栏宜与两端护栏齐平，线形与公路保持一致。 </w:t>
      </w:r>
    </w:p>
    <w:p w14:paraId="730572A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充填护栏的充填材料和数量应符合图纸要求。</w:t>
      </w:r>
    </w:p>
    <w:p w14:paraId="3801BF75">
      <w:pPr>
        <w:pStyle w:val="2"/>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补充：桥墩防护施工要点</w:t>
      </w:r>
    </w:p>
    <w:p w14:paraId="68FA8053">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公路安全设施精细化提升技术指南》相关要求，高速公路中央分隔带设置桥墩时，应设置四（SBm）级及以上护栏，宜考虑护栏最大横向动态位移外延值W，并在桥墩上设置立面标记。当年平均日交通量中载质量大于20吨的货车和19座以上的客车车辆自然数之和所占比例大于20%时，宜考虑车辆最大动态外倾当量值VIn要求。</w:t>
      </w:r>
    </w:p>
    <w:p w14:paraId="5E669F88">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高速公路中央分隔带桥墩处护栏提升时可采用加高混凝土护栏或加强波形梁钢护栏。桥墩直径 1.5m、护栏设置宽度2m的方案示例如下图所示</w:t>
      </w:r>
    </w:p>
    <w:p w14:paraId="4AC9A04D">
      <w:pPr>
        <w:pStyle w:val="2"/>
      </w:pPr>
      <w:r>
        <w:drawing>
          <wp:inline distT="0" distB="0" distL="114300" distR="114300">
            <wp:extent cx="5683885" cy="4551680"/>
            <wp:effectExtent l="0" t="0" r="5715" b="762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1"/>
                    <a:stretch>
                      <a:fillRect/>
                    </a:stretch>
                  </pic:blipFill>
                  <pic:spPr>
                    <a:xfrm>
                      <a:off x="0" y="0"/>
                      <a:ext cx="5683885" cy="4551680"/>
                    </a:xfrm>
                    <a:prstGeom prst="rect">
                      <a:avLst/>
                    </a:prstGeom>
                    <a:noFill/>
                    <a:ln>
                      <a:noFill/>
                    </a:ln>
                  </pic:spPr>
                </pic:pic>
              </a:graphicData>
            </a:graphic>
          </wp:inline>
        </w:drawing>
      </w:r>
    </w:p>
    <w:p w14:paraId="6AD1D1B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在桥墩处采用现浇混凝土护栏围绕包封，施工要点如下： </w:t>
      </w:r>
    </w:p>
    <w:p w14:paraId="3D29114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1）混凝土护栏高度1.4m； </w:t>
      </w:r>
    </w:p>
    <w:p w14:paraId="356A7A0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2）护栏设计防护等级为（SBm）级； </w:t>
      </w:r>
    </w:p>
    <w:p w14:paraId="286AF23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3）自桥墩起上游长度为8~9m，下游至少结束于桥墩端部，与相邻路段波形梁护栏之间 </w:t>
      </w:r>
    </w:p>
    <w:p w14:paraId="3041B89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设置护栏过渡段； </w:t>
      </w:r>
    </w:p>
    <w:p w14:paraId="4850AE9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4）混凝土护栏高度在3m范围内由相邻路段波形梁护栏的高度过渡为1.4m； </w:t>
      </w:r>
    </w:p>
    <w:p w14:paraId="795A155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5）为了便于施工横向支撑混凝土挡块，桥墩上下游混凝土护栏长度可对称设置； </w:t>
      </w:r>
    </w:p>
    <w:p w14:paraId="29631CD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6）当桥墩处护栏设置宽度受限时，混凝土护栏可采用直壁型。 </w:t>
      </w:r>
    </w:p>
    <w:p w14:paraId="2C466C3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结合本项目中分带为SAm级分设式混凝土护栏方案，故采用直壁型加高混凝土护栏提升防护等级，同时应注意与上下游混凝土护栏进行衔接过渡。</w:t>
      </w:r>
    </w:p>
    <w:p w14:paraId="7FBC0CFA">
      <w:pPr>
        <w:pStyle w:val="2"/>
        <w:ind w:firstLine="0" w:firstLineChars="0"/>
        <w:rPr>
          <w:rFonts w:hint="default"/>
          <w:b/>
          <w:bCs w:val="0"/>
          <w:lang w:val="en-US"/>
        </w:rPr>
      </w:pPr>
      <w:r>
        <w:rPr>
          <w:rFonts w:hint="eastAsia" w:ascii="宋体" w:hAnsi="宋体" w:eastAsia="宋体" w:cs="宋体"/>
          <w:b/>
          <w:bCs w:val="0"/>
          <w:color w:val="000000"/>
          <w:kern w:val="0"/>
          <w:sz w:val="24"/>
          <w:szCs w:val="24"/>
          <w:lang w:val="en-US" w:eastAsia="zh-CN" w:bidi="ar"/>
        </w:rPr>
        <w:t>注：详细施工图参考《江西省交通投资集团2024年护栏安全防护能力提升项目沪昆高速梨温段施工设计图》。</w:t>
      </w:r>
    </w:p>
    <w:p w14:paraId="125E82E8">
      <w:pPr>
        <w:rPr>
          <w:rFonts w:hint="eastAsia"/>
          <w:lang w:val="en-US" w:eastAsia="zh-CN"/>
        </w:rPr>
      </w:pPr>
    </w:p>
    <w:p w14:paraId="65A8F4CA">
      <w:pPr>
        <w:rPr>
          <w:rFonts w:hint="default"/>
          <w:lang w:val="en-US"/>
        </w:rPr>
      </w:pPr>
    </w:p>
    <w:p w14:paraId="70A88956">
      <w:pPr>
        <w:spacing w:line="400" w:lineRule="atLeast"/>
        <w:rPr>
          <w:rFonts w:hint="default" w:ascii="Times New Roman" w:hAnsi="Times New Roman" w:eastAsia="宋体" w:cs="Times New Roman"/>
          <w:b/>
          <w:bCs/>
          <w:color w:val="auto"/>
          <w:sz w:val="24"/>
          <w:highlight w:val="yellow"/>
        </w:rPr>
      </w:pPr>
      <w:bookmarkStart w:id="1937" w:name="_Toc208131158"/>
      <w:bookmarkStart w:id="1938" w:name="_Toc307989943"/>
    </w:p>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6"/>
    <w:bookmarkEnd w:id="1937"/>
    <w:bookmarkEnd w:id="1938"/>
    <w:p w14:paraId="601B63CD">
      <w:pPr>
        <w:widowControl/>
        <w:jc w:val="left"/>
        <w:rPr>
          <w:rFonts w:ascii="宋体" w:hAnsi="宋体"/>
          <w:sz w:val="24"/>
        </w:rPr>
        <w:sectPr>
          <w:headerReference r:id="rId7" w:type="default"/>
          <w:footerReference r:id="rId8" w:type="default"/>
          <w:pgSz w:w="11907" w:h="16840"/>
          <w:pgMar w:top="1701" w:right="1474" w:bottom="1474" w:left="1474" w:header="964" w:footer="964" w:gutter="0"/>
          <w:cols w:space="425" w:num="1"/>
          <w:docGrid w:linePitch="312" w:charSpace="0"/>
        </w:sectPr>
      </w:pPr>
    </w:p>
    <w:p w14:paraId="15CD89E2">
      <w:pPr>
        <w:widowControl/>
        <w:jc w:val="left"/>
        <w:rPr>
          <w:rFonts w:ascii="宋体" w:hAnsi="宋体"/>
          <w:sz w:val="24"/>
        </w:rPr>
      </w:pPr>
    </w:p>
    <w:p w14:paraId="61AD656C">
      <w:pPr>
        <w:widowControl/>
        <w:jc w:val="left"/>
        <w:rPr>
          <w:rFonts w:ascii="宋体" w:hAnsi="宋体"/>
          <w:sz w:val="24"/>
        </w:rPr>
      </w:pPr>
    </w:p>
    <w:p w14:paraId="53B2A45F">
      <w:pPr>
        <w:widowControl/>
        <w:jc w:val="left"/>
        <w:rPr>
          <w:rFonts w:ascii="宋体" w:hAnsi="宋体"/>
          <w:sz w:val="24"/>
        </w:rPr>
      </w:pPr>
    </w:p>
    <w:p w14:paraId="5E2A2179">
      <w:pPr>
        <w:widowControl/>
        <w:jc w:val="left"/>
        <w:rPr>
          <w:rFonts w:ascii="宋体" w:hAnsi="宋体"/>
          <w:sz w:val="24"/>
        </w:rPr>
      </w:pPr>
    </w:p>
    <w:p w14:paraId="48C93737">
      <w:pPr>
        <w:widowControl/>
        <w:jc w:val="center"/>
        <w:rPr>
          <w:rFonts w:ascii="宋体" w:hAnsi="宋体"/>
          <w:sz w:val="24"/>
        </w:rPr>
      </w:pPr>
    </w:p>
    <w:p w14:paraId="2BA9FEC3">
      <w:pPr>
        <w:rPr>
          <w:rFonts w:ascii="宋体" w:hAnsi="宋体"/>
          <w:sz w:val="24"/>
        </w:rPr>
      </w:pPr>
    </w:p>
    <w:p w14:paraId="41647078">
      <w:pPr>
        <w:rPr>
          <w:rFonts w:ascii="宋体" w:hAnsi="宋体"/>
          <w:sz w:val="24"/>
        </w:rPr>
      </w:pPr>
    </w:p>
    <w:p w14:paraId="34967FE7">
      <w:pPr>
        <w:pStyle w:val="3"/>
        <w:keepLines w:val="0"/>
        <w:spacing w:before="120" w:beforeLines="50" w:after="120" w:afterLines="50" w:line="240" w:lineRule="auto"/>
        <w:ind w:firstLine="2530" w:firstLineChars="700"/>
        <w:jc w:val="both"/>
        <w:rPr>
          <w:rFonts w:hint="eastAsia" w:ascii="黑体" w:hAnsi="Times New Roman" w:eastAsia="黑体" w:cs="Times New Roman"/>
          <w:sz w:val="36"/>
          <w:szCs w:val="36"/>
          <w:lang w:val="en-US" w:eastAsia="zh-CN"/>
        </w:rPr>
      </w:pPr>
      <w:bookmarkStart w:id="1939" w:name="_Toc260913356"/>
      <w:bookmarkStart w:id="1940" w:name="_Toc29544"/>
      <w:bookmarkStart w:id="1941" w:name="_Toc21046"/>
      <w:bookmarkStart w:id="1942" w:name="_Toc8166"/>
      <w:bookmarkStart w:id="1943" w:name="_Toc13086"/>
      <w:bookmarkStart w:id="1944" w:name="_Toc2916"/>
      <w:bookmarkStart w:id="1945" w:name="_Toc3069"/>
      <w:bookmarkStart w:id="1946" w:name="_Toc338343288"/>
      <w:bookmarkStart w:id="1947" w:name="_Toc12395"/>
      <w:bookmarkStart w:id="1948" w:name="_Toc9787"/>
      <w:bookmarkStart w:id="1949" w:name="_Toc8635"/>
      <w:bookmarkStart w:id="1950" w:name="_Toc31600"/>
      <w:bookmarkStart w:id="1951" w:name="_Toc4005"/>
      <w:bookmarkStart w:id="1952" w:name="_Toc17271"/>
      <w:bookmarkStart w:id="1953" w:name="_Toc4228"/>
      <w:bookmarkStart w:id="1954" w:name="_Toc9675"/>
      <w:bookmarkStart w:id="1955" w:name="_Toc26452"/>
      <w:bookmarkStart w:id="1956" w:name="_Toc18325"/>
      <w:r>
        <w:rPr>
          <w:rFonts w:hint="eastAsia" w:ascii="黑体" w:hAnsi="Times New Roman" w:eastAsia="黑体" w:cs="Times New Roman"/>
          <w:sz w:val="36"/>
          <w:szCs w:val="36"/>
          <w:lang w:val="en-US" w:eastAsia="zh-CN"/>
        </w:rPr>
        <w:t>第</w:t>
      </w:r>
      <w:r>
        <w:rPr>
          <w:rFonts w:hint="eastAsia" w:ascii="黑体" w:eastAsia="黑体" w:cs="Times New Roman"/>
          <w:sz w:val="36"/>
          <w:szCs w:val="36"/>
          <w:lang w:val="en-US" w:eastAsia="zh-CN"/>
        </w:rPr>
        <w:t>七</w:t>
      </w:r>
      <w:r>
        <w:rPr>
          <w:rFonts w:hint="eastAsia" w:ascii="黑体" w:hAnsi="Times New Roman" w:eastAsia="黑体" w:cs="Times New Roman"/>
          <w:sz w:val="36"/>
          <w:szCs w:val="36"/>
          <w:lang w:val="en-US" w:eastAsia="zh-CN"/>
        </w:rPr>
        <w:t>章  采购响应文件</w:t>
      </w:r>
      <w:bookmarkEnd w:id="1939"/>
      <w:r>
        <w:rPr>
          <w:rFonts w:hint="eastAsia" w:ascii="黑体" w:hAnsi="Times New Roman" w:eastAsia="黑体" w:cs="Times New Roman"/>
          <w:sz w:val="36"/>
          <w:szCs w:val="36"/>
          <w:lang w:val="en-US" w:eastAsia="zh-CN"/>
        </w:rPr>
        <w:t>格式</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p>
    <w:p w14:paraId="51F10ECE">
      <w:pPr>
        <w:sectPr>
          <w:pgSz w:w="11907" w:h="16840"/>
          <w:pgMar w:top="1701" w:right="1474" w:bottom="1474" w:left="1474" w:header="964" w:footer="964" w:gutter="0"/>
          <w:cols w:space="425" w:num="1"/>
          <w:docGrid w:linePitch="312" w:charSpace="0"/>
        </w:sectPr>
      </w:pPr>
      <w:r>
        <w:br w:type="page"/>
      </w:r>
    </w:p>
    <w:p w14:paraId="73EF8523">
      <w:bookmarkStart w:id="1957" w:name="_Toc73348531"/>
    </w:p>
    <w:p w14:paraId="051632A8">
      <w:pPr>
        <w:spacing w:line="700" w:lineRule="exact"/>
        <w:jc w:val="center"/>
        <w:outlineLvl w:val="9"/>
        <w:rPr>
          <w:rFonts w:ascii="宋体" w:hAnsi="宋体"/>
          <w:b/>
          <w:sz w:val="48"/>
          <w:szCs w:val="48"/>
        </w:rPr>
      </w:pPr>
      <w:bookmarkStart w:id="1958" w:name="_Toc20973"/>
      <w:bookmarkStart w:id="1959" w:name="_Toc1959"/>
      <w:bookmarkStart w:id="1960" w:name="_Toc26743"/>
      <w:bookmarkStart w:id="1961" w:name="_Toc14310"/>
      <w:bookmarkStart w:id="1962" w:name="_Toc31540"/>
      <w:bookmarkStart w:id="1963" w:name="_Toc32592"/>
      <w:bookmarkStart w:id="1964" w:name="_Toc10369"/>
      <w:bookmarkStart w:id="1965" w:name="_Toc30733"/>
      <w:bookmarkStart w:id="1966" w:name="_Toc17519"/>
      <w:bookmarkStart w:id="1967" w:name="_Toc21734"/>
      <w:bookmarkStart w:id="1968" w:name="_Toc12445"/>
      <w:bookmarkStart w:id="1969" w:name="_Toc31803"/>
      <w:r>
        <w:rPr>
          <w:rFonts w:hint="eastAsia" w:ascii="方正小标宋简体" w:hAnsi="方正小标宋简体" w:eastAsia="方正小标宋简体" w:cs="方正小标宋简体"/>
          <w:sz w:val="44"/>
          <w:szCs w:val="44"/>
          <w:lang w:eastAsia="zh-CN"/>
        </w:rPr>
        <w:t>南昌南管理中心</w:t>
      </w:r>
      <w:r>
        <w:rPr>
          <w:rFonts w:hint="eastAsia" w:ascii="方正小标宋简体" w:hAnsi="方正小标宋简体" w:eastAsia="方正小标宋简体" w:cs="方正小标宋简体"/>
          <w:sz w:val="44"/>
          <w:szCs w:val="44"/>
          <w:lang w:val="en-US" w:eastAsia="zh-CN"/>
        </w:rPr>
        <w:t>东昌高速交通安全设施等级提升工程</w:t>
      </w:r>
      <w:bookmarkStart w:id="1970" w:name="_Toc11548"/>
      <w:bookmarkStart w:id="1971" w:name="_Toc3017"/>
      <w:bookmarkStart w:id="1972" w:name="_Toc24234"/>
      <w:r>
        <w:rPr>
          <w:rFonts w:hint="eastAsia" w:ascii="方正小标宋简体" w:hAnsi="方正小标宋简体" w:eastAsia="方正小标宋简体" w:cs="方正小标宋简体"/>
          <w:b w:val="0"/>
          <w:sz w:val="44"/>
          <w:szCs w:val="44"/>
        </w:rPr>
        <w:t>施工询比</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p>
    <w:p w14:paraId="2A40227F">
      <w:pPr>
        <w:spacing w:line="360" w:lineRule="auto"/>
        <w:rPr>
          <w:rFonts w:ascii="宋体" w:hAnsi="宋体"/>
          <w:b/>
          <w:bCs/>
          <w:spacing w:val="20"/>
          <w:kern w:val="24"/>
          <w:sz w:val="44"/>
          <w:szCs w:val="44"/>
        </w:rPr>
      </w:pPr>
    </w:p>
    <w:p w14:paraId="22032C29">
      <w:pPr>
        <w:spacing w:line="1200" w:lineRule="exact"/>
        <w:jc w:val="center"/>
        <w:outlineLvl w:val="9"/>
        <w:rPr>
          <w:rFonts w:hint="eastAsia" w:eastAsia="黑体"/>
          <w:b/>
          <w:spacing w:val="100"/>
          <w:w w:val="80"/>
          <w:sz w:val="84"/>
          <w:szCs w:val="84"/>
        </w:rPr>
      </w:pPr>
    </w:p>
    <w:p w14:paraId="0BDD5BFB">
      <w:pPr>
        <w:spacing w:line="1200" w:lineRule="exact"/>
        <w:jc w:val="center"/>
        <w:outlineLvl w:val="9"/>
        <w:rPr>
          <w:rFonts w:eastAsia="黑体"/>
          <w:b/>
          <w:spacing w:val="100"/>
          <w:w w:val="80"/>
          <w:sz w:val="84"/>
          <w:szCs w:val="84"/>
        </w:rPr>
      </w:pPr>
    </w:p>
    <w:p w14:paraId="6524795F">
      <w:pPr>
        <w:spacing w:line="1200" w:lineRule="exact"/>
        <w:jc w:val="center"/>
        <w:outlineLvl w:val="9"/>
        <w:rPr>
          <w:rFonts w:eastAsia="黑体"/>
          <w:b/>
          <w:spacing w:val="100"/>
          <w:w w:val="80"/>
          <w:sz w:val="84"/>
          <w:szCs w:val="84"/>
        </w:rPr>
      </w:pPr>
      <w:r>
        <w:rPr>
          <w:rFonts w:hint="eastAsia" w:eastAsia="黑体"/>
          <w:b/>
          <w:spacing w:val="100"/>
          <w:w w:val="80"/>
          <w:sz w:val="84"/>
          <w:szCs w:val="84"/>
        </w:rPr>
        <w:t>响</w:t>
      </w:r>
    </w:p>
    <w:p w14:paraId="6BE1E005">
      <w:pPr>
        <w:spacing w:line="1200" w:lineRule="exact"/>
        <w:jc w:val="center"/>
        <w:outlineLvl w:val="9"/>
        <w:rPr>
          <w:rFonts w:eastAsia="黑体"/>
          <w:b/>
          <w:spacing w:val="100"/>
          <w:w w:val="80"/>
          <w:sz w:val="84"/>
          <w:szCs w:val="84"/>
        </w:rPr>
      </w:pPr>
      <w:r>
        <w:rPr>
          <w:rFonts w:hint="eastAsia" w:eastAsia="黑体"/>
          <w:b/>
          <w:spacing w:val="100"/>
          <w:w w:val="80"/>
          <w:sz w:val="84"/>
          <w:szCs w:val="84"/>
        </w:rPr>
        <w:t>应</w:t>
      </w:r>
    </w:p>
    <w:p w14:paraId="00CDC2E3">
      <w:pPr>
        <w:spacing w:line="1200" w:lineRule="exact"/>
        <w:jc w:val="center"/>
        <w:outlineLvl w:val="9"/>
        <w:rPr>
          <w:rFonts w:eastAsia="黑体"/>
          <w:b/>
          <w:spacing w:val="100"/>
          <w:w w:val="80"/>
          <w:sz w:val="84"/>
          <w:szCs w:val="84"/>
        </w:rPr>
      </w:pPr>
      <w:r>
        <w:rPr>
          <w:rFonts w:hint="eastAsia" w:eastAsia="黑体"/>
          <w:b/>
          <w:spacing w:val="100"/>
          <w:w w:val="80"/>
          <w:sz w:val="84"/>
          <w:szCs w:val="84"/>
        </w:rPr>
        <w:t>文</w:t>
      </w:r>
    </w:p>
    <w:p w14:paraId="017091B7">
      <w:pPr>
        <w:spacing w:line="1200" w:lineRule="exact"/>
        <w:jc w:val="center"/>
        <w:outlineLvl w:val="9"/>
        <w:rPr>
          <w:rFonts w:ascii="黑体" w:hAnsi="宋体" w:eastAsia="黑体"/>
          <w:b/>
          <w:sz w:val="84"/>
          <w:szCs w:val="84"/>
        </w:rPr>
      </w:pPr>
      <w:r>
        <w:rPr>
          <w:rFonts w:hint="eastAsia" w:eastAsia="黑体"/>
          <w:b/>
          <w:spacing w:val="100"/>
          <w:w w:val="80"/>
          <w:sz w:val="84"/>
          <w:szCs w:val="84"/>
        </w:rPr>
        <w:t>件</w:t>
      </w:r>
    </w:p>
    <w:p w14:paraId="25962477">
      <w:pPr>
        <w:spacing w:line="360" w:lineRule="auto"/>
        <w:jc w:val="center"/>
        <w:rPr>
          <w:rFonts w:ascii="黑体" w:hAnsi="宋体" w:eastAsia="黑体"/>
          <w:b/>
          <w:sz w:val="32"/>
          <w:szCs w:val="32"/>
        </w:rPr>
      </w:pPr>
    </w:p>
    <w:p w14:paraId="5A212B5C">
      <w:pPr>
        <w:spacing w:line="360" w:lineRule="auto"/>
        <w:rPr>
          <w:rFonts w:ascii="新宋体" w:hAnsi="新宋体" w:eastAsia="新宋体" w:cs="新宋体"/>
          <w:b/>
          <w:sz w:val="32"/>
          <w:szCs w:val="32"/>
        </w:rPr>
      </w:pPr>
    </w:p>
    <w:p w14:paraId="3FB22789">
      <w:pPr>
        <w:spacing w:line="360" w:lineRule="auto"/>
        <w:jc w:val="center"/>
        <w:rPr>
          <w:rFonts w:ascii="黑体" w:hAnsi="宋体" w:eastAsia="黑体"/>
          <w:b/>
          <w:sz w:val="36"/>
          <w:szCs w:val="36"/>
        </w:rPr>
      </w:pPr>
    </w:p>
    <w:p w14:paraId="737659A8">
      <w:pPr>
        <w:spacing w:line="360" w:lineRule="auto"/>
        <w:jc w:val="center"/>
        <w:rPr>
          <w:rFonts w:ascii="新宋体" w:hAnsi="新宋体" w:eastAsia="新宋体" w:cs="新宋体"/>
          <w:b/>
          <w:sz w:val="36"/>
          <w:szCs w:val="36"/>
        </w:rPr>
      </w:pPr>
      <w:r>
        <w:rPr>
          <w:rFonts w:hint="eastAsia" w:ascii="新宋体" w:hAnsi="新宋体" w:eastAsia="新宋体" w:cs="新宋体"/>
          <w:b/>
          <w:sz w:val="36"/>
          <w:szCs w:val="36"/>
        </w:rPr>
        <w:t>（第一信封  商务及技术文件）</w:t>
      </w:r>
    </w:p>
    <w:p w14:paraId="63D62BE4">
      <w:pPr>
        <w:spacing w:line="360" w:lineRule="auto"/>
        <w:outlineLvl w:val="9"/>
        <w:rPr>
          <w:rFonts w:ascii="新宋体" w:hAnsi="新宋体" w:eastAsia="新宋体" w:cs="新宋体"/>
          <w:b/>
          <w:sz w:val="36"/>
          <w:szCs w:val="36"/>
        </w:rPr>
      </w:pPr>
      <w:r>
        <w:rPr>
          <w:rFonts w:hint="eastAsia" w:ascii="新宋体" w:hAnsi="新宋体" w:eastAsia="新宋体" w:cs="新宋体"/>
          <w:b/>
          <w:sz w:val="36"/>
          <w:szCs w:val="36"/>
        </w:rPr>
        <w:t xml:space="preserve">            响应人：      （盖单位章）</w:t>
      </w:r>
    </w:p>
    <w:p w14:paraId="47840520">
      <w:pPr>
        <w:spacing w:line="360" w:lineRule="auto"/>
        <w:ind w:firstLine="2891" w:firstLineChars="800"/>
        <w:outlineLvl w:val="9"/>
        <w:rPr>
          <w:rFonts w:ascii="新宋体" w:hAnsi="新宋体" w:eastAsia="新宋体" w:cs="新宋体"/>
          <w:sz w:val="24"/>
        </w:rPr>
      </w:pPr>
      <w:r>
        <w:rPr>
          <w:rFonts w:hint="eastAsia" w:ascii="新宋体" w:hAnsi="新宋体" w:eastAsia="新宋体" w:cs="新宋体"/>
          <w:b/>
          <w:sz w:val="36"/>
          <w:szCs w:val="36"/>
          <w:lang w:eastAsia="zh-CN"/>
        </w:rPr>
        <w:t>202</w:t>
      </w:r>
      <w:r>
        <w:rPr>
          <w:rFonts w:hint="eastAsia" w:ascii="新宋体" w:hAnsi="新宋体" w:eastAsia="新宋体" w:cs="新宋体"/>
          <w:b/>
          <w:sz w:val="36"/>
          <w:szCs w:val="36"/>
          <w:lang w:val="en-US" w:eastAsia="zh-CN"/>
        </w:rPr>
        <w:t>5</w:t>
      </w:r>
      <w:r>
        <w:rPr>
          <w:rFonts w:hint="eastAsia" w:ascii="新宋体" w:hAnsi="新宋体" w:eastAsia="新宋体" w:cs="新宋体"/>
          <w:b/>
          <w:sz w:val="36"/>
          <w:szCs w:val="36"/>
        </w:rPr>
        <w:t>年    月    日</w:t>
      </w:r>
    </w:p>
    <w:p w14:paraId="66945349">
      <w:pPr>
        <w:spacing w:line="520" w:lineRule="exact"/>
        <w:ind w:firstLine="1920" w:firstLineChars="600"/>
        <w:jc w:val="left"/>
        <w:rPr>
          <w:rFonts w:ascii="宋体" w:hAnsi="宋体"/>
          <w:sz w:val="32"/>
          <w:szCs w:val="32"/>
        </w:rPr>
      </w:pPr>
    </w:p>
    <w:p w14:paraId="42601276">
      <w:pPr>
        <w:spacing w:before="2" w:after="2"/>
        <w:ind w:firstLine="482"/>
        <w:jc w:val="center"/>
        <w:outlineLvl w:val="9"/>
        <w:rPr>
          <w:sz w:val="24"/>
          <w:szCs w:val="24"/>
        </w:rPr>
      </w:pPr>
      <w:bookmarkStart w:id="1973" w:name="_Toc11400"/>
      <w:bookmarkStart w:id="1974" w:name="_Toc32143"/>
      <w:bookmarkStart w:id="1975" w:name="_Toc22277"/>
      <w:bookmarkStart w:id="1976" w:name="_Toc17985"/>
      <w:bookmarkStart w:id="1977" w:name="_Toc22771"/>
      <w:bookmarkStart w:id="1978" w:name="_Toc27758"/>
      <w:bookmarkStart w:id="1979" w:name="_Toc5357"/>
      <w:bookmarkStart w:id="1980" w:name="_Toc3803"/>
      <w:bookmarkStart w:id="1981" w:name="_Toc14377"/>
      <w:bookmarkStart w:id="1982" w:name="_Toc29125"/>
      <w:bookmarkStart w:id="1983" w:name="_Toc19501"/>
      <w:r>
        <w:rPr>
          <w:rFonts w:hint="eastAsia"/>
          <w:sz w:val="24"/>
          <w:szCs w:val="24"/>
        </w:rPr>
        <w:t>目  录</w:t>
      </w:r>
      <w:bookmarkEnd w:id="1973"/>
      <w:bookmarkEnd w:id="1974"/>
      <w:bookmarkEnd w:id="1975"/>
      <w:bookmarkEnd w:id="1976"/>
      <w:bookmarkEnd w:id="1977"/>
      <w:bookmarkEnd w:id="1978"/>
      <w:bookmarkEnd w:id="1979"/>
      <w:bookmarkEnd w:id="1980"/>
      <w:bookmarkEnd w:id="1981"/>
      <w:bookmarkEnd w:id="1982"/>
      <w:bookmarkEnd w:id="1983"/>
    </w:p>
    <w:p w14:paraId="5A5589DE">
      <w:pPr>
        <w:rPr>
          <w:rFonts w:hint="eastAsia"/>
        </w:rPr>
      </w:pPr>
    </w:p>
    <w:p w14:paraId="1B9E6456">
      <w:r>
        <w:rPr>
          <w:rFonts w:hint="eastAsia"/>
        </w:rPr>
        <w:t>一</w:t>
      </w:r>
      <w:r>
        <w:t>、</w:t>
      </w:r>
      <w:r>
        <w:rPr>
          <w:rFonts w:hint="eastAsia"/>
        </w:rPr>
        <w:t>响应函及附录</w:t>
      </w:r>
    </w:p>
    <w:p w14:paraId="1EF99877"/>
    <w:p w14:paraId="4699B7FA">
      <w:r>
        <w:t>二、法定代表人身份证明</w:t>
      </w:r>
      <w:r>
        <w:rPr>
          <w:rFonts w:hint="eastAsia"/>
        </w:rPr>
        <w:t>及</w:t>
      </w:r>
      <w:r>
        <w:t>授权委托书</w:t>
      </w:r>
    </w:p>
    <w:p w14:paraId="2C4E49D6"/>
    <w:p w14:paraId="23B75B8B">
      <w:pPr>
        <w:rPr>
          <w:rFonts w:hint="eastAsia" w:eastAsia="宋体"/>
          <w:lang w:eastAsia="zh-CN"/>
        </w:rPr>
      </w:pPr>
      <w:r>
        <w:rPr>
          <w:rFonts w:hint="eastAsia"/>
        </w:rPr>
        <w:t>三</w:t>
      </w:r>
      <w:r>
        <w:t>、</w:t>
      </w:r>
      <w:r>
        <w:rPr>
          <w:rFonts w:hint="eastAsia"/>
          <w:lang w:eastAsia="zh-CN"/>
        </w:rPr>
        <w:t>响应保证金</w:t>
      </w:r>
    </w:p>
    <w:p w14:paraId="534F3A62"/>
    <w:p w14:paraId="7E207A22">
      <w:r>
        <w:rPr>
          <w:rFonts w:hint="eastAsia"/>
        </w:rPr>
        <w:t xml:space="preserve">四、项目管理机构 </w:t>
      </w:r>
    </w:p>
    <w:p w14:paraId="0F9482FC"/>
    <w:p w14:paraId="5386866D">
      <w:r>
        <w:rPr>
          <w:rFonts w:hint="eastAsia"/>
        </w:rPr>
        <w:t>五、资格审查资料</w:t>
      </w:r>
    </w:p>
    <w:p w14:paraId="41EBD91B"/>
    <w:p w14:paraId="7CC49C82">
      <w:r>
        <w:rPr>
          <w:rFonts w:hint="eastAsia"/>
        </w:rPr>
        <w:t>六、承诺函</w:t>
      </w:r>
    </w:p>
    <w:p w14:paraId="71518F18"/>
    <w:p w14:paraId="740A98C4">
      <w:pPr>
        <w:rPr>
          <w:rFonts w:hint="eastAsia" w:eastAsia="宋体"/>
          <w:lang w:eastAsia="zh-CN"/>
        </w:rPr>
      </w:pPr>
      <w:r>
        <w:rPr>
          <w:rFonts w:hint="eastAsia"/>
        </w:rPr>
        <w:t>七、</w:t>
      </w:r>
      <w:r>
        <w:rPr>
          <w:rFonts w:hint="eastAsia"/>
          <w:lang w:eastAsia="zh-CN"/>
        </w:rPr>
        <w:t>其他（如有）</w:t>
      </w:r>
    </w:p>
    <w:p w14:paraId="5F4A9510">
      <w:pPr>
        <w:adjustRightInd w:val="0"/>
        <w:snapToGrid w:val="0"/>
        <w:spacing w:line="580" w:lineRule="exact"/>
        <w:ind w:firstLine="420" w:firstLineChars="200"/>
        <w:rPr>
          <w:rFonts w:hAnsi="宋体"/>
          <w:szCs w:val="21"/>
        </w:rPr>
      </w:pPr>
    </w:p>
    <w:p w14:paraId="1A3F299F">
      <w:pPr>
        <w:adjustRightInd w:val="0"/>
        <w:snapToGrid w:val="0"/>
        <w:spacing w:line="580" w:lineRule="exact"/>
        <w:ind w:firstLine="420" w:firstLineChars="200"/>
        <w:rPr>
          <w:rFonts w:hAnsi="宋体"/>
          <w:szCs w:val="21"/>
        </w:rPr>
      </w:pPr>
    </w:p>
    <w:p w14:paraId="1F6B10BA">
      <w:pPr>
        <w:adjustRightInd w:val="0"/>
        <w:snapToGrid w:val="0"/>
        <w:spacing w:line="580" w:lineRule="exact"/>
        <w:ind w:firstLine="420" w:firstLineChars="200"/>
        <w:rPr>
          <w:rFonts w:hAnsi="宋体"/>
          <w:szCs w:val="21"/>
        </w:rPr>
      </w:pPr>
    </w:p>
    <w:p w14:paraId="7ED54E7C">
      <w:pPr>
        <w:adjustRightInd w:val="0"/>
        <w:snapToGrid w:val="0"/>
        <w:spacing w:line="580" w:lineRule="exact"/>
        <w:ind w:firstLine="420" w:firstLineChars="200"/>
        <w:rPr>
          <w:rFonts w:hAnsi="宋体"/>
          <w:szCs w:val="21"/>
        </w:rPr>
      </w:pPr>
    </w:p>
    <w:p w14:paraId="457A9F5F">
      <w:pPr>
        <w:adjustRightInd w:val="0"/>
        <w:snapToGrid w:val="0"/>
        <w:spacing w:line="580" w:lineRule="exact"/>
        <w:ind w:firstLine="420" w:firstLineChars="200"/>
        <w:rPr>
          <w:rFonts w:hAnsi="宋体"/>
          <w:szCs w:val="21"/>
        </w:rPr>
      </w:pPr>
    </w:p>
    <w:p w14:paraId="68AED9AB">
      <w:pPr>
        <w:adjustRightInd w:val="0"/>
        <w:snapToGrid w:val="0"/>
        <w:spacing w:line="580" w:lineRule="exact"/>
        <w:ind w:firstLine="420" w:firstLineChars="200"/>
        <w:rPr>
          <w:rFonts w:hAnsi="宋体"/>
          <w:szCs w:val="21"/>
        </w:rPr>
      </w:pPr>
    </w:p>
    <w:p w14:paraId="3DC5117A">
      <w:pPr>
        <w:adjustRightInd w:val="0"/>
        <w:snapToGrid w:val="0"/>
        <w:spacing w:line="580" w:lineRule="exact"/>
        <w:ind w:firstLine="420" w:firstLineChars="200"/>
        <w:rPr>
          <w:rFonts w:hAnsi="宋体"/>
          <w:szCs w:val="21"/>
        </w:rPr>
      </w:pPr>
    </w:p>
    <w:p w14:paraId="7E143EBB">
      <w:pPr>
        <w:adjustRightInd w:val="0"/>
        <w:snapToGrid w:val="0"/>
        <w:spacing w:line="580" w:lineRule="exact"/>
        <w:ind w:firstLine="420" w:firstLineChars="200"/>
        <w:rPr>
          <w:rFonts w:hAnsi="宋体"/>
          <w:szCs w:val="21"/>
        </w:rPr>
      </w:pPr>
    </w:p>
    <w:p w14:paraId="09F71C15">
      <w:pPr>
        <w:adjustRightInd w:val="0"/>
        <w:snapToGrid w:val="0"/>
        <w:spacing w:line="580" w:lineRule="exact"/>
        <w:ind w:firstLine="420" w:firstLineChars="200"/>
        <w:rPr>
          <w:rFonts w:hAnsi="宋体"/>
          <w:szCs w:val="21"/>
        </w:rPr>
      </w:pPr>
    </w:p>
    <w:p w14:paraId="2F47E669">
      <w:pPr>
        <w:adjustRightInd w:val="0"/>
        <w:snapToGrid w:val="0"/>
        <w:spacing w:line="580" w:lineRule="exact"/>
        <w:ind w:firstLine="420" w:firstLineChars="200"/>
        <w:rPr>
          <w:rFonts w:hAnsi="宋体"/>
          <w:szCs w:val="21"/>
        </w:rPr>
      </w:pPr>
    </w:p>
    <w:p w14:paraId="4F4AB38F">
      <w:pPr>
        <w:adjustRightInd w:val="0"/>
        <w:snapToGrid w:val="0"/>
        <w:spacing w:line="580" w:lineRule="exact"/>
        <w:ind w:firstLine="420" w:firstLineChars="200"/>
        <w:rPr>
          <w:rFonts w:hAnsi="宋体"/>
          <w:szCs w:val="21"/>
        </w:rPr>
      </w:pPr>
    </w:p>
    <w:p w14:paraId="2411A1DF">
      <w:pPr>
        <w:adjustRightInd w:val="0"/>
        <w:snapToGrid w:val="0"/>
        <w:spacing w:line="580" w:lineRule="exact"/>
        <w:ind w:firstLine="420" w:firstLineChars="200"/>
        <w:rPr>
          <w:rFonts w:hAnsi="宋体"/>
          <w:szCs w:val="21"/>
        </w:rPr>
      </w:pPr>
    </w:p>
    <w:p w14:paraId="118F104A">
      <w:pPr>
        <w:adjustRightInd w:val="0"/>
        <w:snapToGrid w:val="0"/>
        <w:spacing w:line="580" w:lineRule="exact"/>
        <w:ind w:firstLine="420" w:firstLineChars="200"/>
        <w:rPr>
          <w:rFonts w:hAnsi="宋体"/>
          <w:szCs w:val="21"/>
        </w:rPr>
      </w:pPr>
    </w:p>
    <w:p w14:paraId="65564009">
      <w:pPr>
        <w:adjustRightInd w:val="0"/>
        <w:snapToGrid w:val="0"/>
        <w:spacing w:line="580" w:lineRule="exact"/>
        <w:ind w:firstLine="420" w:firstLineChars="200"/>
        <w:rPr>
          <w:rFonts w:hAnsi="宋体"/>
          <w:szCs w:val="21"/>
        </w:rPr>
      </w:pPr>
    </w:p>
    <w:p w14:paraId="6A5DE348">
      <w:pPr>
        <w:adjustRightInd w:val="0"/>
        <w:snapToGrid w:val="0"/>
        <w:spacing w:line="580" w:lineRule="exact"/>
        <w:ind w:firstLine="420" w:firstLineChars="200"/>
        <w:rPr>
          <w:rFonts w:hAnsi="宋体"/>
          <w:szCs w:val="21"/>
        </w:rPr>
      </w:pPr>
    </w:p>
    <w:p w14:paraId="5167C188"/>
    <w:p w14:paraId="5F643B71"/>
    <w:p w14:paraId="7C6924E0"/>
    <w:p w14:paraId="20CD2794"/>
    <w:p w14:paraId="0F64827C"/>
    <w:p w14:paraId="2EE0A5A5"/>
    <w:p w14:paraId="2461A20F"/>
    <w:p w14:paraId="3A794EA9">
      <w:pPr>
        <w:pStyle w:val="2"/>
        <w:jc w:val="center"/>
        <w:outlineLvl w:val="1"/>
      </w:pPr>
      <w:bookmarkStart w:id="1984" w:name="_Toc3654"/>
      <w:bookmarkStart w:id="1985" w:name="_Toc30524"/>
      <w:bookmarkStart w:id="1986" w:name="_Toc25064"/>
      <w:bookmarkStart w:id="1987" w:name="_Toc5295"/>
      <w:bookmarkStart w:id="1988" w:name="_Toc29198"/>
      <w:bookmarkStart w:id="1989" w:name="_Toc830"/>
      <w:bookmarkStart w:id="1990" w:name="_Toc4114"/>
      <w:bookmarkStart w:id="1991" w:name="_Toc18404"/>
      <w:bookmarkStart w:id="1992" w:name="_Toc30083"/>
      <w:bookmarkStart w:id="1993" w:name="_Toc6871"/>
      <w:bookmarkStart w:id="1994" w:name="_Toc6999"/>
      <w:bookmarkStart w:id="1995" w:name="_Toc670"/>
      <w:bookmarkStart w:id="1996" w:name="_Toc26507"/>
      <w:bookmarkStart w:id="1997" w:name="_Toc28360"/>
      <w:r>
        <w:rPr>
          <w:rFonts w:hint="eastAsia"/>
        </w:rPr>
        <w:t>一</w:t>
      </w:r>
      <w:r>
        <w:t>、</w:t>
      </w:r>
      <w:r>
        <w:rPr>
          <w:rFonts w:hint="eastAsia"/>
        </w:rPr>
        <w:t>响应函及附录</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p>
    <w:p w14:paraId="4157C155">
      <w:pPr>
        <w:adjustRightInd w:val="0"/>
        <w:snapToGrid w:val="0"/>
        <w:spacing w:before="240" w:beforeLines="100" w:after="240" w:afterLines="100"/>
        <w:jc w:val="center"/>
        <w:rPr>
          <w:rFonts w:ascii="宋体" w:hAnsi="宋体"/>
          <w:sz w:val="24"/>
        </w:rPr>
      </w:pPr>
      <w:r>
        <w:rPr>
          <w:rFonts w:hint="eastAsia" w:ascii="宋体" w:hAnsi="宋体"/>
          <w:b/>
          <w:bCs/>
          <w:sz w:val="30"/>
          <w:szCs w:val="30"/>
          <w:lang w:eastAsia="zh-CN"/>
        </w:rPr>
        <w:t>南昌南管理中心东昌高速交通安全设施等级提升工程施工</w:t>
      </w:r>
      <w:r>
        <w:rPr>
          <w:rFonts w:hint="eastAsia" w:ascii="宋体" w:hAnsi="宋体"/>
          <w:b/>
          <w:bCs/>
          <w:sz w:val="30"/>
          <w:szCs w:val="30"/>
        </w:rPr>
        <w:t>采购响应函</w:t>
      </w:r>
    </w:p>
    <w:p w14:paraId="655DC778">
      <w:pPr>
        <w:adjustRightInd w:val="0"/>
        <w:snapToGrid w:val="0"/>
        <w:spacing w:before="240" w:beforeLines="100" w:after="240" w:afterLines="100"/>
        <w:rPr>
          <w:rFonts w:hint="default" w:eastAsia="宋体"/>
          <w:sz w:val="24"/>
          <w:u w:val="single"/>
          <w:lang w:val="en-US" w:eastAsia="zh-CN"/>
        </w:rPr>
      </w:pPr>
      <w:r>
        <w:rPr>
          <w:rFonts w:hint="eastAsia" w:hAnsi="宋体"/>
        </w:rPr>
        <w:t>致：</w:t>
      </w:r>
      <w:r>
        <w:rPr>
          <w:rFonts w:hint="eastAsia"/>
          <w:sz w:val="24"/>
          <w:highlight w:val="none"/>
          <w:u w:val="single"/>
        </w:rPr>
        <w:t>江西</w:t>
      </w:r>
      <w:r>
        <w:rPr>
          <w:rFonts w:hint="eastAsia"/>
          <w:sz w:val="24"/>
          <w:highlight w:val="none"/>
          <w:u w:val="single"/>
          <w:lang w:val="en-US" w:eastAsia="zh-CN"/>
        </w:rPr>
        <w:t>省交通投资集团有限责任公司南昌南管理中心东乡养护所</w:t>
      </w:r>
    </w:p>
    <w:p w14:paraId="430DEB2B">
      <w:pPr>
        <w:adjustRightInd w:val="0"/>
        <w:snapToGrid w:val="0"/>
        <w:spacing w:line="580" w:lineRule="exact"/>
        <w:ind w:firstLine="420" w:firstLineChars="200"/>
        <w:rPr>
          <w:rFonts w:hAnsi="宋体"/>
          <w:szCs w:val="21"/>
        </w:rPr>
      </w:pPr>
      <w:r>
        <w:rPr>
          <w:rFonts w:hint="eastAsia" w:hAnsi="宋体"/>
          <w:szCs w:val="21"/>
        </w:rPr>
        <w:t xml:space="preserve"> 1．在研究了</w:t>
      </w:r>
      <w:r>
        <w:rPr>
          <w:rFonts w:hint="eastAsia" w:hAnsi="宋体"/>
          <w:szCs w:val="21"/>
          <w:lang w:eastAsia="zh-CN"/>
        </w:rPr>
        <w:t>南昌南管理中心东昌高速交通安全设施等级提升工程施工询比</w:t>
      </w:r>
      <w:r>
        <w:rPr>
          <w:rFonts w:hint="eastAsia" w:hAnsi="宋体"/>
          <w:szCs w:val="21"/>
        </w:rPr>
        <w:t xml:space="preserve">采购文件（含补遗书第__号至第__号）和考察了工程现场后，我们愿意遵照采购文件的要求承担本合同工程的实施、完成及其缺陷修复和保修工作。 </w:t>
      </w:r>
    </w:p>
    <w:p w14:paraId="3EC5D616">
      <w:pPr>
        <w:adjustRightInd w:val="0"/>
        <w:snapToGrid w:val="0"/>
        <w:spacing w:line="580" w:lineRule="exact"/>
        <w:ind w:firstLine="422" w:firstLineChars="200"/>
        <w:rPr>
          <w:rFonts w:hAnsi="宋体"/>
          <w:b/>
          <w:szCs w:val="21"/>
        </w:rPr>
      </w:pPr>
      <w:r>
        <w:rPr>
          <w:rFonts w:hint="eastAsia" w:hAnsi="宋体"/>
          <w:b/>
          <w:bCs/>
          <w:color w:val="000000"/>
          <w:szCs w:val="21"/>
        </w:rPr>
        <w:t>2．如果你单位接受我们的采购响应文件，我单位将保证在本项目采购文件要求的开工日期或之前开工，</w:t>
      </w:r>
      <w:r>
        <w:rPr>
          <w:rFonts w:hint="eastAsia" w:hAnsi="宋体"/>
          <w:b/>
          <w:bCs/>
          <w:color w:val="000000"/>
          <w:szCs w:val="21"/>
          <w:highlight w:val="none"/>
        </w:rPr>
        <w:t>并在</w:t>
      </w:r>
      <w:r>
        <w:rPr>
          <w:rFonts w:hint="eastAsia" w:hAnsi="宋体"/>
          <w:b/>
          <w:bCs/>
          <w:color w:val="000000"/>
          <w:szCs w:val="21"/>
          <w:highlight w:val="none"/>
          <w:u w:val="single"/>
          <w:lang w:val="en-US" w:eastAsia="zh-CN"/>
        </w:rPr>
        <w:t xml:space="preserve">  </w:t>
      </w:r>
      <w:r>
        <w:rPr>
          <w:rFonts w:hint="eastAsia" w:hAnsi="宋体"/>
          <w:b/>
          <w:bCs/>
          <w:color w:val="000000"/>
          <w:szCs w:val="21"/>
          <w:highlight w:val="none"/>
        </w:rPr>
        <w:t>个</w:t>
      </w:r>
      <w:r>
        <w:rPr>
          <w:rFonts w:hint="eastAsia" w:hAnsi="宋体"/>
          <w:b/>
          <w:bCs/>
          <w:color w:val="000000"/>
          <w:szCs w:val="21"/>
          <w:highlight w:val="none"/>
          <w:lang w:val="en-US" w:eastAsia="zh-CN"/>
        </w:rPr>
        <w:t>月</w:t>
      </w:r>
      <w:r>
        <w:rPr>
          <w:rFonts w:hint="eastAsia" w:hAnsi="宋体"/>
          <w:b/>
          <w:bCs/>
          <w:color w:val="000000"/>
          <w:szCs w:val="21"/>
        </w:rPr>
        <w:t>内完成本合同工程，达到合同规定</w:t>
      </w:r>
      <w:r>
        <w:rPr>
          <w:rFonts w:hint="eastAsia" w:hAnsi="宋体"/>
          <w:b/>
          <w:bCs/>
          <w:color w:val="000000"/>
          <w:szCs w:val="21"/>
          <w:lang w:eastAsia="zh-CN"/>
        </w:rPr>
        <w:t>及采购文件中对质量目标、安全目标的要求</w:t>
      </w:r>
      <w:r>
        <w:rPr>
          <w:rFonts w:hint="eastAsia" w:hAnsi="宋体"/>
          <w:b/>
          <w:bCs/>
          <w:color w:val="000000"/>
          <w:szCs w:val="21"/>
        </w:rPr>
        <w:t>。</w:t>
      </w:r>
    </w:p>
    <w:p w14:paraId="5014BE76">
      <w:pPr>
        <w:adjustRightInd w:val="0"/>
        <w:snapToGrid w:val="0"/>
        <w:spacing w:line="580" w:lineRule="exact"/>
        <w:ind w:firstLine="420" w:firstLineChars="200"/>
        <w:rPr>
          <w:rFonts w:hAnsi="宋体"/>
          <w:szCs w:val="21"/>
        </w:rPr>
      </w:pPr>
      <w:r>
        <w:rPr>
          <w:rFonts w:hint="eastAsia" w:hAnsi="宋体"/>
          <w:szCs w:val="21"/>
        </w:rPr>
        <w:t>3．如果你单位接受我们的采购响应文件，我单位将保证按照你单位认可的条件，以本采购书附录内写明的金额提交履约保证金</w:t>
      </w:r>
      <w:r>
        <w:rPr>
          <w:rFonts w:hint="eastAsia" w:hAnsi="宋体"/>
          <w:b/>
          <w:szCs w:val="21"/>
          <w:highlight w:val="none"/>
          <w:u w:val="single"/>
          <w:lang w:val="en-US" w:eastAsia="zh-CN"/>
        </w:rPr>
        <w:t>签约价的10%</w:t>
      </w:r>
      <w:r>
        <w:rPr>
          <w:rFonts w:hint="eastAsia" w:hAnsi="宋体"/>
          <w:szCs w:val="21"/>
          <w:highlight w:val="none"/>
        </w:rPr>
        <w:t>。</w:t>
      </w:r>
    </w:p>
    <w:p w14:paraId="7C33E79D">
      <w:pPr>
        <w:adjustRightInd w:val="0"/>
        <w:snapToGrid w:val="0"/>
        <w:spacing w:line="580" w:lineRule="exact"/>
        <w:ind w:firstLine="420" w:firstLineChars="200"/>
        <w:rPr>
          <w:rFonts w:hAnsi="宋体"/>
          <w:szCs w:val="21"/>
        </w:rPr>
      </w:pPr>
      <w:r>
        <w:rPr>
          <w:rFonts w:hint="eastAsia" w:hAnsi="宋体"/>
          <w:szCs w:val="21"/>
        </w:rPr>
        <w:t>4．我们同意在从规定的采购之日起</w:t>
      </w:r>
      <w:r>
        <w:rPr>
          <w:rFonts w:hint="eastAsia" w:hAnsi="宋体"/>
          <w:b/>
          <w:szCs w:val="21"/>
          <w:u w:val="single"/>
        </w:rPr>
        <w:t>90</w:t>
      </w:r>
      <w:r>
        <w:rPr>
          <w:rFonts w:hint="eastAsia" w:hAnsi="宋体"/>
          <w:szCs w:val="21"/>
        </w:rPr>
        <w:t>天的采购响应文件有效期内，严格遵守本响应文件的各项承诺。在此期限届满之前，本响应文件始终将对我方具有约束力，并随时接受中选。</w:t>
      </w:r>
    </w:p>
    <w:p w14:paraId="6210CC0D">
      <w:pPr>
        <w:adjustRightInd w:val="0"/>
        <w:snapToGrid w:val="0"/>
        <w:spacing w:line="580" w:lineRule="exact"/>
        <w:ind w:firstLine="420" w:firstLineChars="200"/>
        <w:rPr>
          <w:rFonts w:hAnsi="宋体"/>
          <w:szCs w:val="21"/>
        </w:rPr>
      </w:pPr>
      <w:r>
        <w:rPr>
          <w:rFonts w:hint="eastAsia" w:hAnsi="宋体"/>
          <w:szCs w:val="21"/>
        </w:rPr>
        <w:t>5．在合同协议书正式签署生效之前，本响应文件连同你单位的成交通知书将构成我们双方之间共同遵守的文件，对双方具有约束力。</w:t>
      </w:r>
    </w:p>
    <w:p w14:paraId="0D55A1E1">
      <w:pPr>
        <w:adjustRightInd w:val="0"/>
        <w:snapToGrid w:val="0"/>
        <w:spacing w:line="580" w:lineRule="exact"/>
        <w:ind w:firstLine="420" w:firstLineChars="200"/>
        <w:rPr>
          <w:rFonts w:hAnsi="宋体"/>
          <w:szCs w:val="21"/>
        </w:rPr>
      </w:pPr>
      <w:r>
        <w:rPr>
          <w:rFonts w:hint="eastAsia" w:hAnsi="宋体"/>
          <w:szCs w:val="21"/>
        </w:rPr>
        <w:t>6．我们理解，你单位不一定接受我方的响应报价。同时也理解，你单位不负担我们的任何相关费用。</w:t>
      </w:r>
    </w:p>
    <w:p w14:paraId="7F55AD6C">
      <w:pPr>
        <w:adjustRightInd w:val="0"/>
        <w:snapToGrid w:val="0"/>
        <w:spacing w:line="580" w:lineRule="exact"/>
        <w:ind w:firstLine="420" w:firstLineChars="200"/>
        <w:rPr>
          <w:rFonts w:hAnsi="宋体"/>
          <w:szCs w:val="21"/>
        </w:rPr>
      </w:pPr>
      <w:r>
        <w:rPr>
          <w:rFonts w:hint="eastAsia" w:hAnsi="宋体"/>
          <w:szCs w:val="21"/>
        </w:rPr>
        <w:t>7．如果我们在本采购响应文件有效期内撤回采购响应文件；</w:t>
      </w:r>
      <w:r>
        <w:rPr>
          <w:rFonts w:hint="eastAsia" w:hAnsi="宋体"/>
          <w:b/>
          <w:szCs w:val="21"/>
        </w:rPr>
        <w:t>或在接到成交通知书后的7天内未能或拒绝签订合同协议书；或未能提交履约保证金，你单位有权另选成交单位。</w:t>
      </w:r>
    </w:p>
    <w:p w14:paraId="075417D3">
      <w:pPr>
        <w:adjustRightInd w:val="0"/>
        <w:snapToGrid w:val="0"/>
        <w:spacing w:before="120" w:beforeLines="50" w:after="120" w:afterLines="50"/>
        <w:ind w:firstLine="1260" w:firstLineChars="600"/>
        <w:rPr>
          <w:rFonts w:hAnsi="宋体"/>
          <w:szCs w:val="21"/>
        </w:rPr>
      </w:pPr>
    </w:p>
    <w:p w14:paraId="331673E1">
      <w:pPr>
        <w:adjustRightInd w:val="0"/>
        <w:snapToGrid w:val="0"/>
        <w:spacing w:before="120" w:beforeLines="50" w:after="120" w:afterLines="50"/>
        <w:rPr>
          <w:rFonts w:hAnsi="宋体"/>
          <w:szCs w:val="21"/>
          <w:u w:val="single"/>
        </w:rPr>
      </w:pPr>
      <w:r>
        <w:rPr>
          <w:rFonts w:hint="eastAsia" w:hAnsi="宋体"/>
          <w:szCs w:val="21"/>
        </w:rPr>
        <w:t xml:space="preserve">                                              响应人（盖章）：</w:t>
      </w:r>
    </w:p>
    <w:p w14:paraId="3891FA7B">
      <w:pPr>
        <w:adjustRightInd w:val="0"/>
        <w:snapToGrid w:val="0"/>
        <w:spacing w:before="120" w:beforeLines="50" w:after="120" w:afterLines="50"/>
        <w:ind w:firstLine="4830" w:firstLineChars="2300"/>
        <w:rPr>
          <w:rFonts w:hAnsi="宋体"/>
        </w:rPr>
      </w:pPr>
      <w:r>
        <w:rPr>
          <w:rFonts w:hint="eastAsia" w:hAnsi="宋体"/>
        </w:rPr>
        <w:t>法定代表人或</w:t>
      </w:r>
    </w:p>
    <w:p w14:paraId="3C5C4DFA">
      <w:pPr>
        <w:adjustRightInd w:val="0"/>
        <w:snapToGrid w:val="0"/>
        <w:spacing w:before="120" w:beforeLines="50" w:after="120" w:afterLines="50"/>
        <w:ind w:firstLine="4830" w:firstLineChars="2300"/>
        <w:rPr>
          <w:rFonts w:hAnsi="宋体"/>
        </w:rPr>
      </w:pPr>
      <w:r>
        <w:rPr>
          <w:rFonts w:hint="eastAsia" w:hAnsi="宋体"/>
        </w:rPr>
        <w:t xml:space="preserve">其授权的代理人（签字）： </w:t>
      </w:r>
    </w:p>
    <w:p w14:paraId="04AF4E88">
      <w:pPr>
        <w:adjustRightInd w:val="0"/>
        <w:snapToGrid w:val="0"/>
        <w:spacing w:before="120" w:beforeLines="50" w:after="120" w:afterLines="50"/>
        <w:ind w:firstLine="420" w:firstLineChars="200"/>
        <w:rPr>
          <w:rFonts w:hAnsi="宋体"/>
        </w:rPr>
      </w:pPr>
    </w:p>
    <w:p w14:paraId="3647BA7B">
      <w:pPr>
        <w:ind w:firstLine="4830" w:firstLineChars="2300"/>
        <w:rPr>
          <w:rFonts w:hAnsi="宋体"/>
        </w:rPr>
      </w:pPr>
      <w:r>
        <w:rPr>
          <w:rFonts w:hint="eastAsia" w:hAnsi="宋体"/>
        </w:rPr>
        <w:t>日       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71865956">
      <w:pPr>
        <w:rPr>
          <w:rFonts w:hAnsi="宋体"/>
        </w:rPr>
      </w:pPr>
    </w:p>
    <w:p w14:paraId="5E9D10F4">
      <w:pPr>
        <w:rPr>
          <w:rFonts w:hAnsi="宋体"/>
        </w:rPr>
      </w:pPr>
    </w:p>
    <w:p w14:paraId="23457398">
      <w:pPr>
        <w:rPr>
          <w:rFonts w:hAnsi="宋体"/>
        </w:rPr>
      </w:pPr>
    </w:p>
    <w:p w14:paraId="0D792E07">
      <w:pPr>
        <w:pStyle w:val="2"/>
      </w:pPr>
    </w:p>
    <w:p w14:paraId="36724E18">
      <w:pPr>
        <w:jc w:val="center"/>
        <w:outlineLvl w:val="9"/>
      </w:pPr>
      <w:bookmarkStart w:id="1998" w:name="_Toc24001"/>
      <w:bookmarkStart w:id="1999" w:name="_Toc30972"/>
      <w:bookmarkStart w:id="2000" w:name="_Toc20120"/>
      <w:bookmarkStart w:id="2001" w:name="_Toc20784"/>
      <w:bookmarkStart w:id="2002" w:name="_Toc29159"/>
      <w:bookmarkStart w:id="2003" w:name="_Toc12768"/>
      <w:bookmarkStart w:id="2004" w:name="_Toc768"/>
      <w:bookmarkStart w:id="2005" w:name="_Toc22990"/>
      <w:bookmarkStart w:id="2006" w:name="_Toc12893"/>
      <w:bookmarkStart w:id="2007" w:name="_Toc25438"/>
      <w:bookmarkStart w:id="2008" w:name="_Toc4392"/>
      <w:r>
        <w:rPr>
          <w:rFonts w:hint="eastAsia"/>
        </w:rPr>
        <w:t>响应函附录</w:t>
      </w:r>
      <w:bookmarkEnd w:id="1998"/>
      <w:bookmarkEnd w:id="1999"/>
      <w:bookmarkEnd w:id="2000"/>
      <w:bookmarkEnd w:id="2001"/>
      <w:bookmarkEnd w:id="2002"/>
      <w:bookmarkEnd w:id="2003"/>
      <w:bookmarkEnd w:id="2004"/>
      <w:bookmarkEnd w:id="2005"/>
      <w:bookmarkEnd w:id="2006"/>
      <w:bookmarkEnd w:id="2007"/>
      <w:bookmarkEnd w:id="2008"/>
    </w:p>
    <w:p w14:paraId="6E4545F3">
      <w:pPr>
        <w:ind w:firstLine="1080" w:firstLineChars="450"/>
        <w:rPr>
          <w:rFonts w:hAnsi="宋体"/>
          <w:sz w:val="24"/>
        </w:rPr>
      </w:pPr>
    </w:p>
    <w:tbl>
      <w:tblPr>
        <w:tblStyle w:val="45"/>
        <w:tblW w:w="73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2"/>
        <w:gridCol w:w="2340"/>
        <w:gridCol w:w="3240"/>
        <w:gridCol w:w="1003"/>
      </w:tblGrid>
      <w:tr w14:paraId="615A8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72" w:type="dxa"/>
            <w:vAlign w:val="center"/>
          </w:tcPr>
          <w:p w14:paraId="6B22F4E7">
            <w:pPr>
              <w:jc w:val="center"/>
              <w:rPr>
                <w:rFonts w:ascii="宋体" w:hAnsi="宋体"/>
                <w:szCs w:val="21"/>
              </w:rPr>
            </w:pPr>
            <w:r>
              <w:rPr>
                <w:rFonts w:hint="eastAsia" w:ascii="宋体" w:hAnsi="宋体"/>
                <w:szCs w:val="21"/>
              </w:rPr>
              <w:t>序号</w:t>
            </w:r>
          </w:p>
        </w:tc>
        <w:tc>
          <w:tcPr>
            <w:tcW w:w="2340" w:type="dxa"/>
            <w:vAlign w:val="center"/>
          </w:tcPr>
          <w:p w14:paraId="4161E4CA">
            <w:pPr>
              <w:jc w:val="center"/>
              <w:rPr>
                <w:rFonts w:ascii="宋体" w:hAnsi="宋体"/>
                <w:szCs w:val="21"/>
              </w:rPr>
            </w:pPr>
            <w:r>
              <w:rPr>
                <w:rFonts w:hint="eastAsia" w:ascii="宋体" w:hAnsi="宋体"/>
                <w:szCs w:val="21"/>
              </w:rPr>
              <w:t>条款名称</w:t>
            </w:r>
          </w:p>
        </w:tc>
        <w:tc>
          <w:tcPr>
            <w:tcW w:w="3240" w:type="dxa"/>
            <w:vAlign w:val="center"/>
          </w:tcPr>
          <w:p w14:paraId="583CC483">
            <w:pPr>
              <w:jc w:val="center"/>
              <w:rPr>
                <w:rFonts w:ascii="宋体" w:hAnsi="宋体"/>
                <w:szCs w:val="21"/>
              </w:rPr>
            </w:pPr>
            <w:r>
              <w:rPr>
                <w:rFonts w:hint="eastAsia" w:ascii="宋体" w:hAnsi="宋体"/>
                <w:szCs w:val="21"/>
              </w:rPr>
              <w:t>约定内容</w:t>
            </w:r>
          </w:p>
        </w:tc>
        <w:tc>
          <w:tcPr>
            <w:tcW w:w="1003" w:type="dxa"/>
            <w:vAlign w:val="center"/>
          </w:tcPr>
          <w:p w14:paraId="0552DF12">
            <w:pPr>
              <w:jc w:val="center"/>
              <w:rPr>
                <w:rFonts w:ascii="宋体" w:hAnsi="宋体"/>
                <w:szCs w:val="21"/>
              </w:rPr>
            </w:pPr>
            <w:r>
              <w:rPr>
                <w:rFonts w:hint="eastAsia" w:ascii="宋体" w:hAnsi="宋体"/>
                <w:szCs w:val="21"/>
              </w:rPr>
              <w:t>备注</w:t>
            </w:r>
          </w:p>
        </w:tc>
      </w:tr>
      <w:tr w14:paraId="6B2A9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72" w:type="dxa"/>
            <w:vAlign w:val="center"/>
          </w:tcPr>
          <w:p w14:paraId="3FEF437E">
            <w:pPr>
              <w:jc w:val="center"/>
              <w:rPr>
                <w:rFonts w:ascii="宋体" w:hAnsi="宋体"/>
                <w:szCs w:val="21"/>
              </w:rPr>
            </w:pPr>
            <w:r>
              <w:rPr>
                <w:rFonts w:hint="eastAsia" w:ascii="宋体" w:hAnsi="宋体"/>
                <w:szCs w:val="21"/>
              </w:rPr>
              <w:t>1</w:t>
            </w:r>
          </w:p>
        </w:tc>
        <w:tc>
          <w:tcPr>
            <w:tcW w:w="2340" w:type="dxa"/>
            <w:vAlign w:val="center"/>
          </w:tcPr>
          <w:p w14:paraId="73AAEC12">
            <w:pPr>
              <w:spacing w:line="300" w:lineRule="exact"/>
              <w:jc w:val="center"/>
              <w:rPr>
                <w:rFonts w:ascii="宋体" w:hAnsi="宋体"/>
                <w:szCs w:val="21"/>
              </w:rPr>
            </w:pPr>
            <w:r>
              <w:rPr>
                <w:rFonts w:hint="eastAsia" w:ascii="宋体" w:hAnsi="宋体"/>
                <w:szCs w:val="21"/>
              </w:rPr>
              <w:t>履约保证金</w:t>
            </w:r>
          </w:p>
        </w:tc>
        <w:tc>
          <w:tcPr>
            <w:tcW w:w="3240" w:type="dxa"/>
            <w:vAlign w:val="center"/>
          </w:tcPr>
          <w:p w14:paraId="3BBE96EF">
            <w:pPr>
              <w:spacing w:line="300" w:lineRule="exact"/>
              <w:ind w:firstLine="210" w:firstLineChars="100"/>
              <w:rPr>
                <w:rFonts w:ascii="宋体" w:hAnsi="宋体"/>
                <w:szCs w:val="21"/>
              </w:rPr>
            </w:pPr>
            <w:r>
              <w:rPr>
                <w:rFonts w:hint="eastAsia" w:ascii="宋体" w:hAnsi="宋体"/>
                <w:szCs w:val="21"/>
                <w:lang w:val="en-US" w:eastAsia="zh-CN"/>
              </w:rPr>
              <w:t>合同签约价的10%</w:t>
            </w:r>
          </w:p>
        </w:tc>
        <w:tc>
          <w:tcPr>
            <w:tcW w:w="1003" w:type="dxa"/>
            <w:vAlign w:val="center"/>
          </w:tcPr>
          <w:p w14:paraId="122F4AB4">
            <w:pPr>
              <w:jc w:val="center"/>
              <w:rPr>
                <w:rFonts w:ascii="宋体" w:hAnsi="宋体"/>
                <w:szCs w:val="21"/>
              </w:rPr>
            </w:pPr>
          </w:p>
        </w:tc>
      </w:tr>
      <w:tr w14:paraId="575A5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72" w:type="dxa"/>
            <w:vAlign w:val="center"/>
          </w:tcPr>
          <w:p w14:paraId="32AF7BF4">
            <w:pPr>
              <w:jc w:val="center"/>
              <w:rPr>
                <w:rFonts w:ascii="宋体" w:hAnsi="宋体"/>
                <w:szCs w:val="21"/>
              </w:rPr>
            </w:pPr>
            <w:r>
              <w:rPr>
                <w:rFonts w:hint="eastAsia" w:ascii="宋体" w:hAnsi="宋体"/>
                <w:szCs w:val="21"/>
              </w:rPr>
              <w:t>2</w:t>
            </w:r>
          </w:p>
        </w:tc>
        <w:tc>
          <w:tcPr>
            <w:tcW w:w="2340" w:type="dxa"/>
            <w:vAlign w:val="center"/>
          </w:tcPr>
          <w:p w14:paraId="62CCD56A">
            <w:pPr>
              <w:jc w:val="center"/>
              <w:rPr>
                <w:rFonts w:ascii="宋体" w:hAnsi="宋体"/>
                <w:szCs w:val="21"/>
              </w:rPr>
            </w:pPr>
            <w:r>
              <w:rPr>
                <w:rFonts w:hint="eastAsia" w:ascii="宋体" w:hAnsi="宋体"/>
                <w:szCs w:val="21"/>
              </w:rPr>
              <w:t>缺陷责任期</w:t>
            </w:r>
          </w:p>
        </w:tc>
        <w:tc>
          <w:tcPr>
            <w:tcW w:w="3240" w:type="dxa"/>
            <w:vAlign w:val="center"/>
          </w:tcPr>
          <w:p w14:paraId="6B4D1B17">
            <w:pPr>
              <w:ind w:left="210" w:leftChars="100"/>
              <w:rPr>
                <w:rFonts w:ascii="宋体" w:hAnsi="宋体"/>
                <w:szCs w:val="21"/>
              </w:rPr>
            </w:pPr>
            <w:r>
              <w:rPr>
                <w:rFonts w:hint="eastAsia" w:ascii="宋体" w:hAnsi="宋体"/>
                <w:szCs w:val="21"/>
              </w:rPr>
              <w:t>自合同段交工证书签发之日起计算</w:t>
            </w:r>
            <w:r>
              <w:rPr>
                <w:rFonts w:hint="eastAsia" w:ascii="宋体" w:hAnsi="宋体"/>
                <w:szCs w:val="21"/>
                <w:u w:val="single"/>
              </w:rPr>
              <w:t xml:space="preserve"> </w:t>
            </w:r>
            <w:r>
              <w:rPr>
                <w:rFonts w:hint="eastAsia" w:ascii="宋体" w:hAnsi="宋体"/>
                <w:szCs w:val="21"/>
                <w:u w:val="single"/>
                <w:lang w:val="en-US" w:eastAsia="zh-CN"/>
              </w:rPr>
              <w:t xml:space="preserve">1 </w:t>
            </w:r>
            <w:r>
              <w:rPr>
                <w:rFonts w:hint="eastAsia" w:ascii="宋体" w:hAnsi="宋体"/>
                <w:szCs w:val="21"/>
              </w:rPr>
              <w:t>年</w:t>
            </w:r>
          </w:p>
        </w:tc>
        <w:tc>
          <w:tcPr>
            <w:tcW w:w="1003" w:type="dxa"/>
            <w:vAlign w:val="center"/>
          </w:tcPr>
          <w:p w14:paraId="0FEE2FAD">
            <w:pPr>
              <w:jc w:val="center"/>
              <w:rPr>
                <w:rFonts w:ascii="宋体" w:hAnsi="宋体"/>
                <w:szCs w:val="21"/>
              </w:rPr>
            </w:pPr>
          </w:p>
        </w:tc>
      </w:tr>
      <w:tr w14:paraId="59B47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72" w:type="dxa"/>
            <w:vAlign w:val="center"/>
          </w:tcPr>
          <w:p w14:paraId="1F6B6E14">
            <w:pPr>
              <w:jc w:val="center"/>
              <w:rPr>
                <w:rFonts w:ascii="宋体" w:hAnsi="宋体"/>
                <w:szCs w:val="21"/>
              </w:rPr>
            </w:pPr>
            <w:r>
              <w:rPr>
                <w:rFonts w:hint="eastAsia" w:ascii="宋体" w:hAnsi="宋体"/>
                <w:szCs w:val="21"/>
              </w:rPr>
              <w:t>3</w:t>
            </w:r>
          </w:p>
        </w:tc>
        <w:tc>
          <w:tcPr>
            <w:tcW w:w="2340" w:type="dxa"/>
            <w:vAlign w:val="center"/>
          </w:tcPr>
          <w:p w14:paraId="772EE25F">
            <w:pPr>
              <w:jc w:val="center"/>
              <w:rPr>
                <w:rFonts w:ascii="宋体" w:hAnsi="宋体"/>
                <w:szCs w:val="21"/>
              </w:rPr>
            </w:pPr>
            <w:r>
              <w:rPr>
                <w:rFonts w:hint="eastAsia" w:ascii="宋体" w:hAnsi="宋体"/>
                <w:szCs w:val="21"/>
              </w:rPr>
              <w:t>逾期交工违约金</w:t>
            </w:r>
          </w:p>
        </w:tc>
        <w:tc>
          <w:tcPr>
            <w:tcW w:w="3240" w:type="dxa"/>
            <w:vAlign w:val="center"/>
          </w:tcPr>
          <w:p w14:paraId="5EE34BB4">
            <w:pPr>
              <w:ind w:firstLine="210" w:firstLineChars="100"/>
              <w:rPr>
                <w:rFonts w:ascii="宋体" w:hAnsi="宋体"/>
                <w:szCs w:val="21"/>
              </w:rPr>
            </w:pPr>
            <w:r>
              <w:rPr>
                <w:rFonts w:hint="eastAsia" w:ascii="宋体" w:hAnsi="宋体"/>
                <w:szCs w:val="21"/>
                <w:lang w:val="en-US" w:eastAsia="zh-CN"/>
              </w:rPr>
              <w:t>1000</w:t>
            </w:r>
            <w:r>
              <w:rPr>
                <w:rFonts w:hint="eastAsia" w:ascii="宋体" w:hAnsi="宋体"/>
                <w:szCs w:val="21"/>
              </w:rPr>
              <w:t>元/天</w:t>
            </w:r>
          </w:p>
        </w:tc>
        <w:tc>
          <w:tcPr>
            <w:tcW w:w="1003" w:type="dxa"/>
            <w:vAlign w:val="center"/>
          </w:tcPr>
          <w:p w14:paraId="173A8DEB">
            <w:pPr>
              <w:jc w:val="center"/>
              <w:rPr>
                <w:rFonts w:ascii="宋体" w:hAnsi="宋体"/>
                <w:szCs w:val="21"/>
              </w:rPr>
            </w:pPr>
          </w:p>
        </w:tc>
      </w:tr>
      <w:tr w14:paraId="0D00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72" w:type="dxa"/>
            <w:vAlign w:val="center"/>
          </w:tcPr>
          <w:p w14:paraId="0D3EDAF1">
            <w:pPr>
              <w:jc w:val="center"/>
              <w:rPr>
                <w:rFonts w:ascii="宋体" w:hAnsi="宋体"/>
                <w:szCs w:val="21"/>
              </w:rPr>
            </w:pPr>
            <w:r>
              <w:rPr>
                <w:rFonts w:hint="eastAsia" w:ascii="宋体" w:hAnsi="宋体"/>
                <w:szCs w:val="21"/>
              </w:rPr>
              <w:t>4</w:t>
            </w:r>
          </w:p>
        </w:tc>
        <w:tc>
          <w:tcPr>
            <w:tcW w:w="2340" w:type="dxa"/>
            <w:vAlign w:val="center"/>
          </w:tcPr>
          <w:p w14:paraId="0601D5DB">
            <w:pPr>
              <w:jc w:val="center"/>
              <w:rPr>
                <w:rFonts w:ascii="宋体" w:hAnsi="宋体"/>
                <w:szCs w:val="21"/>
              </w:rPr>
            </w:pPr>
            <w:r>
              <w:rPr>
                <w:rFonts w:hint="eastAsia" w:ascii="宋体" w:hAnsi="宋体"/>
                <w:szCs w:val="21"/>
              </w:rPr>
              <w:t>逾期交工违约金限额</w:t>
            </w:r>
          </w:p>
        </w:tc>
        <w:tc>
          <w:tcPr>
            <w:tcW w:w="3240" w:type="dxa"/>
            <w:vAlign w:val="center"/>
          </w:tcPr>
          <w:p w14:paraId="125100AD">
            <w:pPr>
              <w:ind w:firstLine="210" w:firstLineChars="100"/>
              <w:rPr>
                <w:rFonts w:ascii="宋体" w:hAnsi="宋体"/>
                <w:szCs w:val="21"/>
              </w:rPr>
            </w:pPr>
            <w:r>
              <w:rPr>
                <w:rFonts w:hint="eastAsia" w:ascii="宋体" w:hAnsi="宋体"/>
                <w:szCs w:val="21"/>
                <w:highlight w:val="none"/>
                <w:lang w:val="en-US" w:eastAsia="zh-CN"/>
              </w:rPr>
              <w:t>10</w:t>
            </w:r>
            <w:r>
              <w:rPr>
                <w:rFonts w:hint="eastAsia" w:ascii="宋体" w:hAnsi="宋体"/>
                <w:szCs w:val="21"/>
                <w:highlight w:val="none"/>
              </w:rPr>
              <w:t>%</w:t>
            </w:r>
            <w:r>
              <w:rPr>
                <w:rFonts w:hint="eastAsia" w:ascii="宋体" w:hAnsi="宋体"/>
                <w:szCs w:val="21"/>
              </w:rPr>
              <w:t>签约合同总价</w:t>
            </w:r>
          </w:p>
        </w:tc>
        <w:tc>
          <w:tcPr>
            <w:tcW w:w="1003" w:type="dxa"/>
            <w:vAlign w:val="center"/>
          </w:tcPr>
          <w:p w14:paraId="067F011D">
            <w:pPr>
              <w:jc w:val="center"/>
              <w:rPr>
                <w:rFonts w:ascii="宋体" w:hAnsi="宋体"/>
                <w:szCs w:val="21"/>
              </w:rPr>
            </w:pPr>
          </w:p>
        </w:tc>
      </w:tr>
      <w:tr w14:paraId="5961E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72" w:type="dxa"/>
            <w:vAlign w:val="center"/>
          </w:tcPr>
          <w:p w14:paraId="6A9513ED">
            <w:pPr>
              <w:jc w:val="center"/>
              <w:rPr>
                <w:rFonts w:ascii="宋体" w:hAnsi="宋体"/>
                <w:szCs w:val="21"/>
              </w:rPr>
            </w:pPr>
            <w:r>
              <w:rPr>
                <w:rFonts w:hint="eastAsia" w:ascii="宋体" w:hAnsi="宋体"/>
                <w:szCs w:val="21"/>
              </w:rPr>
              <w:t>5</w:t>
            </w:r>
          </w:p>
        </w:tc>
        <w:tc>
          <w:tcPr>
            <w:tcW w:w="2340" w:type="dxa"/>
            <w:vAlign w:val="center"/>
          </w:tcPr>
          <w:p w14:paraId="2D91D5D2">
            <w:pPr>
              <w:jc w:val="center"/>
              <w:rPr>
                <w:rFonts w:ascii="宋体" w:hAnsi="宋体"/>
                <w:szCs w:val="21"/>
              </w:rPr>
            </w:pPr>
            <w:r>
              <w:rPr>
                <w:rFonts w:hint="eastAsia" w:ascii="宋体" w:hAnsi="宋体"/>
                <w:szCs w:val="21"/>
              </w:rPr>
              <w:t>开工预付款金额</w:t>
            </w:r>
          </w:p>
        </w:tc>
        <w:tc>
          <w:tcPr>
            <w:tcW w:w="3240" w:type="dxa"/>
            <w:vAlign w:val="center"/>
          </w:tcPr>
          <w:p w14:paraId="33067175">
            <w:pPr>
              <w:ind w:firstLine="210" w:firstLineChars="100"/>
              <w:rPr>
                <w:rFonts w:ascii="宋体" w:hAnsi="宋体"/>
                <w:szCs w:val="21"/>
              </w:rPr>
            </w:pPr>
            <w:r>
              <w:rPr>
                <w:rFonts w:hint="eastAsia" w:ascii="宋体" w:hAnsi="宋体"/>
                <w:szCs w:val="21"/>
              </w:rPr>
              <w:t>无</w:t>
            </w:r>
          </w:p>
        </w:tc>
        <w:tc>
          <w:tcPr>
            <w:tcW w:w="1003" w:type="dxa"/>
            <w:vAlign w:val="center"/>
          </w:tcPr>
          <w:p w14:paraId="3643C6B2">
            <w:pPr>
              <w:jc w:val="center"/>
              <w:rPr>
                <w:rFonts w:ascii="宋体" w:hAnsi="宋体"/>
                <w:szCs w:val="21"/>
              </w:rPr>
            </w:pPr>
          </w:p>
        </w:tc>
      </w:tr>
      <w:tr w14:paraId="25BBD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72" w:type="dxa"/>
            <w:vAlign w:val="center"/>
          </w:tcPr>
          <w:p w14:paraId="16818722">
            <w:pPr>
              <w:jc w:val="center"/>
              <w:rPr>
                <w:rFonts w:ascii="宋体" w:hAnsi="宋体"/>
                <w:szCs w:val="21"/>
              </w:rPr>
            </w:pPr>
            <w:r>
              <w:rPr>
                <w:rFonts w:hint="eastAsia" w:ascii="宋体" w:hAnsi="宋体"/>
                <w:szCs w:val="21"/>
              </w:rPr>
              <w:t>6</w:t>
            </w:r>
          </w:p>
        </w:tc>
        <w:tc>
          <w:tcPr>
            <w:tcW w:w="2340" w:type="dxa"/>
            <w:vAlign w:val="center"/>
          </w:tcPr>
          <w:p w14:paraId="65AEFDBE">
            <w:pPr>
              <w:jc w:val="center"/>
              <w:rPr>
                <w:rFonts w:ascii="宋体" w:hAnsi="宋体"/>
                <w:szCs w:val="21"/>
              </w:rPr>
            </w:pPr>
            <w:r>
              <w:rPr>
                <w:rFonts w:hint="eastAsia" w:ascii="宋体" w:hAnsi="宋体"/>
                <w:szCs w:val="21"/>
              </w:rPr>
              <w:t>进度付款证书最低限额</w:t>
            </w:r>
          </w:p>
        </w:tc>
        <w:tc>
          <w:tcPr>
            <w:tcW w:w="3240" w:type="dxa"/>
            <w:vAlign w:val="center"/>
          </w:tcPr>
          <w:p w14:paraId="7295EC69">
            <w:pPr>
              <w:ind w:firstLine="210" w:firstLineChars="100"/>
              <w:rPr>
                <w:rFonts w:ascii="宋体" w:hAnsi="宋体"/>
                <w:szCs w:val="21"/>
              </w:rPr>
            </w:pPr>
            <w:r>
              <w:rPr>
                <w:rFonts w:hint="eastAsia" w:ascii="宋体" w:hAnsi="宋体"/>
                <w:szCs w:val="21"/>
              </w:rPr>
              <w:t>无</w:t>
            </w:r>
          </w:p>
        </w:tc>
        <w:tc>
          <w:tcPr>
            <w:tcW w:w="1003" w:type="dxa"/>
            <w:vAlign w:val="center"/>
          </w:tcPr>
          <w:p w14:paraId="672DF097">
            <w:pPr>
              <w:jc w:val="center"/>
              <w:rPr>
                <w:rFonts w:ascii="宋体" w:hAnsi="宋体"/>
                <w:szCs w:val="21"/>
              </w:rPr>
            </w:pPr>
          </w:p>
        </w:tc>
      </w:tr>
      <w:tr w14:paraId="4269B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72" w:type="dxa"/>
            <w:vAlign w:val="center"/>
          </w:tcPr>
          <w:p w14:paraId="7D7B8FED">
            <w:pPr>
              <w:jc w:val="center"/>
              <w:rPr>
                <w:rFonts w:ascii="宋体" w:hAnsi="宋体"/>
                <w:szCs w:val="21"/>
              </w:rPr>
            </w:pPr>
            <w:r>
              <w:rPr>
                <w:rFonts w:hint="eastAsia" w:ascii="宋体" w:hAnsi="宋体"/>
                <w:szCs w:val="21"/>
              </w:rPr>
              <w:t>7</w:t>
            </w:r>
          </w:p>
        </w:tc>
        <w:tc>
          <w:tcPr>
            <w:tcW w:w="2340" w:type="dxa"/>
            <w:vAlign w:val="center"/>
          </w:tcPr>
          <w:p w14:paraId="55F63A75">
            <w:pPr>
              <w:jc w:val="center"/>
              <w:rPr>
                <w:rFonts w:ascii="宋体" w:hAnsi="宋体"/>
                <w:szCs w:val="21"/>
              </w:rPr>
            </w:pPr>
            <w:r>
              <w:rPr>
                <w:rFonts w:hint="eastAsia" w:ascii="宋体" w:hAnsi="宋体"/>
                <w:szCs w:val="21"/>
              </w:rPr>
              <w:t>逾期付款违约金的利率</w:t>
            </w:r>
          </w:p>
        </w:tc>
        <w:tc>
          <w:tcPr>
            <w:tcW w:w="3240" w:type="dxa"/>
            <w:vAlign w:val="center"/>
          </w:tcPr>
          <w:p w14:paraId="2656A46C">
            <w:pPr>
              <w:ind w:firstLine="210" w:firstLineChars="100"/>
              <w:rPr>
                <w:rFonts w:ascii="宋体" w:hAnsi="宋体"/>
                <w:szCs w:val="21"/>
              </w:rPr>
            </w:pPr>
            <w:r>
              <w:rPr>
                <w:rFonts w:hint="eastAsia" w:ascii="宋体" w:hAnsi="宋体"/>
                <w:szCs w:val="21"/>
              </w:rPr>
              <w:t>无</w:t>
            </w:r>
          </w:p>
        </w:tc>
        <w:tc>
          <w:tcPr>
            <w:tcW w:w="1003" w:type="dxa"/>
            <w:vAlign w:val="center"/>
          </w:tcPr>
          <w:p w14:paraId="78BFE25E">
            <w:pPr>
              <w:jc w:val="center"/>
              <w:rPr>
                <w:rFonts w:ascii="宋体" w:hAnsi="宋体"/>
                <w:szCs w:val="21"/>
              </w:rPr>
            </w:pPr>
          </w:p>
        </w:tc>
      </w:tr>
      <w:tr w14:paraId="5F07B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72" w:type="dxa"/>
            <w:vAlign w:val="center"/>
          </w:tcPr>
          <w:p w14:paraId="7A1AA0DF">
            <w:pPr>
              <w:jc w:val="center"/>
              <w:rPr>
                <w:rFonts w:ascii="宋体" w:hAnsi="宋体"/>
                <w:szCs w:val="21"/>
              </w:rPr>
            </w:pPr>
            <w:r>
              <w:rPr>
                <w:rFonts w:hint="eastAsia" w:ascii="宋体" w:hAnsi="宋体"/>
                <w:szCs w:val="21"/>
              </w:rPr>
              <w:t>8</w:t>
            </w:r>
          </w:p>
        </w:tc>
        <w:tc>
          <w:tcPr>
            <w:tcW w:w="2340" w:type="dxa"/>
            <w:vAlign w:val="center"/>
          </w:tcPr>
          <w:p w14:paraId="0E304743">
            <w:pPr>
              <w:jc w:val="center"/>
              <w:rPr>
                <w:rFonts w:ascii="宋体" w:hAnsi="宋体"/>
                <w:szCs w:val="21"/>
              </w:rPr>
            </w:pPr>
            <w:r>
              <w:rPr>
                <w:rFonts w:hint="eastAsia" w:ascii="宋体" w:hAnsi="宋体"/>
                <w:szCs w:val="21"/>
              </w:rPr>
              <w:t>质量保证金百分比</w:t>
            </w:r>
          </w:p>
        </w:tc>
        <w:tc>
          <w:tcPr>
            <w:tcW w:w="3240" w:type="dxa"/>
            <w:vAlign w:val="center"/>
          </w:tcPr>
          <w:p w14:paraId="305E5353">
            <w:pPr>
              <w:ind w:firstLine="210" w:firstLineChars="100"/>
              <w:rPr>
                <w:rFonts w:hint="eastAsia" w:ascii="宋体" w:hAnsi="宋体" w:eastAsia="宋体"/>
                <w:szCs w:val="21"/>
                <w:lang w:eastAsia="zh-CN"/>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当期支付款</w:t>
            </w:r>
          </w:p>
        </w:tc>
        <w:tc>
          <w:tcPr>
            <w:tcW w:w="1003" w:type="dxa"/>
            <w:vAlign w:val="center"/>
          </w:tcPr>
          <w:p w14:paraId="06AF6B17">
            <w:pPr>
              <w:jc w:val="center"/>
              <w:rPr>
                <w:rFonts w:ascii="宋体" w:hAnsi="宋体"/>
                <w:szCs w:val="21"/>
              </w:rPr>
            </w:pPr>
          </w:p>
        </w:tc>
      </w:tr>
    </w:tbl>
    <w:p w14:paraId="3CA52ACA">
      <w:pPr>
        <w:rPr>
          <w:rFonts w:hAnsi="宋体"/>
        </w:rPr>
      </w:pPr>
    </w:p>
    <w:p w14:paraId="111659A1">
      <w:pPr>
        <w:rPr>
          <w:rFonts w:hAnsi="宋体"/>
        </w:rPr>
      </w:pPr>
    </w:p>
    <w:p w14:paraId="7A3D4ADF">
      <w:pPr>
        <w:rPr>
          <w:rFonts w:hAnsi="宋体"/>
        </w:rPr>
      </w:pPr>
    </w:p>
    <w:p w14:paraId="4F3013DC">
      <w:pPr>
        <w:rPr>
          <w:rFonts w:hAnsi="宋体"/>
        </w:rPr>
      </w:pPr>
    </w:p>
    <w:p w14:paraId="66500E43">
      <w:pPr>
        <w:rPr>
          <w:rFonts w:hAnsi="宋体"/>
        </w:rPr>
      </w:pPr>
    </w:p>
    <w:p w14:paraId="3B4D1F93">
      <w:pPr>
        <w:rPr>
          <w:rFonts w:hAnsi="宋体"/>
        </w:rPr>
      </w:pPr>
    </w:p>
    <w:p w14:paraId="2730D018">
      <w:pPr>
        <w:rPr>
          <w:rFonts w:hAnsi="宋体"/>
        </w:rPr>
      </w:pPr>
    </w:p>
    <w:p w14:paraId="66A5AA83">
      <w:pPr>
        <w:spacing w:before="240" w:beforeLines="100" w:line="500" w:lineRule="exact"/>
        <w:ind w:firstLine="3720" w:firstLineChars="1550"/>
        <w:rPr>
          <w:rFonts w:ascii="宋体" w:hAnsi="宋体"/>
          <w:sz w:val="24"/>
        </w:rPr>
      </w:pPr>
      <w:r>
        <w:rPr>
          <w:rFonts w:hint="eastAsia" w:ascii="宋体" w:hAnsi="宋体"/>
          <w:sz w:val="24"/>
        </w:rPr>
        <w:t>响应人:</w:t>
      </w:r>
      <w:r>
        <w:rPr>
          <w:rFonts w:hint="eastAsia" w:ascii="宋体" w:hAnsi="宋体"/>
          <w:sz w:val="24"/>
          <w:u w:val="single"/>
        </w:rPr>
        <w:t xml:space="preserve">                      (</w:t>
      </w:r>
      <w:r>
        <w:rPr>
          <w:rFonts w:hint="eastAsia" w:ascii="宋体" w:hAnsi="宋体"/>
          <w:sz w:val="24"/>
        </w:rPr>
        <w:t>盖单位章)</w:t>
      </w:r>
    </w:p>
    <w:p w14:paraId="608CB15C">
      <w:pPr>
        <w:spacing w:line="500" w:lineRule="exact"/>
        <w:ind w:right="480" w:firstLine="3480" w:firstLineChars="1450"/>
        <w:rPr>
          <w:rFonts w:ascii="宋体" w:hAnsi="宋体"/>
          <w:sz w:val="24"/>
        </w:rPr>
      </w:pPr>
      <w:r>
        <w:rPr>
          <w:rFonts w:hint="eastAsia" w:ascii="宋体" w:hAnsi="宋体"/>
          <w:sz w:val="24"/>
        </w:rPr>
        <w:t>采购响应文件签署人签名:</w:t>
      </w:r>
      <w:r>
        <w:rPr>
          <w:rFonts w:hint="eastAsia" w:ascii="宋体" w:hAnsi="宋体"/>
          <w:sz w:val="24"/>
          <w:u w:val="single"/>
        </w:rPr>
        <w:t xml:space="preserve">                   </w:t>
      </w:r>
    </w:p>
    <w:p w14:paraId="3735EA49">
      <w:pPr>
        <w:rPr>
          <w:rFonts w:hAnsi="宋体"/>
        </w:rPr>
      </w:pPr>
    </w:p>
    <w:p w14:paraId="24154E15">
      <w:pPr>
        <w:rPr>
          <w:rFonts w:hAnsi="宋体"/>
        </w:rPr>
      </w:pPr>
    </w:p>
    <w:p w14:paraId="0971249D">
      <w:pPr>
        <w:rPr>
          <w:rFonts w:hAnsi="宋体"/>
        </w:rPr>
      </w:pPr>
    </w:p>
    <w:p w14:paraId="55FFBE2B">
      <w:pPr>
        <w:rPr>
          <w:rFonts w:hAnsi="宋体"/>
        </w:rPr>
      </w:pPr>
    </w:p>
    <w:p w14:paraId="4FB89FBA">
      <w:pPr>
        <w:rPr>
          <w:rFonts w:hAnsi="宋体"/>
        </w:rPr>
      </w:pPr>
    </w:p>
    <w:p w14:paraId="562AB87C">
      <w:pPr>
        <w:rPr>
          <w:rFonts w:hAnsi="宋体"/>
        </w:rPr>
      </w:pPr>
    </w:p>
    <w:p w14:paraId="7650CF49">
      <w:pPr>
        <w:rPr>
          <w:rFonts w:hAnsi="宋体"/>
        </w:rPr>
      </w:pPr>
    </w:p>
    <w:p w14:paraId="2097387D">
      <w:pPr>
        <w:rPr>
          <w:rFonts w:hAnsi="宋体"/>
        </w:rPr>
      </w:pPr>
    </w:p>
    <w:p w14:paraId="6500CB29">
      <w:pPr>
        <w:rPr>
          <w:rFonts w:hAnsi="宋体"/>
        </w:rPr>
      </w:pPr>
    </w:p>
    <w:p w14:paraId="7B1E613D">
      <w:pPr>
        <w:rPr>
          <w:rFonts w:hAnsi="宋体"/>
        </w:rPr>
      </w:pPr>
    </w:p>
    <w:p w14:paraId="77981EA0">
      <w:pPr>
        <w:rPr>
          <w:rFonts w:hAnsi="宋体"/>
        </w:rPr>
      </w:pPr>
    </w:p>
    <w:p w14:paraId="2ECFE455">
      <w:pPr>
        <w:spacing w:before="260" w:after="260" w:line="416" w:lineRule="auto"/>
        <w:rPr>
          <w:rFonts w:ascii="黑体" w:hAnsi="宋体" w:eastAsia="黑体"/>
          <w:b/>
          <w:bCs/>
          <w:sz w:val="32"/>
          <w:szCs w:val="28"/>
        </w:rPr>
      </w:pPr>
      <w:bookmarkStart w:id="2009" w:name="_Toc234382961"/>
    </w:p>
    <w:p w14:paraId="5A0AD1B7">
      <w:pPr>
        <w:pStyle w:val="2"/>
        <w:jc w:val="center"/>
        <w:outlineLvl w:val="1"/>
      </w:pPr>
      <w:bookmarkStart w:id="2010" w:name="_Toc1013"/>
      <w:bookmarkStart w:id="2011" w:name="_Toc10916"/>
      <w:bookmarkStart w:id="2012" w:name="_Toc4153"/>
      <w:bookmarkStart w:id="2013" w:name="_Toc20702"/>
      <w:bookmarkStart w:id="2014" w:name="_Toc15947"/>
      <w:bookmarkStart w:id="2015" w:name="_Toc20721"/>
      <w:bookmarkStart w:id="2016" w:name="_Toc21206"/>
      <w:bookmarkStart w:id="2017" w:name="_Toc336"/>
      <w:bookmarkStart w:id="2018" w:name="_Toc16887"/>
      <w:bookmarkStart w:id="2019" w:name="_Toc27836"/>
      <w:bookmarkStart w:id="2020" w:name="_Toc22706"/>
      <w:bookmarkStart w:id="2021" w:name="_Toc2463"/>
      <w:bookmarkStart w:id="2022" w:name="_Toc3068"/>
      <w:bookmarkStart w:id="2023" w:name="_Toc26304"/>
      <w:bookmarkStart w:id="2024" w:name="_Toc10583"/>
      <w:r>
        <w:t>二、法定代表人身份证明</w:t>
      </w:r>
      <w:r>
        <w:rPr>
          <w:rFonts w:hint="eastAsia"/>
        </w:rPr>
        <w:t>及授权委托书</w:t>
      </w:r>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p>
    <w:p w14:paraId="1C4DACBC">
      <w:pPr>
        <w:spacing w:line="300" w:lineRule="exact"/>
        <w:rPr>
          <w:rFonts w:ascii="楷体_GB2312" w:hAnsi="宋体" w:eastAsia="楷体_GB2312"/>
          <w:b/>
          <w:szCs w:val="21"/>
        </w:rPr>
      </w:pPr>
    </w:p>
    <w:p w14:paraId="4931243A">
      <w:pPr>
        <w:jc w:val="center"/>
        <w:outlineLvl w:val="9"/>
      </w:pPr>
      <w:bookmarkStart w:id="2025" w:name="_Toc13578"/>
      <w:bookmarkStart w:id="2026" w:name="_Toc21191"/>
      <w:bookmarkStart w:id="2027" w:name="_Toc21665"/>
      <w:bookmarkStart w:id="2028" w:name="_Toc5460"/>
      <w:bookmarkStart w:id="2029" w:name="_Toc16144"/>
      <w:bookmarkStart w:id="2030" w:name="_Toc8104"/>
      <w:bookmarkStart w:id="2031" w:name="_Toc5907"/>
      <w:bookmarkStart w:id="2032" w:name="_Toc3631"/>
      <w:bookmarkStart w:id="2033" w:name="_Toc16094"/>
      <w:bookmarkStart w:id="2034" w:name="_Toc11738"/>
      <w:bookmarkStart w:id="2035" w:name="_Toc9912"/>
      <w:r>
        <w:rPr>
          <w:rFonts w:hint="eastAsia"/>
        </w:rPr>
        <w:t>（一）法定代表人身份证明</w:t>
      </w:r>
      <w:bookmarkEnd w:id="2025"/>
      <w:bookmarkEnd w:id="2026"/>
      <w:bookmarkEnd w:id="2027"/>
      <w:bookmarkEnd w:id="2028"/>
      <w:bookmarkEnd w:id="2029"/>
      <w:bookmarkEnd w:id="2030"/>
      <w:bookmarkEnd w:id="2031"/>
      <w:bookmarkEnd w:id="2032"/>
      <w:bookmarkEnd w:id="2033"/>
      <w:bookmarkEnd w:id="2034"/>
      <w:bookmarkEnd w:id="2035"/>
    </w:p>
    <w:p w14:paraId="364E8A19">
      <w:pPr>
        <w:spacing w:line="300" w:lineRule="exact"/>
        <w:rPr>
          <w:rFonts w:ascii="宋体" w:hAnsi="宋体"/>
          <w:b/>
          <w:sz w:val="24"/>
        </w:rPr>
      </w:pPr>
    </w:p>
    <w:p w14:paraId="57B89277">
      <w:pPr>
        <w:rPr>
          <w:rFonts w:ascii="宋体" w:hAnsi="宋体"/>
          <w:sz w:val="24"/>
        </w:rPr>
      </w:pPr>
    </w:p>
    <w:p w14:paraId="3FCE07FB">
      <w:pPr>
        <w:rPr>
          <w:rFonts w:ascii="宋体" w:hAnsi="宋体"/>
          <w:sz w:val="24"/>
        </w:rPr>
      </w:pPr>
    </w:p>
    <w:p w14:paraId="7F9EF73B">
      <w:pPr>
        <w:spacing w:line="500" w:lineRule="exact"/>
        <w:rPr>
          <w:rFonts w:ascii="宋体" w:hAnsi="宋体"/>
          <w:sz w:val="24"/>
        </w:rPr>
      </w:pPr>
      <w:r>
        <w:rPr>
          <w:rFonts w:hint="eastAsia" w:ascii="宋体" w:hAnsi="宋体"/>
          <w:sz w:val="24"/>
        </w:rPr>
        <w:t>响应人名称：</w:t>
      </w:r>
      <w:r>
        <w:rPr>
          <w:rFonts w:hint="eastAsia" w:ascii="宋体" w:hAnsi="宋体"/>
          <w:sz w:val="24"/>
          <w:u w:val="single"/>
        </w:rPr>
        <w:t xml:space="preserve">                        </w:t>
      </w:r>
    </w:p>
    <w:p w14:paraId="43E89CDA">
      <w:pPr>
        <w:spacing w:line="500" w:lineRule="exact"/>
        <w:rPr>
          <w:rFonts w:ascii="宋体" w:hAnsi="宋体"/>
          <w:sz w:val="24"/>
          <w:u w:val="single"/>
        </w:rPr>
      </w:pPr>
      <w:r>
        <w:rPr>
          <w:rFonts w:hint="eastAsia" w:ascii="宋体" w:hAnsi="宋体"/>
          <w:spacing w:val="30"/>
          <w:kern w:val="0"/>
          <w:sz w:val="24"/>
        </w:rPr>
        <w:t>单位性质</w:t>
      </w:r>
      <w:r>
        <w:rPr>
          <w:rFonts w:hint="eastAsia" w:ascii="宋体" w:hAnsi="宋体"/>
          <w:sz w:val="24"/>
        </w:rPr>
        <w:t>：</w:t>
      </w:r>
      <w:r>
        <w:rPr>
          <w:rFonts w:hint="eastAsia" w:ascii="宋体" w:hAnsi="宋体"/>
          <w:sz w:val="24"/>
          <w:u w:val="single"/>
        </w:rPr>
        <w:t xml:space="preserve">                        </w:t>
      </w:r>
    </w:p>
    <w:p w14:paraId="56B965B7">
      <w:pPr>
        <w:spacing w:line="500" w:lineRule="exact"/>
        <w:rPr>
          <w:rFonts w:ascii="宋体" w:hAnsi="宋体"/>
          <w:sz w:val="24"/>
        </w:rPr>
      </w:pPr>
      <w:r>
        <w:rPr>
          <w:rFonts w:hint="eastAsia" w:ascii="宋体" w:hAnsi="宋体"/>
          <w:spacing w:val="360"/>
          <w:kern w:val="0"/>
          <w:sz w:val="24"/>
        </w:rPr>
        <w:t>地</w:t>
      </w:r>
      <w:r>
        <w:rPr>
          <w:rFonts w:hint="eastAsia" w:ascii="宋体" w:hAnsi="宋体"/>
          <w:kern w:val="0"/>
          <w:sz w:val="24"/>
        </w:rPr>
        <w:t>址</w:t>
      </w:r>
      <w:r>
        <w:rPr>
          <w:rFonts w:hint="eastAsia" w:ascii="宋体" w:hAnsi="宋体"/>
          <w:sz w:val="24"/>
        </w:rPr>
        <w:t>：</w:t>
      </w:r>
      <w:r>
        <w:rPr>
          <w:rFonts w:hint="eastAsia" w:ascii="宋体" w:hAnsi="宋体"/>
          <w:sz w:val="24"/>
          <w:u w:val="single"/>
        </w:rPr>
        <w:t xml:space="preserve">                        </w:t>
      </w:r>
    </w:p>
    <w:p w14:paraId="2AD09E14">
      <w:pPr>
        <w:spacing w:line="500" w:lineRule="exact"/>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4DD953C">
      <w:pPr>
        <w:spacing w:line="500" w:lineRule="exact"/>
        <w:rPr>
          <w:rFonts w:ascii="宋体" w:hAnsi="宋体"/>
          <w:sz w:val="24"/>
        </w:rPr>
      </w:pPr>
      <w:r>
        <w:rPr>
          <w:rFonts w:hint="eastAsia" w:ascii="宋体" w:hAnsi="宋体"/>
          <w:sz w:val="24"/>
        </w:rPr>
        <w:t>经营期限：</w:t>
      </w:r>
      <w:r>
        <w:rPr>
          <w:rFonts w:hint="eastAsia" w:ascii="宋体" w:hAnsi="宋体"/>
          <w:sz w:val="24"/>
          <w:u w:val="single"/>
        </w:rPr>
        <w:t xml:space="preserve">          </w:t>
      </w:r>
    </w:p>
    <w:p w14:paraId="18C479BA">
      <w:pPr>
        <w:spacing w:line="500" w:lineRule="exact"/>
        <w:rPr>
          <w:rFonts w:ascii="宋体" w:hAnsi="宋体"/>
          <w:sz w:val="24"/>
        </w:rPr>
      </w:pPr>
      <w:r>
        <w:rPr>
          <w:rFonts w:hint="eastAsia" w:ascii="宋体" w:hAnsi="宋体"/>
          <w:sz w:val="24"/>
        </w:rPr>
        <w:t>姓名：</w:t>
      </w:r>
      <w:r>
        <w:rPr>
          <w:rFonts w:hint="eastAsia" w:ascii="宋体" w:hAnsi="宋体"/>
          <w:sz w:val="24"/>
          <w:u w:val="single"/>
        </w:rPr>
        <w:t xml:space="preserve"> （法定代表人亲笔签名）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年龄：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14:paraId="5170514D">
      <w:pPr>
        <w:spacing w:line="500" w:lineRule="exact"/>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（响应人名称）的法定代表人。</w:t>
      </w:r>
    </w:p>
    <w:p w14:paraId="475B6B87">
      <w:pPr>
        <w:spacing w:line="500" w:lineRule="exact"/>
        <w:ind w:firstLine="480" w:firstLineChars="200"/>
        <w:rPr>
          <w:rFonts w:ascii="宋体" w:hAnsi="宋体"/>
          <w:sz w:val="24"/>
        </w:rPr>
      </w:pPr>
    </w:p>
    <w:p w14:paraId="568E697F">
      <w:pPr>
        <w:spacing w:line="500" w:lineRule="exact"/>
        <w:ind w:firstLine="480" w:firstLineChars="200"/>
        <w:rPr>
          <w:rFonts w:ascii="宋体" w:hAnsi="宋体"/>
          <w:sz w:val="24"/>
        </w:rPr>
      </w:pPr>
      <w:r>
        <w:rPr>
          <w:rFonts w:hint="eastAsia" w:ascii="宋体" w:hAnsi="宋体"/>
          <w:sz w:val="24"/>
        </w:rPr>
        <w:t>特此证明。</w:t>
      </w:r>
    </w:p>
    <w:p w14:paraId="127E9B9E">
      <w:pPr>
        <w:spacing w:line="500" w:lineRule="exact"/>
        <w:rPr>
          <w:rFonts w:ascii="宋体" w:hAnsi="宋体"/>
          <w:sz w:val="24"/>
        </w:rPr>
      </w:pPr>
    </w:p>
    <w:p w14:paraId="1EC87B4D">
      <w:pPr>
        <w:spacing w:line="500" w:lineRule="exact"/>
        <w:rPr>
          <w:rFonts w:ascii="宋体" w:hAnsi="宋体"/>
          <w:sz w:val="24"/>
        </w:rPr>
      </w:pPr>
    </w:p>
    <w:p w14:paraId="1E169CDB">
      <w:pPr>
        <w:spacing w:line="500" w:lineRule="exact"/>
        <w:rPr>
          <w:rFonts w:ascii="宋体" w:hAnsi="宋体"/>
          <w:sz w:val="24"/>
        </w:rPr>
      </w:pPr>
      <w:r>
        <w:rPr>
          <w:rFonts w:hint="eastAsia" w:ascii="宋体" w:hAnsi="宋体"/>
          <w:sz w:val="24"/>
        </w:rPr>
        <w:t xml:space="preserve">                            响应人：</w:t>
      </w:r>
      <w:r>
        <w:rPr>
          <w:rFonts w:hint="eastAsia" w:ascii="宋体" w:hAnsi="宋体"/>
          <w:sz w:val="24"/>
          <w:u w:val="single"/>
        </w:rPr>
        <w:t xml:space="preserve">              </w:t>
      </w:r>
      <w:r>
        <w:rPr>
          <w:rFonts w:hint="eastAsia" w:ascii="宋体" w:hAnsi="宋体"/>
          <w:sz w:val="24"/>
        </w:rPr>
        <w:t>（盖单位章）</w:t>
      </w:r>
    </w:p>
    <w:p w14:paraId="250E8C7C">
      <w:pPr>
        <w:spacing w:line="500" w:lineRule="exact"/>
        <w:rPr>
          <w:rFonts w:ascii="宋体" w:hAnsi="宋体"/>
          <w:sz w:val="24"/>
        </w:rPr>
      </w:pPr>
    </w:p>
    <w:p w14:paraId="422F28CC">
      <w:pPr>
        <w:spacing w:line="40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27BB50E">
      <w:pPr>
        <w:spacing w:line="400" w:lineRule="exact"/>
        <w:rPr>
          <w:rFonts w:ascii="宋体" w:hAnsi="宋体"/>
          <w:sz w:val="24"/>
        </w:rPr>
      </w:pPr>
    </w:p>
    <w:p w14:paraId="097C2418">
      <w:pPr>
        <w:rPr>
          <w:rFonts w:hAnsi="宋体"/>
        </w:rPr>
      </w:pPr>
    </w:p>
    <w:p w14:paraId="4F5BDE16">
      <w:pPr>
        <w:rPr>
          <w:rFonts w:hAnsi="宋体"/>
        </w:rPr>
      </w:pPr>
    </w:p>
    <w:p w14:paraId="3B71C7CA">
      <w:pPr>
        <w:rPr>
          <w:rFonts w:hAnsi="宋体"/>
        </w:rPr>
      </w:pPr>
    </w:p>
    <w:p w14:paraId="0B571809">
      <w:pPr>
        <w:rPr>
          <w:rFonts w:hAnsi="宋体"/>
        </w:rPr>
      </w:pPr>
    </w:p>
    <w:p w14:paraId="3149CBDC">
      <w:pPr>
        <w:rPr>
          <w:rFonts w:hAnsi="宋体"/>
        </w:rPr>
      </w:pPr>
    </w:p>
    <w:p w14:paraId="49FB51D1">
      <w:pPr>
        <w:rPr>
          <w:rFonts w:hAnsi="宋体"/>
        </w:rPr>
      </w:pPr>
    </w:p>
    <w:p w14:paraId="0592F478">
      <w:pPr>
        <w:rPr>
          <w:rFonts w:hAnsi="宋体"/>
        </w:rPr>
      </w:pPr>
    </w:p>
    <w:p w14:paraId="5BBC922C">
      <w:pPr>
        <w:rPr>
          <w:rFonts w:hAnsi="宋体"/>
        </w:rPr>
      </w:pPr>
    </w:p>
    <w:p w14:paraId="4797404A">
      <w:pPr>
        <w:rPr>
          <w:rFonts w:hAnsi="宋体"/>
        </w:rPr>
      </w:pPr>
    </w:p>
    <w:p w14:paraId="3F7F1C0B">
      <w:pPr>
        <w:rPr>
          <w:rFonts w:hAnsi="宋体"/>
        </w:rPr>
      </w:pPr>
    </w:p>
    <w:p w14:paraId="066A3378">
      <w:pPr>
        <w:rPr>
          <w:rFonts w:hAnsi="宋体"/>
        </w:rPr>
      </w:pPr>
    </w:p>
    <w:p w14:paraId="37FD2A98">
      <w:pPr>
        <w:jc w:val="center"/>
        <w:outlineLvl w:val="9"/>
        <w:rPr>
          <w:rFonts w:hint="eastAsia"/>
        </w:rPr>
      </w:pPr>
      <w:bookmarkStart w:id="2036" w:name="_Toc1393"/>
      <w:bookmarkStart w:id="2037" w:name="_Toc17162"/>
      <w:bookmarkStart w:id="2038" w:name="_Toc18208"/>
      <w:bookmarkStart w:id="2039" w:name="_Toc16793"/>
      <w:bookmarkStart w:id="2040" w:name="_Toc22194"/>
      <w:bookmarkStart w:id="2041" w:name="_Toc19566"/>
      <w:bookmarkStart w:id="2042" w:name="_Toc23989"/>
      <w:bookmarkStart w:id="2043" w:name="_Toc11429"/>
      <w:bookmarkStart w:id="2044" w:name="_Toc14660"/>
      <w:bookmarkStart w:id="2045" w:name="_Toc32108"/>
      <w:bookmarkStart w:id="2046" w:name="_Toc2493"/>
    </w:p>
    <w:p w14:paraId="49E76BB9">
      <w:pPr>
        <w:jc w:val="center"/>
        <w:outlineLvl w:val="9"/>
        <w:rPr>
          <w:rFonts w:hint="eastAsia"/>
        </w:rPr>
      </w:pPr>
    </w:p>
    <w:p w14:paraId="42D928B7">
      <w:pPr>
        <w:jc w:val="center"/>
        <w:outlineLvl w:val="9"/>
        <w:rPr>
          <w:rFonts w:hint="eastAsia"/>
        </w:rPr>
      </w:pPr>
    </w:p>
    <w:p w14:paraId="5C1D9D66">
      <w:pPr>
        <w:jc w:val="center"/>
        <w:outlineLvl w:val="9"/>
        <w:rPr>
          <w:rFonts w:hint="eastAsia"/>
        </w:rPr>
      </w:pPr>
    </w:p>
    <w:p w14:paraId="6E120E80">
      <w:pPr>
        <w:jc w:val="center"/>
        <w:outlineLvl w:val="9"/>
        <w:rPr>
          <w:rFonts w:hint="eastAsia"/>
        </w:rPr>
      </w:pPr>
    </w:p>
    <w:p w14:paraId="463DCD66">
      <w:pPr>
        <w:jc w:val="center"/>
        <w:outlineLvl w:val="9"/>
        <w:rPr>
          <w:rFonts w:hint="eastAsia"/>
        </w:rPr>
      </w:pPr>
    </w:p>
    <w:p w14:paraId="4C00073A">
      <w:pPr>
        <w:jc w:val="center"/>
        <w:outlineLvl w:val="9"/>
        <w:rPr>
          <w:rFonts w:hint="eastAsia"/>
        </w:rPr>
      </w:pPr>
    </w:p>
    <w:p w14:paraId="37A09AFD">
      <w:pPr>
        <w:jc w:val="center"/>
        <w:outlineLvl w:val="9"/>
        <w:rPr>
          <w:rFonts w:hint="eastAsia"/>
        </w:rPr>
      </w:pPr>
    </w:p>
    <w:p w14:paraId="1779481E">
      <w:pPr>
        <w:jc w:val="center"/>
        <w:outlineLvl w:val="9"/>
        <w:rPr>
          <w:rFonts w:hint="eastAsia"/>
        </w:rPr>
      </w:pPr>
    </w:p>
    <w:p w14:paraId="2EBDB31E">
      <w:pPr>
        <w:jc w:val="center"/>
        <w:outlineLvl w:val="9"/>
        <w:rPr>
          <w:rFonts w:ascii="楷体_GB2312" w:hAnsi="宋体" w:eastAsia="楷体_GB2312"/>
          <w:szCs w:val="21"/>
        </w:rPr>
      </w:pPr>
      <w:r>
        <w:rPr>
          <w:rFonts w:hint="eastAsia"/>
        </w:rPr>
        <w:t>（二）授权委托书</w:t>
      </w:r>
      <w:bookmarkEnd w:id="2036"/>
      <w:bookmarkEnd w:id="2037"/>
      <w:bookmarkEnd w:id="2038"/>
      <w:bookmarkEnd w:id="2039"/>
      <w:bookmarkEnd w:id="2040"/>
      <w:bookmarkEnd w:id="2041"/>
      <w:bookmarkEnd w:id="2042"/>
      <w:bookmarkEnd w:id="2043"/>
      <w:bookmarkEnd w:id="2044"/>
      <w:bookmarkEnd w:id="2045"/>
      <w:bookmarkEnd w:id="2046"/>
    </w:p>
    <w:p w14:paraId="37E582F0">
      <w:pPr>
        <w:spacing w:line="400" w:lineRule="exact"/>
        <w:rPr>
          <w:rFonts w:ascii="楷体_GB2312" w:hAnsi="宋体" w:eastAsia="楷体_GB2312"/>
          <w:szCs w:val="21"/>
        </w:rPr>
      </w:pPr>
    </w:p>
    <w:p w14:paraId="61F1E278">
      <w:pPr>
        <w:spacing w:line="500" w:lineRule="exact"/>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（响应人名称）的法定代表人，现委托</w:t>
      </w:r>
      <w:r>
        <w:rPr>
          <w:rFonts w:hint="eastAsia" w:ascii="宋体" w:hAnsi="宋体"/>
          <w:sz w:val="24"/>
          <w:u w:val="single"/>
        </w:rPr>
        <w:t xml:space="preserve">   </w:t>
      </w:r>
      <w:r>
        <w:rPr>
          <w:rFonts w:hint="eastAsia" w:ascii="宋体" w:hAnsi="宋体"/>
          <w:sz w:val="24"/>
        </w:rPr>
        <w:t>（姓名）为我方代理人。代理人根据授权，以我方名义签署、澄清、递交、撤回、修改</w:t>
      </w:r>
      <w:r>
        <w:rPr>
          <w:rFonts w:hint="eastAsia" w:ascii="宋体" w:hAnsi="宋体"/>
          <w:sz w:val="24"/>
          <w:u w:val="single"/>
        </w:rPr>
        <w:t xml:space="preserve">     </w:t>
      </w: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标段施工响应文件、签订合同和处理有关事宜，其法律后果由我方承担。</w:t>
      </w:r>
    </w:p>
    <w:p w14:paraId="1586D043">
      <w:pPr>
        <w:spacing w:line="500" w:lineRule="exact"/>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w:t>
      </w:r>
    </w:p>
    <w:p w14:paraId="24E145F2">
      <w:pPr>
        <w:spacing w:line="500" w:lineRule="exact"/>
        <w:ind w:firstLine="480" w:firstLineChars="200"/>
        <w:rPr>
          <w:rFonts w:ascii="宋体" w:hAnsi="宋体"/>
          <w:sz w:val="24"/>
        </w:rPr>
      </w:pPr>
      <w:r>
        <w:rPr>
          <w:rFonts w:hint="eastAsia" w:ascii="宋体" w:hAnsi="宋体"/>
          <w:sz w:val="24"/>
        </w:rPr>
        <w:t>代理人无转委托权。</w:t>
      </w:r>
      <w:r>
        <w:rPr>
          <w:rFonts w:ascii="宋体" w:hAnsi="宋体"/>
          <w:sz w:val="24"/>
        </w:rPr>
        <w:t xml:space="preserve"> </w:t>
      </w:r>
    </w:p>
    <w:p w14:paraId="7902254E">
      <w:pPr>
        <w:spacing w:line="500" w:lineRule="exact"/>
        <w:ind w:firstLine="480" w:firstLineChars="200"/>
        <w:outlineLvl w:val="1"/>
        <w:rPr>
          <w:rFonts w:ascii="宋体" w:hAnsi="宋体"/>
          <w:sz w:val="24"/>
        </w:rPr>
      </w:pPr>
      <w:bookmarkStart w:id="2047" w:name="_Toc13531"/>
      <w:bookmarkStart w:id="2048" w:name="_Toc20107"/>
      <w:r>
        <w:rPr>
          <w:rFonts w:hint="eastAsia" w:ascii="宋体" w:hAnsi="宋体"/>
          <w:sz w:val="24"/>
        </w:rPr>
        <w:t>附：法定代表人身份证明</w:t>
      </w:r>
      <w:bookmarkEnd w:id="2047"/>
      <w:bookmarkEnd w:id="2048"/>
    </w:p>
    <w:p w14:paraId="449582BB">
      <w:pPr>
        <w:spacing w:line="500" w:lineRule="exact"/>
        <w:rPr>
          <w:rFonts w:ascii="宋体" w:hAnsi="宋体"/>
          <w:sz w:val="24"/>
        </w:rPr>
      </w:pPr>
    </w:p>
    <w:p w14:paraId="22BB74ED">
      <w:pPr>
        <w:spacing w:line="500" w:lineRule="exact"/>
        <w:rPr>
          <w:rFonts w:ascii="宋体" w:hAnsi="宋体"/>
          <w:sz w:val="24"/>
        </w:rPr>
      </w:pPr>
    </w:p>
    <w:p w14:paraId="7BB9B63B">
      <w:pPr>
        <w:spacing w:line="500" w:lineRule="exact"/>
        <w:rPr>
          <w:rFonts w:ascii="宋体" w:hAnsi="宋体"/>
          <w:sz w:val="24"/>
        </w:rPr>
      </w:pPr>
      <w:r>
        <w:rPr>
          <w:rFonts w:hint="eastAsia" w:ascii="宋体" w:hAnsi="宋体"/>
          <w:sz w:val="24"/>
        </w:rPr>
        <w:t xml:space="preserve">                                </w:t>
      </w:r>
      <w:r>
        <w:rPr>
          <w:rFonts w:hint="eastAsia" w:ascii="宋体" w:hAnsi="宋体"/>
          <w:spacing w:val="121"/>
          <w:kern w:val="0"/>
          <w:sz w:val="24"/>
        </w:rPr>
        <w:t>申请</w:t>
      </w:r>
      <w:r>
        <w:rPr>
          <w:rFonts w:hint="eastAsia" w:ascii="宋体" w:hAnsi="宋体"/>
          <w:spacing w:val="-1"/>
          <w:kern w:val="0"/>
          <w:sz w:val="24"/>
        </w:rPr>
        <w:t>人</w:t>
      </w:r>
      <w:r>
        <w:rPr>
          <w:rFonts w:hint="eastAsia" w:ascii="宋体" w:hAnsi="宋体"/>
          <w:sz w:val="24"/>
        </w:rPr>
        <w:t>：</w:t>
      </w:r>
      <w:r>
        <w:rPr>
          <w:rFonts w:hint="eastAsia" w:ascii="宋体" w:hAnsi="宋体"/>
          <w:sz w:val="24"/>
          <w:u w:val="single"/>
        </w:rPr>
        <w:t xml:space="preserve">              </w:t>
      </w:r>
      <w:r>
        <w:rPr>
          <w:rFonts w:hint="eastAsia" w:ascii="宋体" w:hAnsi="宋体"/>
          <w:sz w:val="24"/>
        </w:rPr>
        <w:t>（盖单位章）</w:t>
      </w:r>
    </w:p>
    <w:p w14:paraId="2EF7208F">
      <w:pPr>
        <w:spacing w:line="500" w:lineRule="exact"/>
        <w:rPr>
          <w:rFonts w:ascii="宋体" w:hAnsi="宋体"/>
          <w:sz w:val="24"/>
        </w:rPr>
      </w:pPr>
      <w:r>
        <w:rPr>
          <w:rFonts w:hint="eastAsia" w:ascii="宋体" w:hAnsi="宋体"/>
          <w:sz w:val="24"/>
        </w:rPr>
        <w:t xml:space="preserve">                                法定代表人：</w:t>
      </w:r>
      <w:r>
        <w:rPr>
          <w:rFonts w:hint="eastAsia" w:ascii="宋体" w:hAnsi="宋体"/>
          <w:sz w:val="24"/>
          <w:u w:val="single"/>
        </w:rPr>
        <w:t xml:space="preserve">                  </w:t>
      </w:r>
      <w:r>
        <w:rPr>
          <w:rFonts w:hint="eastAsia" w:ascii="宋体" w:hAnsi="宋体"/>
          <w:sz w:val="24"/>
        </w:rPr>
        <w:t>（签字）</w:t>
      </w:r>
    </w:p>
    <w:p w14:paraId="73E6EC9A">
      <w:pPr>
        <w:spacing w:line="500" w:lineRule="exact"/>
        <w:rPr>
          <w:rFonts w:ascii="宋体" w:hAnsi="宋体"/>
          <w:sz w:val="24"/>
        </w:rPr>
      </w:pPr>
      <w:r>
        <w:rPr>
          <w:rFonts w:hint="eastAsia" w:ascii="宋体" w:hAnsi="宋体"/>
          <w:sz w:val="24"/>
        </w:rPr>
        <w:t xml:space="preserve">                                身份证号码：</w:t>
      </w:r>
      <w:r>
        <w:rPr>
          <w:rFonts w:hint="eastAsia" w:ascii="宋体" w:hAnsi="宋体"/>
          <w:sz w:val="24"/>
          <w:u w:val="single"/>
        </w:rPr>
        <w:t xml:space="preserve">                         </w:t>
      </w:r>
    </w:p>
    <w:p w14:paraId="3BC8FFDC">
      <w:pPr>
        <w:spacing w:line="500" w:lineRule="exact"/>
        <w:rPr>
          <w:rFonts w:ascii="宋体" w:hAnsi="宋体"/>
          <w:sz w:val="24"/>
        </w:rPr>
      </w:pPr>
      <w:r>
        <w:rPr>
          <w:rFonts w:hint="eastAsia" w:ascii="宋体" w:hAnsi="宋体"/>
          <w:sz w:val="24"/>
        </w:rPr>
        <w:t xml:space="preserve">                                委托代理人：</w:t>
      </w:r>
      <w:r>
        <w:rPr>
          <w:rFonts w:hint="eastAsia" w:ascii="宋体" w:hAnsi="宋体"/>
          <w:sz w:val="24"/>
          <w:u w:val="single"/>
        </w:rPr>
        <w:t xml:space="preserve">                  </w:t>
      </w:r>
      <w:r>
        <w:rPr>
          <w:rFonts w:hint="eastAsia" w:ascii="宋体" w:hAnsi="宋体"/>
          <w:sz w:val="24"/>
        </w:rPr>
        <w:t>（签字）</w:t>
      </w:r>
    </w:p>
    <w:p w14:paraId="00C7551E">
      <w:pPr>
        <w:spacing w:line="500" w:lineRule="exact"/>
        <w:rPr>
          <w:rFonts w:ascii="宋体" w:hAnsi="宋体"/>
          <w:sz w:val="24"/>
        </w:rPr>
      </w:pPr>
      <w:r>
        <w:rPr>
          <w:rFonts w:hint="eastAsia" w:ascii="宋体" w:hAnsi="宋体"/>
          <w:sz w:val="24"/>
        </w:rPr>
        <w:t xml:space="preserve">                                身份证号码：</w:t>
      </w:r>
      <w:r>
        <w:rPr>
          <w:rFonts w:hint="eastAsia" w:ascii="宋体" w:hAnsi="宋体"/>
          <w:sz w:val="24"/>
          <w:u w:val="single"/>
        </w:rPr>
        <w:t xml:space="preserve">                         </w:t>
      </w:r>
    </w:p>
    <w:p w14:paraId="55C082A5">
      <w:pPr>
        <w:spacing w:line="500" w:lineRule="exact"/>
        <w:rPr>
          <w:rFonts w:ascii="宋体" w:hAnsi="宋体"/>
          <w:sz w:val="24"/>
        </w:rPr>
      </w:pPr>
    </w:p>
    <w:p w14:paraId="09BF0A95">
      <w:pPr>
        <w:rPr>
          <w:rFonts w:hAnsi="宋体"/>
        </w:rPr>
      </w:pPr>
    </w:p>
    <w:p w14:paraId="624A0DB4">
      <w:pPr>
        <w:rPr>
          <w:rFonts w:hAnsi="宋体"/>
        </w:rPr>
      </w:pPr>
    </w:p>
    <w:p w14:paraId="69914170">
      <w:pPr>
        <w:rPr>
          <w:rFonts w:hAnsi="宋体"/>
        </w:rPr>
      </w:pPr>
    </w:p>
    <w:p w14:paraId="767FFF26">
      <w:pPr>
        <w:rPr>
          <w:rFonts w:hAnsi="宋体"/>
        </w:rPr>
      </w:pPr>
    </w:p>
    <w:p w14:paraId="662A5735">
      <w:pPr>
        <w:rPr>
          <w:rFonts w:hAnsi="宋体"/>
        </w:rPr>
      </w:pPr>
    </w:p>
    <w:p w14:paraId="50B1B2AC">
      <w:pPr>
        <w:rPr>
          <w:rFonts w:hAnsi="宋体"/>
        </w:rPr>
      </w:pPr>
    </w:p>
    <w:p w14:paraId="24550FAA">
      <w:pPr>
        <w:rPr>
          <w:rFonts w:hAnsi="宋体"/>
        </w:rPr>
      </w:pPr>
    </w:p>
    <w:p w14:paraId="6128714A">
      <w:pPr>
        <w:rPr>
          <w:rFonts w:hAnsi="宋体"/>
        </w:rPr>
      </w:pPr>
    </w:p>
    <w:p w14:paraId="59213B64">
      <w:pPr>
        <w:rPr>
          <w:rFonts w:hAnsi="宋体"/>
        </w:rPr>
      </w:pPr>
    </w:p>
    <w:p w14:paraId="6C6DF060">
      <w:pPr>
        <w:rPr>
          <w:rFonts w:hAnsi="宋体"/>
        </w:rPr>
      </w:pPr>
    </w:p>
    <w:p w14:paraId="2957C984">
      <w:pPr>
        <w:rPr>
          <w:rFonts w:hAnsi="宋体"/>
        </w:rPr>
      </w:pPr>
    </w:p>
    <w:p w14:paraId="07374E2D">
      <w:pPr>
        <w:rPr>
          <w:rFonts w:hAnsi="宋体"/>
        </w:rPr>
      </w:pPr>
    </w:p>
    <w:p w14:paraId="5E0CFF48">
      <w:pPr>
        <w:rPr>
          <w:rFonts w:hAnsi="宋体"/>
        </w:rPr>
      </w:pPr>
    </w:p>
    <w:p w14:paraId="7EFA25BC">
      <w:pPr>
        <w:rPr>
          <w:rFonts w:hAnsi="宋体"/>
        </w:rPr>
      </w:pPr>
    </w:p>
    <w:p w14:paraId="7F641E55">
      <w:pPr>
        <w:rPr>
          <w:rFonts w:hAnsi="宋体"/>
        </w:rPr>
      </w:pPr>
    </w:p>
    <w:p w14:paraId="277E28EF">
      <w:pPr>
        <w:rPr>
          <w:rFonts w:hAnsi="宋体"/>
        </w:rPr>
      </w:pPr>
    </w:p>
    <w:p w14:paraId="697FD65E">
      <w:pPr>
        <w:rPr>
          <w:rFonts w:hAnsi="宋体"/>
        </w:rPr>
      </w:pPr>
    </w:p>
    <w:p w14:paraId="015F4CF6">
      <w:pPr>
        <w:rPr>
          <w:rFonts w:hAnsi="宋体"/>
        </w:rPr>
      </w:pPr>
    </w:p>
    <w:p w14:paraId="6877D369">
      <w:pPr>
        <w:rPr>
          <w:rFonts w:hAnsi="宋体"/>
        </w:rPr>
      </w:pPr>
    </w:p>
    <w:p w14:paraId="4D7B11C9">
      <w:pPr>
        <w:rPr>
          <w:rFonts w:hAnsi="宋体"/>
        </w:rPr>
      </w:pPr>
    </w:p>
    <w:p w14:paraId="3307EC97">
      <w:pPr>
        <w:spacing w:before="260" w:after="260" w:line="416" w:lineRule="auto"/>
        <w:jc w:val="center"/>
        <w:rPr>
          <w:rFonts w:ascii="黑体" w:hAnsi="宋体" w:eastAsia="黑体"/>
          <w:b/>
          <w:bCs/>
          <w:sz w:val="32"/>
          <w:szCs w:val="28"/>
        </w:rPr>
      </w:pPr>
      <w:bookmarkStart w:id="2049" w:name="_Toc234382966"/>
    </w:p>
    <w:p w14:paraId="2607AB21">
      <w:pPr>
        <w:autoSpaceDE w:val="0"/>
        <w:autoSpaceDN w:val="0"/>
        <w:adjustRightInd w:val="0"/>
        <w:spacing w:line="29" w:lineRule="atLeast"/>
        <w:jc w:val="both"/>
        <w:rPr>
          <w:rFonts w:ascii="黑体" w:hAnsi="黑体" w:eastAsia="黑体"/>
          <w:b/>
          <w:bCs/>
          <w:sz w:val="28"/>
          <w:szCs w:val="28"/>
        </w:rPr>
      </w:pPr>
      <w:bookmarkStart w:id="2050" w:name="_Toc26865"/>
      <w:bookmarkStart w:id="2051" w:name="_Toc6242"/>
      <w:bookmarkStart w:id="2052" w:name="_Toc17844"/>
      <w:bookmarkStart w:id="2053" w:name="_Toc6867"/>
      <w:bookmarkStart w:id="2054" w:name="_Toc5713"/>
      <w:bookmarkStart w:id="2055" w:name="_Toc12771"/>
      <w:bookmarkStart w:id="2056" w:name="_Toc27355"/>
      <w:bookmarkStart w:id="2057" w:name="_Toc26663"/>
      <w:bookmarkStart w:id="2058" w:name="_Toc10842"/>
      <w:bookmarkStart w:id="2059" w:name="_Toc14769"/>
      <w:bookmarkStart w:id="2060" w:name="_Toc5394"/>
      <w:bookmarkStart w:id="2061" w:name="_Toc1396"/>
      <w:bookmarkStart w:id="2062" w:name="_Toc14630"/>
      <w:bookmarkStart w:id="2063" w:name="_Toc23894"/>
      <w:bookmarkStart w:id="2064" w:name="_Toc12301"/>
    </w:p>
    <w:p w14:paraId="6593B391">
      <w:pPr>
        <w:pStyle w:val="2"/>
        <w:spacing w:after="10" w:line="360" w:lineRule="auto"/>
        <w:ind w:firstLine="4006" w:firstLineChars="1900"/>
        <w:jc w:val="both"/>
        <w:outlineLvl w:val="1"/>
        <w:rPr>
          <w:rStyle w:val="47"/>
          <w:rFonts w:hint="default" w:cs="Times New Roman" w:asciiTheme="minorHAnsi" w:hAnsiTheme="minorHAnsi" w:eastAsiaTheme="minorEastAsia"/>
          <w:b/>
          <w:lang w:val="en-US"/>
        </w:rPr>
      </w:pPr>
      <w:r>
        <w:rPr>
          <w:rStyle w:val="47"/>
          <w:rFonts w:hint="default" w:cs="Times New Roman"/>
          <w:b/>
          <w:lang w:val="en-US"/>
        </w:rPr>
        <w:t>三、</w:t>
      </w:r>
      <w:r>
        <w:rPr>
          <w:rStyle w:val="47"/>
          <w:rFonts w:hint="default" w:cs="Times New Roman" w:asciiTheme="minorHAnsi" w:hAnsiTheme="minorHAnsi" w:eastAsiaTheme="minorEastAsia"/>
          <w:b/>
          <w:lang w:val="en-US"/>
        </w:rPr>
        <w:t>响应保证金</w:t>
      </w:r>
    </w:p>
    <w:p w14:paraId="01C01297">
      <w:pPr>
        <w:autoSpaceDE w:val="0"/>
        <w:autoSpaceDN w:val="0"/>
        <w:adjustRightInd w:val="0"/>
        <w:spacing w:line="29" w:lineRule="atLeast"/>
        <w:ind w:firstLine="560" w:firstLineChars="200"/>
        <w:jc w:val="center"/>
        <w:rPr>
          <w:rFonts w:ascii="黑体" w:hAnsi="黑体" w:eastAsia="黑体"/>
          <w:sz w:val="28"/>
          <w:szCs w:val="28"/>
        </w:rPr>
      </w:pPr>
    </w:p>
    <w:p w14:paraId="331A5C6B">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（粘贴银行汇票或转帐支票或电汇单据的复印件或彩色扫描件）</w:t>
      </w:r>
    </w:p>
    <w:p w14:paraId="16A6CC72">
      <w:pPr>
        <w:ind w:firstLine="480" w:firstLineChars="200"/>
        <w:jc w:val="center"/>
        <w:rPr>
          <w:rFonts w:hint="eastAsia" w:ascii="Times New Roman" w:hAnsi="Times New Roman" w:eastAsia="黑体"/>
          <w:b w:val="0"/>
          <w:bCs w:val="0"/>
          <w:kern w:val="44"/>
          <w:sz w:val="30"/>
          <w:szCs w:val="24"/>
        </w:rPr>
      </w:pPr>
      <w:r>
        <w:rPr>
          <w:rFonts w:hint="eastAsia" w:ascii="宋体" w:hAnsi="宋体" w:eastAsia="宋体" w:cs="宋体"/>
          <w:color w:val="000000"/>
          <w:kern w:val="0"/>
          <w:sz w:val="24"/>
          <w:szCs w:val="24"/>
          <w:lang w:val="en-US" w:eastAsia="zh-CN" w:bidi="ar"/>
        </w:rPr>
        <w:t>（要求清晰可辩，否则造成的后果，响应人自行承担）</w:t>
      </w:r>
    </w:p>
    <w:p w14:paraId="7C942BDE">
      <w:pPr>
        <w:pStyle w:val="2"/>
        <w:jc w:val="center"/>
        <w:outlineLvl w:val="1"/>
        <w:rPr>
          <w:rFonts w:hint="eastAsia"/>
        </w:rPr>
      </w:pPr>
    </w:p>
    <w:p w14:paraId="7435950E">
      <w:pPr>
        <w:pStyle w:val="2"/>
        <w:jc w:val="center"/>
        <w:outlineLvl w:val="1"/>
        <w:rPr>
          <w:rFonts w:hint="eastAsia"/>
        </w:rPr>
      </w:pPr>
    </w:p>
    <w:p w14:paraId="21347E3A">
      <w:pPr>
        <w:pStyle w:val="2"/>
        <w:jc w:val="center"/>
        <w:outlineLvl w:val="1"/>
        <w:rPr>
          <w:rFonts w:hint="eastAsia"/>
        </w:rPr>
      </w:pPr>
    </w:p>
    <w:p w14:paraId="08D32573">
      <w:pPr>
        <w:jc w:val="center"/>
        <w:outlineLvl w:val="1"/>
        <w:rPr>
          <w:rFonts w:hint="eastAsia"/>
        </w:rPr>
      </w:pPr>
      <w:r>
        <w:rPr>
          <w:rFonts w:hint="eastAsia"/>
        </w:rPr>
        <w:br w:type="page"/>
      </w:r>
    </w:p>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p w14:paraId="4C580D62">
      <w:pPr>
        <w:pStyle w:val="2"/>
        <w:jc w:val="center"/>
        <w:outlineLvl w:val="1"/>
        <w:rPr>
          <w:szCs w:val="24"/>
        </w:rPr>
      </w:pPr>
      <w:bookmarkStart w:id="2065" w:name="_Toc29765"/>
      <w:bookmarkStart w:id="2066" w:name="_Toc2302"/>
      <w:bookmarkStart w:id="2067" w:name="_Toc18173"/>
      <w:bookmarkStart w:id="2068" w:name="_Toc5132"/>
      <w:bookmarkStart w:id="2069" w:name="_Toc2514"/>
      <w:bookmarkStart w:id="2070" w:name="_Toc8148"/>
      <w:bookmarkStart w:id="2071" w:name="_Toc550"/>
      <w:bookmarkStart w:id="2072" w:name="_Toc27297"/>
      <w:bookmarkStart w:id="2073" w:name="_Toc32032"/>
      <w:bookmarkStart w:id="2074" w:name="_Toc23244"/>
      <w:bookmarkStart w:id="2075" w:name="_Toc3370"/>
      <w:bookmarkStart w:id="2076" w:name="_Toc22233"/>
      <w:bookmarkStart w:id="2077" w:name="_Toc67"/>
      <w:bookmarkStart w:id="2078" w:name="_Toc234382974"/>
      <w:bookmarkStart w:id="2079" w:name="_Toc9195"/>
      <w:bookmarkStart w:id="2080" w:name="_Toc1299"/>
      <w:r>
        <w:rPr>
          <w:rFonts w:hint="eastAsia"/>
          <w:lang w:eastAsia="zh-CN"/>
        </w:rPr>
        <w:t>四</w:t>
      </w:r>
      <w:r>
        <w:rPr>
          <w:rFonts w:hint="eastAsia"/>
        </w:rPr>
        <w:t>、项目管理机构</w:t>
      </w:r>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p>
    <w:tbl>
      <w:tblPr>
        <w:tblStyle w:val="45"/>
        <w:tblW w:w="88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34"/>
      </w:tblGrid>
      <w:tr w14:paraId="422D3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8" w:hRule="atLeast"/>
          <w:jc w:val="center"/>
        </w:trPr>
        <w:tc>
          <w:tcPr>
            <w:tcW w:w="8834" w:type="dxa"/>
          </w:tcPr>
          <w:p w14:paraId="66989193">
            <w:pPr>
              <w:rPr>
                <w:rFonts w:ascii="宋体" w:hAnsi="宋体"/>
                <w:szCs w:val="21"/>
              </w:rPr>
            </w:pPr>
          </w:p>
          <w:p w14:paraId="07491E89">
            <w:pPr>
              <w:rPr>
                <w:rFonts w:ascii="宋体" w:hAnsi="宋体"/>
                <w:szCs w:val="21"/>
              </w:rPr>
            </w:pPr>
            <w:r>
              <w:rPr>
                <w:rFonts w:hint="eastAsia" w:ascii="宋体" w:hAnsi="宋体" w:cs="仿宋"/>
                <w:sz w:val="24"/>
              </w:rPr>
              <w:t>拟为承包本标段工程设立的组织机构以框图方式表示</w:t>
            </w:r>
          </w:p>
        </w:tc>
      </w:tr>
      <w:tr w14:paraId="0FD5F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6" w:hRule="atLeast"/>
          <w:jc w:val="center"/>
        </w:trPr>
        <w:tc>
          <w:tcPr>
            <w:tcW w:w="8834" w:type="dxa"/>
          </w:tcPr>
          <w:p w14:paraId="4B622343">
            <w:pPr>
              <w:rPr>
                <w:rFonts w:ascii="宋体" w:hAnsi="宋体"/>
                <w:szCs w:val="21"/>
              </w:rPr>
            </w:pPr>
            <w:r>
              <w:rPr>
                <w:rFonts w:hint="eastAsia" w:ascii="宋体" w:hAnsi="宋体"/>
                <w:szCs w:val="21"/>
              </w:rPr>
              <w:t>说明</w:t>
            </w:r>
          </w:p>
        </w:tc>
      </w:tr>
    </w:tbl>
    <w:p w14:paraId="6AB6CD2A">
      <w:pPr>
        <w:spacing w:before="240" w:beforeLines="100" w:line="500" w:lineRule="exact"/>
        <w:ind w:firstLine="3480" w:firstLineChars="1450"/>
        <w:rPr>
          <w:rFonts w:ascii="宋体" w:hAnsi="宋体"/>
          <w:sz w:val="24"/>
        </w:rPr>
      </w:pPr>
      <w:r>
        <w:rPr>
          <w:rFonts w:hint="eastAsia" w:ascii="宋体" w:hAnsi="宋体"/>
          <w:sz w:val="24"/>
        </w:rPr>
        <w:t>响 应 人:</w:t>
      </w:r>
      <w:r>
        <w:rPr>
          <w:rFonts w:hint="eastAsia" w:ascii="宋体" w:hAnsi="宋体"/>
          <w:sz w:val="24"/>
          <w:u w:val="single"/>
        </w:rPr>
        <w:t xml:space="preserve">                      (</w:t>
      </w:r>
      <w:r>
        <w:rPr>
          <w:rFonts w:hint="eastAsia" w:ascii="宋体" w:hAnsi="宋体"/>
          <w:sz w:val="24"/>
        </w:rPr>
        <w:t>盖单位章)</w:t>
      </w:r>
    </w:p>
    <w:p w14:paraId="6AC23BCF">
      <w:pPr>
        <w:spacing w:before="260" w:after="260" w:line="416" w:lineRule="auto"/>
        <w:jc w:val="center"/>
        <w:outlineLvl w:val="2"/>
        <w:rPr>
          <w:rFonts w:ascii="宋体" w:hAnsi="宋体"/>
          <w:sz w:val="24"/>
          <w:u w:val="single"/>
        </w:rPr>
      </w:pPr>
      <w:bookmarkStart w:id="2081" w:name="_Toc10636"/>
      <w:bookmarkStart w:id="2082" w:name="_Toc32637"/>
      <w:bookmarkStart w:id="2083" w:name="_Toc6258"/>
      <w:bookmarkStart w:id="2084" w:name="_Toc2139"/>
      <w:bookmarkStart w:id="2085" w:name="_Toc25576"/>
      <w:bookmarkStart w:id="2086" w:name="_Toc6536"/>
      <w:bookmarkStart w:id="2087" w:name="_Toc13470"/>
      <w:bookmarkStart w:id="2088" w:name="_Toc2940"/>
      <w:bookmarkStart w:id="2089" w:name="_Toc17357"/>
      <w:bookmarkStart w:id="2090" w:name="_Toc20920"/>
      <w:bookmarkStart w:id="2091" w:name="_Toc7612"/>
      <w:bookmarkStart w:id="2092" w:name="_Toc7531"/>
      <w:bookmarkStart w:id="2093" w:name="_Toc28228"/>
      <w:r>
        <w:rPr>
          <w:rFonts w:hint="eastAsia" w:ascii="宋体" w:hAnsi="宋体"/>
          <w:sz w:val="24"/>
        </w:rPr>
        <w:t>采购响应文件签署人签名:</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r>
        <w:rPr>
          <w:rFonts w:hint="eastAsia" w:ascii="宋体" w:hAnsi="宋体"/>
          <w:sz w:val="24"/>
          <w:u w:val="single"/>
        </w:rPr>
        <w:t xml:space="preserve">                   </w:t>
      </w:r>
      <w:bookmarkStart w:id="2094" w:name="_Toc20479"/>
    </w:p>
    <w:p w14:paraId="4D756854">
      <w:pPr>
        <w:rPr>
          <w:rFonts w:hint="default"/>
          <w:lang w:val="en-US" w:eastAsia="zh-CN"/>
        </w:rPr>
      </w:pPr>
      <w:bookmarkStart w:id="2095" w:name="_Toc12772"/>
      <w:bookmarkStart w:id="2096" w:name="_Toc16843"/>
      <w:bookmarkStart w:id="2097" w:name="_Toc21743"/>
      <w:bookmarkStart w:id="2098" w:name="_Toc490"/>
      <w:bookmarkStart w:id="2099" w:name="_Toc27338"/>
      <w:bookmarkStart w:id="2100" w:name="_Toc4869"/>
      <w:bookmarkStart w:id="2101" w:name="_Toc18754"/>
      <w:bookmarkStart w:id="2102" w:name="_Toc32761"/>
      <w:bookmarkStart w:id="2103" w:name="_Toc27377"/>
      <w:bookmarkStart w:id="2104" w:name="_Toc2870"/>
      <w:bookmarkStart w:id="2105" w:name="_Toc30501"/>
      <w:bookmarkStart w:id="2106" w:name="_Toc8735"/>
      <w:bookmarkStart w:id="2107" w:name="_Toc18590"/>
      <w:bookmarkStart w:id="2108" w:name="_Toc3895"/>
      <w:r>
        <w:rPr>
          <w:rFonts w:hint="eastAsia" w:cs="Times New Roman"/>
          <w:lang w:eastAsia="zh-CN"/>
        </w:rPr>
        <w:br w:type="page"/>
      </w:r>
    </w:p>
    <w:p w14:paraId="05BE9D78">
      <w:pPr>
        <w:pStyle w:val="2"/>
        <w:jc w:val="center"/>
        <w:outlineLvl w:val="1"/>
        <w:rPr>
          <w:rFonts w:hint="eastAsia" w:cs="Times New Roman"/>
          <w:lang w:val="en-US" w:eastAsia="zh-CN"/>
        </w:rPr>
      </w:pPr>
      <w:r>
        <w:rPr>
          <w:rFonts w:hint="eastAsia" w:cs="Times New Roman"/>
          <w:lang w:val="en-US" w:eastAsia="zh-CN"/>
        </w:rPr>
        <w:t>施工组织设计</w:t>
      </w:r>
    </w:p>
    <w:p w14:paraId="5F000289">
      <w:pPr>
        <w:rPr>
          <w:rFonts w:hint="default"/>
          <w:lang w:val="en-US" w:eastAsia="zh-CN"/>
        </w:rPr>
      </w:pPr>
      <w:r>
        <w:rPr>
          <w:rFonts w:hint="eastAsia"/>
          <w:lang w:val="en-US" w:eastAsia="zh-CN"/>
        </w:rPr>
        <w:t>施工组织设计内容填写在此处。</w:t>
      </w:r>
    </w:p>
    <w:p w14:paraId="035580DC">
      <w:pPr>
        <w:rPr>
          <w:rFonts w:hint="default" w:cs="Times New Roman"/>
          <w:lang w:val="en-US" w:eastAsia="zh-CN"/>
        </w:rPr>
      </w:pPr>
      <w:r>
        <w:rPr>
          <w:rFonts w:hint="eastAsia" w:cs="Times New Roman"/>
          <w:lang w:eastAsia="zh-CN"/>
        </w:rPr>
        <w:br w:type="page"/>
      </w:r>
    </w:p>
    <w:p w14:paraId="31A32AA1">
      <w:pPr>
        <w:pStyle w:val="2"/>
        <w:jc w:val="center"/>
        <w:outlineLvl w:val="1"/>
        <w:rPr>
          <w:rFonts w:hint="eastAsia" w:cs="Times New Roman"/>
        </w:rPr>
      </w:pPr>
      <w:r>
        <w:rPr>
          <w:rFonts w:hint="eastAsia" w:cs="Times New Roman"/>
          <w:lang w:eastAsia="zh-CN"/>
        </w:rPr>
        <w:t>五</w:t>
      </w:r>
      <w:r>
        <w:rPr>
          <w:rFonts w:hint="eastAsia" w:cs="Times New Roman"/>
        </w:rPr>
        <w:t>、资格审查资料</w:t>
      </w:r>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14:paraId="0F8A9BFA">
      <w:pPr>
        <w:spacing w:after="10" w:line="360" w:lineRule="auto"/>
        <w:ind w:firstLine="2249" w:firstLineChars="700"/>
        <w:jc w:val="left"/>
        <w:outlineLvl w:val="9"/>
        <w:rPr>
          <w:rStyle w:val="60"/>
          <w:rFonts w:hint="eastAsia" w:ascii="Times New Roman" w:hAnsi="Times New Roman" w:eastAsia="宋体" w:cs="Times New Roman"/>
          <w:b/>
          <w:lang w:val="en-US"/>
        </w:rPr>
      </w:pPr>
      <w:bookmarkStart w:id="2109" w:name="_Toc31695"/>
      <w:bookmarkStart w:id="2110" w:name="_Toc32697"/>
      <w:bookmarkStart w:id="2111" w:name="_Toc28222"/>
      <w:bookmarkStart w:id="2112" w:name="_Toc16129"/>
      <w:bookmarkStart w:id="2113" w:name="_Toc10017"/>
      <w:bookmarkStart w:id="2114" w:name="_Toc27163"/>
      <w:bookmarkStart w:id="2115" w:name="_Toc23713"/>
      <w:bookmarkStart w:id="2116" w:name="_Toc14183"/>
      <w:bookmarkStart w:id="2117" w:name="_Toc3478"/>
      <w:bookmarkStart w:id="2118" w:name="_Toc18991"/>
      <w:bookmarkStart w:id="2119" w:name="_Toc30091"/>
      <w:r>
        <w:rPr>
          <w:rStyle w:val="60"/>
          <w:rFonts w:hint="eastAsia" w:ascii="Times New Roman" w:hAnsi="Times New Roman" w:eastAsia="宋体" w:cs="Times New Roman"/>
          <w:b/>
          <w:lang w:val="en-US"/>
        </w:rPr>
        <w:t>（一）响应人基本情况表</w:t>
      </w:r>
      <w:bookmarkEnd w:id="2109"/>
      <w:bookmarkEnd w:id="2110"/>
      <w:bookmarkEnd w:id="2111"/>
      <w:bookmarkEnd w:id="2112"/>
      <w:bookmarkEnd w:id="2113"/>
      <w:bookmarkEnd w:id="2114"/>
      <w:bookmarkEnd w:id="2115"/>
      <w:bookmarkEnd w:id="2116"/>
      <w:bookmarkEnd w:id="2117"/>
      <w:bookmarkEnd w:id="2118"/>
      <w:bookmarkEnd w:id="2119"/>
    </w:p>
    <w:tbl>
      <w:tblPr>
        <w:tblStyle w:val="45"/>
        <w:tblW w:w="91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0"/>
        <w:gridCol w:w="1084"/>
        <w:gridCol w:w="897"/>
        <w:gridCol w:w="899"/>
        <w:gridCol w:w="450"/>
        <w:gridCol w:w="332"/>
        <w:gridCol w:w="1374"/>
        <w:gridCol w:w="306"/>
        <w:gridCol w:w="921"/>
        <w:gridCol w:w="1061"/>
      </w:tblGrid>
      <w:tr w14:paraId="7912C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vAlign w:val="center"/>
          </w:tcPr>
          <w:p w14:paraId="347A76E7">
            <w:pPr>
              <w:topLinePunct/>
              <w:spacing w:line="400" w:lineRule="atLeast"/>
              <w:jc w:val="center"/>
              <w:rPr>
                <w:szCs w:val="21"/>
              </w:rPr>
            </w:pPr>
            <w:r>
              <w:rPr>
                <w:rFonts w:hint="eastAsia"/>
                <w:szCs w:val="21"/>
              </w:rPr>
              <w:t>响应</w:t>
            </w:r>
            <w:r>
              <w:rPr>
                <w:szCs w:val="21"/>
              </w:rPr>
              <w:t>人名称</w:t>
            </w:r>
          </w:p>
        </w:tc>
        <w:tc>
          <w:tcPr>
            <w:tcW w:w="7324" w:type="dxa"/>
            <w:gridSpan w:val="9"/>
            <w:tcBorders>
              <w:top w:val="single" w:color="auto" w:sz="4" w:space="0"/>
              <w:left w:val="single" w:color="auto" w:sz="4" w:space="0"/>
              <w:bottom w:val="single" w:color="auto" w:sz="4" w:space="0"/>
              <w:right w:val="single" w:color="auto" w:sz="4" w:space="0"/>
            </w:tcBorders>
            <w:vAlign w:val="center"/>
          </w:tcPr>
          <w:p w14:paraId="542008DB">
            <w:pPr>
              <w:topLinePunct/>
              <w:spacing w:line="400" w:lineRule="atLeast"/>
              <w:jc w:val="center"/>
              <w:rPr>
                <w:szCs w:val="21"/>
              </w:rPr>
            </w:pPr>
          </w:p>
        </w:tc>
      </w:tr>
      <w:tr w14:paraId="37853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vAlign w:val="center"/>
          </w:tcPr>
          <w:p w14:paraId="79E5B9F2">
            <w:pPr>
              <w:topLinePunct/>
              <w:spacing w:line="400" w:lineRule="atLeast"/>
              <w:jc w:val="center"/>
              <w:rPr>
                <w:szCs w:val="21"/>
              </w:rPr>
            </w:pPr>
            <w:r>
              <w:rPr>
                <w:szCs w:val="21"/>
              </w:rPr>
              <w:t>注册地址</w:t>
            </w:r>
          </w:p>
        </w:tc>
        <w:tc>
          <w:tcPr>
            <w:tcW w:w="3662" w:type="dxa"/>
            <w:gridSpan w:val="5"/>
            <w:tcBorders>
              <w:top w:val="single" w:color="auto" w:sz="4" w:space="0"/>
              <w:left w:val="single" w:color="auto" w:sz="4" w:space="0"/>
              <w:bottom w:val="single" w:color="auto" w:sz="4" w:space="0"/>
              <w:right w:val="single" w:color="auto" w:sz="4" w:space="0"/>
            </w:tcBorders>
            <w:vAlign w:val="center"/>
          </w:tcPr>
          <w:p w14:paraId="741BC0AA">
            <w:pPr>
              <w:topLinePunct/>
              <w:spacing w:line="400" w:lineRule="atLeast"/>
              <w:jc w:val="cente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69475A2C">
            <w:pPr>
              <w:topLinePunct/>
              <w:spacing w:line="400" w:lineRule="atLeast"/>
              <w:jc w:val="center"/>
              <w:rPr>
                <w:szCs w:val="21"/>
              </w:rPr>
            </w:pPr>
            <w:r>
              <w:rPr>
                <w:szCs w:val="21"/>
              </w:rPr>
              <w:t>邮政编码</w:t>
            </w:r>
          </w:p>
        </w:tc>
        <w:tc>
          <w:tcPr>
            <w:tcW w:w="2288" w:type="dxa"/>
            <w:gridSpan w:val="3"/>
            <w:tcBorders>
              <w:top w:val="single" w:color="auto" w:sz="4" w:space="0"/>
              <w:left w:val="single" w:color="auto" w:sz="4" w:space="0"/>
              <w:bottom w:val="single" w:color="auto" w:sz="4" w:space="0"/>
              <w:right w:val="single" w:color="auto" w:sz="4" w:space="0"/>
            </w:tcBorders>
            <w:vAlign w:val="center"/>
          </w:tcPr>
          <w:p w14:paraId="14916E3D">
            <w:pPr>
              <w:topLinePunct/>
              <w:spacing w:line="400" w:lineRule="atLeast"/>
              <w:jc w:val="center"/>
              <w:rPr>
                <w:szCs w:val="21"/>
              </w:rPr>
            </w:pPr>
          </w:p>
        </w:tc>
      </w:tr>
      <w:tr w14:paraId="312A0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vMerge w:val="restart"/>
            <w:tcBorders>
              <w:top w:val="single" w:color="auto" w:sz="4" w:space="0"/>
              <w:left w:val="single" w:color="auto" w:sz="4" w:space="0"/>
              <w:bottom w:val="single" w:color="auto" w:sz="4" w:space="0"/>
              <w:right w:val="single" w:color="auto" w:sz="4" w:space="0"/>
            </w:tcBorders>
            <w:vAlign w:val="center"/>
          </w:tcPr>
          <w:p w14:paraId="6EC0C257">
            <w:pPr>
              <w:topLinePunct/>
              <w:spacing w:line="400" w:lineRule="atLeast"/>
              <w:jc w:val="center"/>
              <w:rPr>
                <w:szCs w:val="21"/>
              </w:rPr>
            </w:pPr>
            <w:r>
              <w:rPr>
                <w:szCs w:val="21"/>
              </w:rPr>
              <w:t>联系方式</w:t>
            </w:r>
          </w:p>
        </w:tc>
        <w:tc>
          <w:tcPr>
            <w:tcW w:w="1084" w:type="dxa"/>
            <w:tcBorders>
              <w:top w:val="single" w:color="auto" w:sz="4" w:space="0"/>
              <w:left w:val="single" w:color="auto" w:sz="4" w:space="0"/>
              <w:bottom w:val="single" w:color="auto" w:sz="4" w:space="0"/>
              <w:right w:val="single" w:color="auto" w:sz="4" w:space="0"/>
            </w:tcBorders>
            <w:vAlign w:val="center"/>
          </w:tcPr>
          <w:p w14:paraId="11CF7670">
            <w:pPr>
              <w:topLinePunct/>
              <w:spacing w:line="400" w:lineRule="atLeast"/>
              <w:jc w:val="center"/>
              <w:rPr>
                <w:szCs w:val="21"/>
              </w:rPr>
            </w:pPr>
            <w:r>
              <w:rPr>
                <w:szCs w:val="21"/>
              </w:rPr>
              <w:t>联系人</w:t>
            </w:r>
          </w:p>
        </w:tc>
        <w:tc>
          <w:tcPr>
            <w:tcW w:w="2578" w:type="dxa"/>
            <w:gridSpan w:val="4"/>
            <w:tcBorders>
              <w:top w:val="single" w:color="auto" w:sz="4" w:space="0"/>
              <w:left w:val="single" w:color="auto" w:sz="4" w:space="0"/>
              <w:bottom w:val="single" w:color="auto" w:sz="4" w:space="0"/>
              <w:right w:val="single" w:color="auto" w:sz="4" w:space="0"/>
            </w:tcBorders>
            <w:vAlign w:val="center"/>
          </w:tcPr>
          <w:p w14:paraId="34188378">
            <w:pPr>
              <w:topLinePunct/>
              <w:spacing w:line="400" w:lineRule="atLeast"/>
              <w:jc w:val="cente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7F352B7A">
            <w:pPr>
              <w:topLinePunct/>
              <w:spacing w:line="400" w:lineRule="atLeast"/>
              <w:jc w:val="center"/>
              <w:rPr>
                <w:szCs w:val="21"/>
              </w:rPr>
            </w:pPr>
            <w:r>
              <w:rPr>
                <w:szCs w:val="21"/>
              </w:rPr>
              <w:t>电 话</w:t>
            </w:r>
          </w:p>
        </w:tc>
        <w:tc>
          <w:tcPr>
            <w:tcW w:w="2288" w:type="dxa"/>
            <w:gridSpan w:val="3"/>
            <w:tcBorders>
              <w:top w:val="single" w:color="auto" w:sz="4" w:space="0"/>
              <w:left w:val="single" w:color="auto" w:sz="4" w:space="0"/>
              <w:bottom w:val="single" w:color="auto" w:sz="4" w:space="0"/>
              <w:right w:val="single" w:color="auto" w:sz="4" w:space="0"/>
            </w:tcBorders>
            <w:vAlign w:val="center"/>
          </w:tcPr>
          <w:p w14:paraId="21DDFC3E">
            <w:pPr>
              <w:topLinePunct/>
              <w:spacing w:line="400" w:lineRule="atLeast"/>
              <w:jc w:val="center"/>
              <w:rPr>
                <w:szCs w:val="21"/>
              </w:rPr>
            </w:pPr>
          </w:p>
        </w:tc>
      </w:tr>
      <w:tr w14:paraId="44532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vMerge w:val="continue"/>
            <w:tcBorders>
              <w:top w:val="single" w:color="auto" w:sz="4" w:space="0"/>
              <w:left w:val="single" w:color="auto" w:sz="4" w:space="0"/>
              <w:bottom w:val="single" w:color="auto" w:sz="4" w:space="0"/>
              <w:right w:val="single" w:color="auto" w:sz="4" w:space="0"/>
            </w:tcBorders>
            <w:vAlign w:val="center"/>
          </w:tcPr>
          <w:p w14:paraId="7CB1E70D">
            <w:pPr>
              <w:topLinePunct/>
              <w:spacing w:line="400" w:lineRule="atLeast"/>
              <w:jc w:val="center"/>
              <w:rPr>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7CA22A5">
            <w:pPr>
              <w:topLinePunct/>
              <w:spacing w:line="400" w:lineRule="atLeast"/>
              <w:jc w:val="center"/>
              <w:rPr>
                <w:szCs w:val="21"/>
              </w:rPr>
            </w:pPr>
            <w:r>
              <w:rPr>
                <w:szCs w:val="21"/>
              </w:rPr>
              <w:t>传  真</w:t>
            </w:r>
          </w:p>
        </w:tc>
        <w:tc>
          <w:tcPr>
            <w:tcW w:w="2578" w:type="dxa"/>
            <w:gridSpan w:val="4"/>
            <w:tcBorders>
              <w:top w:val="single" w:color="auto" w:sz="4" w:space="0"/>
              <w:left w:val="single" w:color="auto" w:sz="4" w:space="0"/>
              <w:bottom w:val="single" w:color="auto" w:sz="4" w:space="0"/>
              <w:right w:val="single" w:color="auto" w:sz="4" w:space="0"/>
            </w:tcBorders>
            <w:vAlign w:val="center"/>
          </w:tcPr>
          <w:p w14:paraId="632B025B">
            <w:pPr>
              <w:topLinePunct/>
              <w:spacing w:line="400" w:lineRule="atLeast"/>
              <w:jc w:val="cente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295F584A">
            <w:pPr>
              <w:topLinePunct/>
              <w:spacing w:line="400" w:lineRule="atLeast"/>
              <w:jc w:val="center"/>
              <w:rPr>
                <w:szCs w:val="21"/>
              </w:rPr>
            </w:pPr>
            <w:r>
              <w:rPr>
                <w:szCs w:val="21"/>
              </w:rPr>
              <w:t>电子邮件</w:t>
            </w:r>
          </w:p>
        </w:tc>
        <w:tc>
          <w:tcPr>
            <w:tcW w:w="2288" w:type="dxa"/>
            <w:gridSpan w:val="3"/>
            <w:tcBorders>
              <w:top w:val="single" w:color="auto" w:sz="4" w:space="0"/>
              <w:left w:val="single" w:color="auto" w:sz="4" w:space="0"/>
              <w:bottom w:val="single" w:color="auto" w:sz="4" w:space="0"/>
              <w:right w:val="single" w:color="auto" w:sz="4" w:space="0"/>
            </w:tcBorders>
            <w:vAlign w:val="center"/>
          </w:tcPr>
          <w:p w14:paraId="7967C289">
            <w:pPr>
              <w:topLinePunct/>
              <w:spacing w:line="400" w:lineRule="atLeast"/>
              <w:jc w:val="center"/>
              <w:rPr>
                <w:szCs w:val="21"/>
              </w:rPr>
            </w:pPr>
          </w:p>
        </w:tc>
      </w:tr>
      <w:tr w14:paraId="38754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vAlign w:val="center"/>
          </w:tcPr>
          <w:p w14:paraId="4213A8D4">
            <w:pPr>
              <w:topLinePunct/>
              <w:spacing w:line="400" w:lineRule="atLeast"/>
              <w:jc w:val="center"/>
              <w:rPr>
                <w:szCs w:val="21"/>
              </w:rPr>
            </w:pPr>
            <w:r>
              <w:rPr>
                <w:szCs w:val="21"/>
              </w:rPr>
              <w:t>法定代表人</w:t>
            </w:r>
          </w:p>
        </w:tc>
        <w:tc>
          <w:tcPr>
            <w:tcW w:w="1084" w:type="dxa"/>
            <w:tcBorders>
              <w:top w:val="single" w:color="auto" w:sz="4" w:space="0"/>
              <w:left w:val="single" w:color="auto" w:sz="4" w:space="0"/>
              <w:bottom w:val="single" w:color="auto" w:sz="4" w:space="0"/>
              <w:right w:val="single" w:color="auto" w:sz="4" w:space="0"/>
            </w:tcBorders>
            <w:vAlign w:val="center"/>
          </w:tcPr>
          <w:p w14:paraId="14E927BB">
            <w:pPr>
              <w:topLinePunct/>
              <w:spacing w:line="400" w:lineRule="atLeast"/>
              <w:jc w:val="center"/>
              <w:rPr>
                <w:szCs w:val="21"/>
              </w:rPr>
            </w:pPr>
            <w:r>
              <w:rPr>
                <w:szCs w:val="21"/>
              </w:rPr>
              <w:t>姓名</w:t>
            </w:r>
          </w:p>
        </w:tc>
        <w:tc>
          <w:tcPr>
            <w:tcW w:w="897" w:type="dxa"/>
            <w:tcBorders>
              <w:top w:val="single" w:color="auto" w:sz="4" w:space="0"/>
              <w:left w:val="single" w:color="auto" w:sz="4" w:space="0"/>
              <w:bottom w:val="single" w:color="auto" w:sz="4" w:space="0"/>
              <w:right w:val="single" w:color="auto" w:sz="4" w:space="0"/>
            </w:tcBorders>
            <w:vAlign w:val="center"/>
          </w:tcPr>
          <w:p w14:paraId="33A8D9E5">
            <w:pPr>
              <w:topLinePunct/>
              <w:spacing w:line="400" w:lineRule="atLeast"/>
              <w:jc w:val="center"/>
              <w:rPr>
                <w:szCs w:val="21"/>
              </w:rPr>
            </w:pP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C286687">
            <w:pPr>
              <w:topLinePunct/>
              <w:spacing w:line="400" w:lineRule="atLeast"/>
              <w:jc w:val="center"/>
              <w:rPr>
                <w:szCs w:val="21"/>
              </w:rPr>
            </w:pPr>
            <w:r>
              <w:rPr>
                <w:szCs w:val="21"/>
              </w:rPr>
              <w:t>技术职称</w:t>
            </w:r>
          </w:p>
        </w:tc>
        <w:tc>
          <w:tcPr>
            <w:tcW w:w="2012" w:type="dxa"/>
            <w:gridSpan w:val="3"/>
            <w:tcBorders>
              <w:top w:val="single" w:color="auto" w:sz="4" w:space="0"/>
              <w:left w:val="single" w:color="auto" w:sz="4" w:space="0"/>
              <w:bottom w:val="single" w:color="auto" w:sz="4" w:space="0"/>
              <w:right w:val="single" w:color="auto" w:sz="4" w:space="0"/>
            </w:tcBorders>
            <w:vAlign w:val="center"/>
          </w:tcPr>
          <w:p w14:paraId="50E626B2">
            <w:pPr>
              <w:topLinePunct/>
              <w:spacing w:line="400" w:lineRule="atLeast"/>
              <w:jc w:val="center"/>
              <w:rPr>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68EE5B9D">
            <w:pPr>
              <w:topLinePunct/>
              <w:spacing w:line="400" w:lineRule="atLeast"/>
              <w:jc w:val="center"/>
              <w:rPr>
                <w:szCs w:val="21"/>
              </w:rPr>
            </w:pPr>
            <w:r>
              <w:rPr>
                <w:szCs w:val="21"/>
              </w:rPr>
              <w:t>电话</w:t>
            </w:r>
          </w:p>
        </w:tc>
        <w:tc>
          <w:tcPr>
            <w:tcW w:w="1061" w:type="dxa"/>
            <w:tcBorders>
              <w:top w:val="single" w:color="auto" w:sz="4" w:space="0"/>
              <w:left w:val="single" w:color="auto" w:sz="4" w:space="0"/>
              <w:bottom w:val="single" w:color="auto" w:sz="4" w:space="0"/>
              <w:right w:val="single" w:color="auto" w:sz="4" w:space="0"/>
            </w:tcBorders>
            <w:vAlign w:val="center"/>
          </w:tcPr>
          <w:p w14:paraId="31DAB2E5">
            <w:pPr>
              <w:topLinePunct/>
              <w:spacing w:line="400" w:lineRule="atLeast"/>
              <w:jc w:val="center"/>
              <w:rPr>
                <w:szCs w:val="21"/>
              </w:rPr>
            </w:pPr>
          </w:p>
        </w:tc>
      </w:tr>
      <w:tr w14:paraId="20D71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vAlign w:val="center"/>
          </w:tcPr>
          <w:p w14:paraId="4674B35B">
            <w:pPr>
              <w:topLinePunct/>
              <w:spacing w:line="400" w:lineRule="atLeast"/>
              <w:jc w:val="center"/>
              <w:rPr>
                <w:szCs w:val="21"/>
              </w:rPr>
            </w:pPr>
            <w:r>
              <w:rPr>
                <w:szCs w:val="21"/>
              </w:rPr>
              <w:t>技术负责人</w:t>
            </w:r>
          </w:p>
        </w:tc>
        <w:tc>
          <w:tcPr>
            <w:tcW w:w="1084" w:type="dxa"/>
            <w:tcBorders>
              <w:top w:val="single" w:color="auto" w:sz="4" w:space="0"/>
              <w:left w:val="single" w:color="auto" w:sz="4" w:space="0"/>
              <w:bottom w:val="single" w:color="auto" w:sz="4" w:space="0"/>
              <w:right w:val="single" w:color="auto" w:sz="4" w:space="0"/>
            </w:tcBorders>
            <w:vAlign w:val="center"/>
          </w:tcPr>
          <w:p w14:paraId="0C5ADF69">
            <w:pPr>
              <w:topLinePunct/>
              <w:spacing w:line="400" w:lineRule="atLeast"/>
              <w:jc w:val="center"/>
              <w:rPr>
                <w:szCs w:val="21"/>
              </w:rPr>
            </w:pPr>
            <w:r>
              <w:rPr>
                <w:szCs w:val="21"/>
              </w:rPr>
              <w:t>姓名</w:t>
            </w:r>
          </w:p>
        </w:tc>
        <w:tc>
          <w:tcPr>
            <w:tcW w:w="897" w:type="dxa"/>
            <w:tcBorders>
              <w:top w:val="single" w:color="auto" w:sz="4" w:space="0"/>
              <w:left w:val="single" w:color="auto" w:sz="4" w:space="0"/>
              <w:bottom w:val="single" w:color="auto" w:sz="4" w:space="0"/>
              <w:right w:val="single" w:color="auto" w:sz="4" w:space="0"/>
            </w:tcBorders>
            <w:vAlign w:val="center"/>
          </w:tcPr>
          <w:p w14:paraId="11130B56">
            <w:pPr>
              <w:topLinePunct/>
              <w:spacing w:line="400" w:lineRule="atLeast"/>
              <w:jc w:val="center"/>
              <w:rPr>
                <w:szCs w:val="21"/>
              </w:rPr>
            </w:pP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4C5DF623">
            <w:pPr>
              <w:topLinePunct/>
              <w:spacing w:line="400" w:lineRule="atLeast"/>
              <w:jc w:val="center"/>
              <w:rPr>
                <w:szCs w:val="21"/>
              </w:rPr>
            </w:pPr>
            <w:r>
              <w:rPr>
                <w:szCs w:val="21"/>
              </w:rPr>
              <w:t>技术职称</w:t>
            </w:r>
          </w:p>
        </w:tc>
        <w:tc>
          <w:tcPr>
            <w:tcW w:w="2012" w:type="dxa"/>
            <w:gridSpan w:val="3"/>
            <w:tcBorders>
              <w:top w:val="single" w:color="auto" w:sz="4" w:space="0"/>
              <w:left w:val="single" w:color="auto" w:sz="4" w:space="0"/>
              <w:bottom w:val="single" w:color="auto" w:sz="4" w:space="0"/>
              <w:right w:val="single" w:color="auto" w:sz="4" w:space="0"/>
            </w:tcBorders>
            <w:vAlign w:val="center"/>
          </w:tcPr>
          <w:p w14:paraId="096F1D67">
            <w:pPr>
              <w:topLinePunct/>
              <w:spacing w:line="400" w:lineRule="atLeast"/>
              <w:jc w:val="center"/>
              <w:rPr>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5AE6C788">
            <w:pPr>
              <w:topLinePunct/>
              <w:spacing w:line="400" w:lineRule="atLeast"/>
              <w:jc w:val="center"/>
              <w:rPr>
                <w:szCs w:val="21"/>
              </w:rPr>
            </w:pPr>
            <w:r>
              <w:rPr>
                <w:szCs w:val="21"/>
              </w:rPr>
              <w:t>电话</w:t>
            </w:r>
          </w:p>
        </w:tc>
        <w:tc>
          <w:tcPr>
            <w:tcW w:w="1061" w:type="dxa"/>
            <w:tcBorders>
              <w:top w:val="single" w:color="auto" w:sz="4" w:space="0"/>
              <w:left w:val="single" w:color="auto" w:sz="4" w:space="0"/>
              <w:bottom w:val="single" w:color="auto" w:sz="4" w:space="0"/>
              <w:right w:val="single" w:color="auto" w:sz="4" w:space="0"/>
            </w:tcBorders>
            <w:vAlign w:val="center"/>
          </w:tcPr>
          <w:p w14:paraId="6707DD41">
            <w:pPr>
              <w:topLinePunct/>
              <w:spacing w:line="400" w:lineRule="atLeast"/>
              <w:jc w:val="center"/>
              <w:rPr>
                <w:szCs w:val="21"/>
              </w:rPr>
            </w:pPr>
          </w:p>
        </w:tc>
      </w:tr>
      <w:tr w14:paraId="39E78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50" w:type="dxa"/>
            <w:tcBorders>
              <w:top w:val="single" w:color="auto" w:sz="4" w:space="0"/>
              <w:left w:val="single" w:color="auto" w:sz="4" w:space="0"/>
              <w:bottom w:val="single" w:color="auto" w:sz="4" w:space="0"/>
              <w:right w:val="single" w:color="auto" w:sz="4" w:space="0"/>
            </w:tcBorders>
            <w:vAlign w:val="center"/>
          </w:tcPr>
          <w:p w14:paraId="5391766F">
            <w:pPr>
              <w:topLinePunct/>
              <w:spacing w:line="400" w:lineRule="atLeast"/>
              <w:jc w:val="center"/>
              <w:rPr>
                <w:szCs w:val="21"/>
              </w:rPr>
            </w:pPr>
            <w:r>
              <w:rPr>
                <w:rFonts w:hint="eastAsia"/>
                <w:szCs w:val="21"/>
              </w:rPr>
              <w:t>成立时间</w:t>
            </w: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19B2255A">
            <w:pPr>
              <w:topLinePunct/>
              <w:spacing w:line="400" w:lineRule="atLeast"/>
              <w:jc w:val="center"/>
              <w:rPr>
                <w:szCs w:val="21"/>
              </w:rPr>
            </w:pPr>
          </w:p>
        </w:tc>
        <w:tc>
          <w:tcPr>
            <w:tcW w:w="5343" w:type="dxa"/>
            <w:gridSpan w:val="7"/>
            <w:tcBorders>
              <w:top w:val="single" w:color="auto" w:sz="4" w:space="0"/>
              <w:left w:val="single" w:color="auto" w:sz="4" w:space="0"/>
              <w:bottom w:val="single" w:color="auto" w:sz="4" w:space="0"/>
              <w:right w:val="single" w:color="auto" w:sz="4" w:space="0"/>
            </w:tcBorders>
            <w:vAlign w:val="center"/>
          </w:tcPr>
          <w:p w14:paraId="3FF6DD1B">
            <w:pPr>
              <w:topLinePunct/>
              <w:spacing w:line="400" w:lineRule="atLeast"/>
              <w:ind w:firstLine="1050" w:firstLineChars="500"/>
              <w:rPr>
                <w:szCs w:val="21"/>
              </w:rPr>
            </w:pPr>
            <w:r>
              <w:rPr>
                <w:szCs w:val="21"/>
              </w:rPr>
              <w:t>员工总人数：</w:t>
            </w:r>
          </w:p>
        </w:tc>
      </w:tr>
      <w:tr w14:paraId="60EAC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vAlign w:val="center"/>
          </w:tcPr>
          <w:p w14:paraId="31A646BB">
            <w:pPr>
              <w:topLinePunct/>
              <w:spacing w:line="400" w:lineRule="atLeast"/>
              <w:jc w:val="center"/>
              <w:rPr>
                <w:szCs w:val="21"/>
              </w:rPr>
            </w:pPr>
            <w:r>
              <w:rPr>
                <w:szCs w:val="21"/>
              </w:rPr>
              <w:t>企业资质等级</w:t>
            </w: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2063BA0E">
            <w:pPr>
              <w:topLinePunct/>
              <w:spacing w:line="400" w:lineRule="atLeast"/>
              <w:jc w:val="center"/>
              <w:rPr>
                <w:szCs w:val="21"/>
              </w:rPr>
            </w:pPr>
          </w:p>
        </w:tc>
        <w:tc>
          <w:tcPr>
            <w:tcW w:w="899" w:type="dxa"/>
            <w:vMerge w:val="restart"/>
            <w:tcBorders>
              <w:top w:val="single" w:color="auto" w:sz="4" w:space="0"/>
              <w:left w:val="single" w:color="auto" w:sz="4" w:space="0"/>
              <w:bottom w:val="single" w:color="auto" w:sz="4" w:space="0"/>
              <w:right w:val="single" w:color="auto" w:sz="4" w:space="0"/>
            </w:tcBorders>
            <w:vAlign w:val="center"/>
          </w:tcPr>
          <w:p w14:paraId="75FF6448">
            <w:pPr>
              <w:topLinePunct/>
              <w:spacing w:line="400" w:lineRule="atLeast"/>
              <w:jc w:val="center"/>
              <w:rPr>
                <w:szCs w:val="21"/>
              </w:rPr>
            </w:pPr>
            <w:r>
              <w:rPr>
                <w:szCs w:val="21"/>
              </w:rPr>
              <w:t>其中</w:t>
            </w:r>
          </w:p>
        </w:tc>
        <w:tc>
          <w:tcPr>
            <w:tcW w:w="2462" w:type="dxa"/>
            <w:gridSpan w:val="4"/>
            <w:tcBorders>
              <w:top w:val="single" w:color="auto" w:sz="4" w:space="0"/>
              <w:left w:val="single" w:color="auto" w:sz="4" w:space="0"/>
              <w:bottom w:val="single" w:color="auto" w:sz="4" w:space="0"/>
              <w:right w:val="single" w:color="auto" w:sz="4" w:space="0"/>
            </w:tcBorders>
            <w:vAlign w:val="center"/>
          </w:tcPr>
          <w:p w14:paraId="4F5DB518">
            <w:pPr>
              <w:topLinePunct/>
              <w:spacing w:line="400" w:lineRule="atLeast"/>
              <w:jc w:val="center"/>
              <w:rPr>
                <w:szCs w:val="21"/>
              </w:rPr>
            </w:pPr>
            <w:r>
              <w:rPr>
                <w:szCs w:val="21"/>
              </w:rPr>
              <w:t>项目</w:t>
            </w:r>
            <w:r>
              <w:rPr>
                <w:rFonts w:hint="eastAsia"/>
                <w:szCs w:val="21"/>
              </w:rPr>
              <w:t>负责人</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5A13803B">
            <w:pPr>
              <w:topLinePunct/>
              <w:spacing w:line="400" w:lineRule="atLeast"/>
              <w:jc w:val="center"/>
              <w:rPr>
                <w:szCs w:val="21"/>
              </w:rPr>
            </w:pPr>
          </w:p>
        </w:tc>
      </w:tr>
      <w:tr w14:paraId="30FA2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vAlign w:val="center"/>
          </w:tcPr>
          <w:p w14:paraId="557A8BAD">
            <w:pPr>
              <w:topLinePunct/>
              <w:spacing w:line="400" w:lineRule="atLeast"/>
              <w:jc w:val="center"/>
              <w:rPr>
                <w:szCs w:val="21"/>
              </w:rPr>
            </w:pPr>
            <w:r>
              <w:rPr>
                <w:szCs w:val="21"/>
              </w:rPr>
              <w:t>营业执照号</w:t>
            </w: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33D4C917">
            <w:pPr>
              <w:topLinePunct/>
              <w:spacing w:line="400" w:lineRule="atLeast"/>
              <w:jc w:val="center"/>
              <w:rPr>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12F83670">
            <w:pPr>
              <w:topLinePunct/>
              <w:spacing w:line="400" w:lineRule="atLeast"/>
              <w:jc w:val="center"/>
              <w:rPr>
                <w:szCs w:val="21"/>
              </w:rPr>
            </w:pPr>
          </w:p>
        </w:tc>
        <w:tc>
          <w:tcPr>
            <w:tcW w:w="2462" w:type="dxa"/>
            <w:gridSpan w:val="4"/>
            <w:tcBorders>
              <w:top w:val="single" w:color="auto" w:sz="4" w:space="0"/>
              <w:left w:val="single" w:color="auto" w:sz="4" w:space="0"/>
              <w:bottom w:val="single" w:color="auto" w:sz="4" w:space="0"/>
              <w:right w:val="single" w:color="auto" w:sz="4" w:space="0"/>
            </w:tcBorders>
            <w:vAlign w:val="center"/>
          </w:tcPr>
          <w:p w14:paraId="3F5ECCD0">
            <w:pPr>
              <w:topLinePunct/>
              <w:spacing w:line="400" w:lineRule="atLeast"/>
              <w:jc w:val="center"/>
              <w:rPr>
                <w:szCs w:val="21"/>
              </w:rPr>
            </w:pPr>
            <w:r>
              <w:rPr>
                <w:szCs w:val="21"/>
              </w:rPr>
              <w:t>高级职称人员</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3E0F1374">
            <w:pPr>
              <w:topLinePunct/>
              <w:spacing w:line="400" w:lineRule="atLeast"/>
              <w:jc w:val="center"/>
              <w:rPr>
                <w:szCs w:val="21"/>
              </w:rPr>
            </w:pPr>
          </w:p>
        </w:tc>
      </w:tr>
      <w:tr w14:paraId="40D3A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vAlign w:val="center"/>
          </w:tcPr>
          <w:p w14:paraId="5394CCC0">
            <w:pPr>
              <w:topLinePunct/>
              <w:spacing w:line="400" w:lineRule="atLeast"/>
              <w:jc w:val="center"/>
              <w:rPr>
                <w:szCs w:val="21"/>
              </w:rPr>
            </w:pPr>
            <w:r>
              <w:rPr>
                <w:szCs w:val="21"/>
              </w:rPr>
              <w:t>注册资金</w:t>
            </w: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1022EBCC">
            <w:pPr>
              <w:topLinePunct/>
              <w:spacing w:line="400" w:lineRule="atLeast"/>
              <w:jc w:val="center"/>
              <w:rPr>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512EA0D2">
            <w:pPr>
              <w:topLinePunct/>
              <w:spacing w:line="400" w:lineRule="atLeast"/>
              <w:jc w:val="center"/>
              <w:rPr>
                <w:szCs w:val="21"/>
              </w:rPr>
            </w:pPr>
          </w:p>
        </w:tc>
        <w:tc>
          <w:tcPr>
            <w:tcW w:w="2462" w:type="dxa"/>
            <w:gridSpan w:val="4"/>
            <w:tcBorders>
              <w:top w:val="single" w:color="auto" w:sz="4" w:space="0"/>
              <w:left w:val="single" w:color="auto" w:sz="4" w:space="0"/>
              <w:bottom w:val="single" w:color="auto" w:sz="4" w:space="0"/>
              <w:right w:val="single" w:color="auto" w:sz="4" w:space="0"/>
            </w:tcBorders>
            <w:vAlign w:val="center"/>
          </w:tcPr>
          <w:p w14:paraId="6B66A65D">
            <w:pPr>
              <w:topLinePunct/>
              <w:spacing w:line="400" w:lineRule="atLeast"/>
              <w:jc w:val="center"/>
              <w:rPr>
                <w:szCs w:val="21"/>
              </w:rPr>
            </w:pPr>
            <w:r>
              <w:rPr>
                <w:szCs w:val="21"/>
              </w:rPr>
              <w:t>中级职称人员</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367B6F56">
            <w:pPr>
              <w:topLinePunct/>
              <w:spacing w:line="400" w:lineRule="atLeast"/>
              <w:jc w:val="center"/>
              <w:rPr>
                <w:szCs w:val="21"/>
              </w:rPr>
            </w:pPr>
          </w:p>
        </w:tc>
      </w:tr>
      <w:tr w14:paraId="62C4B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vAlign w:val="center"/>
          </w:tcPr>
          <w:p w14:paraId="506BBFD1">
            <w:pPr>
              <w:topLinePunct/>
              <w:spacing w:line="400" w:lineRule="atLeast"/>
              <w:jc w:val="center"/>
              <w:rPr>
                <w:szCs w:val="21"/>
              </w:rPr>
            </w:pPr>
            <w:r>
              <w:rPr>
                <w:szCs w:val="21"/>
              </w:rPr>
              <w:t>基本账户</w:t>
            </w:r>
          </w:p>
          <w:p w14:paraId="3705D268">
            <w:pPr>
              <w:topLinePunct/>
              <w:spacing w:line="400" w:lineRule="atLeast"/>
              <w:jc w:val="center"/>
              <w:rPr>
                <w:szCs w:val="21"/>
              </w:rPr>
            </w:pPr>
            <w:r>
              <w:rPr>
                <w:szCs w:val="21"/>
              </w:rPr>
              <w:t>开户银行</w:t>
            </w: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5015ECA1">
            <w:pPr>
              <w:topLinePunct/>
              <w:spacing w:line="400" w:lineRule="atLeast"/>
              <w:jc w:val="center"/>
              <w:rPr>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2E7C3B8B">
            <w:pPr>
              <w:topLinePunct/>
              <w:spacing w:line="400" w:lineRule="atLeast"/>
              <w:jc w:val="center"/>
              <w:rPr>
                <w:szCs w:val="21"/>
              </w:rPr>
            </w:pPr>
          </w:p>
        </w:tc>
        <w:tc>
          <w:tcPr>
            <w:tcW w:w="2462" w:type="dxa"/>
            <w:gridSpan w:val="4"/>
            <w:tcBorders>
              <w:top w:val="single" w:color="auto" w:sz="4" w:space="0"/>
              <w:left w:val="single" w:color="auto" w:sz="4" w:space="0"/>
              <w:bottom w:val="single" w:color="auto" w:sz="4" w:space="0"/>
              <w:right w:val="single" w:color="auto" w:sz="4" w:space="0"/>
            </w:tcBorders>
            <w:vAlign w:val="center"/>
          </w:tcPr>
          <w:p w14:paraId="10321E10">
            <w:pPr>
              <w:topLinePunct/>
              <w:spacing w:line="400" w:lineRule="atLeast"/>
              <w:jc w:val="center"/>
              <w:rPr>
                <w:szCs w:val="21"/>
              </w:rPr>
            </w:pPr>
            <w:r>
              <w:rPr>
                <w:szCs w:val="21"/>
              </w:rPr>
              <w:t>初级职称人员</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511DA414">
            <w:pPr>
              <w:topLinePunct/>
              <w:spacing w:line="400" w:lineRule="atLeast"/>
              <w:jc w:val="center"/>
              <w:rPr>
                <w:szCs w:val="21"/>
              </w:rPr>
            </w:pPr>
          </w:p>
        </w:tc>
      </w:tr>
      <w:tr w14:paraId="5B896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vAlign w:val="center"/>
          </w:tcPr>
          <w:p w14:paraId="22B4BE52">
            <w:pPr>
              <w:topLinePunct/>
              <w:spacing w:line="400" w:lineRule="atLeast"/>
              <w:jc w:val="center"/>
              <w:rPr>
                <w:szCs w:val="21"/>
              </w:rPr>
            </w:pPr>
            <w:r>
              <w:rPr>
                <w:szCs w:val="21"/>
              </w:rPr>
              <w:t>基本账户账号</w:t>
            </w: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01852F85">
            <w:pPr>
              <w:topLinePunct/>
              <w:spacing w:line="400" w:lineRule="atLeast"/>
              <w:jc w:val="center"/>
              <w:rPr>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3E380242">
            <w:pPr>
              <w:topLinePunct/>
              <w:spacing w:line="400" w:lineRule="atLeast"/>
              <w:jc w:val="center"/>
              <w:rPr>
                <w:szCs w:val="21"/>
              </w:rPr>
            </w:pPr>
          </w:p>
        </w:tc>
        <w:tc>
          <w:tcPr>
            <w:tcW w:w="2462" w:type="dxa"/>
            <w:gridSpan w:val="4"/>
            <w:tcBorders>
              <w:top w:val="single" w:color="auto" w:sz="4" w:space="0"/>
              <w:left w:val="single" w:color="auto" w:sz="4" w:space="0"/>
              <w:bottom w:val="single" w:color="auto" w:sz="4" w:space="0"/>
              <w:right w:val="single" w:color="auto" w:sz="4" w:space="0"/>
            </w:tcBorders>
            <w:vAlign w:val="center"/>
          </w:tcPr>
          <w:p w14:paraId="0D8A33C4">
            <w:pPr>
              <w:spacing w:line="400" w:lineRule="atLeast"/>
              <w:jc w:val="center"/>
              <w:rPr>
                <w:szCs w:val="21"/>
              </w:rPr>
            </w:pPr>
            <w:r>
              <w:rPr>
                <w:szCs w:val="21"/>
              </w:rPr>
              <w:t>技工</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314E7A7C">
            <w:pPr>
              <w:topLinePunct/>
              <w:spacing w:line="400" w:lineRule="atLeast"/>
              <w:jc w:val="center"/>
              <w:rPr>
                <w:szCs w:val="21"/>
              </w:rPr>
            </w:pPr>
          </w:p>
        </w:tc>
      </w:tr>
      <w:tr w14:paraId="3BC3A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tcBorders>
              <w:top w:val="single" w:color="auto" w:sz="4" w:space="0"/>
              <w:left w:val="single" w:color="auto" w:sz="4" w:space="0"/>
              <w:right w:val="single" w:color="auto" w:sz="4" w:space="0"/>
            </w:tcBorders>
            <w:vAlign w:val="center"/>
          </w:tcPr>
          <w:p w14:paraId="702313D0">
            <w:pPr>
              <w:topLinePunct/>
              <w:spacing w:line="400" w:lineRule="atLeast"/>
              <w:ind w:firstLine="210" w:firstLineChars="100"/>
              <w:jc w:val="center"/>
              <w:rPr>
                <w:szCs w:val="21"/>
              </w:rPr>
            </w:pPr>
            <w:r>
              <w:rPr>
                <w:szCs w:val="21"/>
              </w:rPr>
              <w:t>经营范围</w:t>
            </w:r>
          </w:p>
        </w:tc>
        <w:tc>
          <w:tcPr>
            <w:tcW w:w="7324" w:type="dxa"/>
            <w:gridSpan w:val="9"/>
            <w:tcBorders>
              <w:top w:val="single" w:color="auto" w:sz="4" w:space="0"/>
              <w:left w:val="single" w:color="auto" w:sz="4" w:space="0"/>
              <w:right w:val="single" w:color="auto" w:sz="4" w:space="0"/>
            </w:tcBorders>
            <w:vAlign w:val="center"/>
          </w:tcPr>
          <w:p w14:paraId="67F95F49">
            <w:pPr>
              <w:topLinePunct/>
              <w:spacing w:line="400" w:lineRule="atLeast"/>
              <w:jc w:val="center"/>
              <w:rPr>
                <w:szCs w:val="21"/>
              </w:rPr>
            </w:pPr>
          </w:p>
          <w:p w14:paraId="01B697D5">
            <w:pPr>
              <w:topLinePunct/>
              <w:spacing w:line="400" w:lineRule="atLeast"/>
              <w:jc w:val="center"/>
              <w:rPr>
                <w:szCs w:val="21"/>
              </w:rPr>
            </w:pPr>
          </w:p>
          <w:p w14:paraId="313FFE4F">
            <w:pPr>
              <w:topLinePunct/>
              <w:spacing w:line="400" w:lineRule="atLeast"/>
              <w:rPr>
                <w:szCs w:val="21"/>
              </w:rPr>
            </w:pPr>
          </w:p>
        </w:tc>
      </w:tr>
      <w:tr w14:paraId="1383C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vAlign w:val="center"/>
          </w:tcPr>
          <w:p w14:paraId="0B130E48">
            <w:pPr>
              <w:topLinePunct/>
              <w:spacing w:line="400" w:lineRule="atLeast"/>
              <w:jc w:val="center"/>
              <w:rPr>
                <w:szCs w:val="21"/>
              </w:rPr>
            </w:pPr>
            <w:r>
              <w:rPr>
                <w:szCs w:val="21"/>
              </w:rPr>
              <w:t>备注</w:t>
            </w:r>
          </w:p>
        </w:tc>
        <w:tc>
          <w:tcPr>
            <w:tcW w:w="7324" w:type="dxa"/>
            <w:gridSpan w:val="9"/>
            <w:tcBorders>
              <w:top w:val="single" w:color="auto" w:sz="4" w:space="0"/>
              <w:left w:val="single" w:color="auto" w:sz="4" w:space="0"/>
              <w:bottom w:val="single" w:color="auto" w:sz="4" w:space="0"/>
              <w:right w:val="single" w:color="auto" w:sz="4" w:space="0"/>
            </w:tcBorders>
            <w:vAlign w:val="center"/>
          </w:tcPr>
          <w:p w14:paraId="4A41E6EF">
            <w:pPr>
              <w:topLinePunct/>
              <w:spacing w:line="400" w:lineRule="atLeast"/>
              <w:jc w:val="center"/>
              <w:rPr>
                <w:szCs w:val="21"/>
              </w:rPr>
            </w:pPr>
          </w:p>
          <w:p w14:paraId="0C57DD02">
            <w:pPr>
              <w:topLinePunct/>
              <w:spacing w:line="400" w:lineRule="atLeast"/>
              <w:jc w:val="center"/>
              <w:rPr>
                <w:szCs w:val="21"/>
              </w:rPr>
            </w:pPr>
          </w:p>
        </w:tc>
      </w:tr>
    </w:tbl>
    <w:p w14:paraId="525130F4">
      <w:pPr>
        <w:rPr>
          <w:rFonts w:ascii="宋体" w:hAnsi="宋体" w:cs="仿宋"/>
          <w:sz w:val="24"/>
        </w:rPr>
      </w:pPr>
    </w:p>
    <w:p w14:paraId="55DF6213">
      <w:pPr>
        <w:ind w:left="602" w:hanging="497"/>
        <w:rPr>
          <w:rFonts w:hint="eastAsia" w:ascii="宋体" w:hAnsi="宋体" w:eastAsia="宋体" w:cs="仿宋"/>
          <w:sz w:val="24"/>
          <w:lang w:eastAsia="zh-CN"/>
        </w:rPr>
      </w:pPr>
      <w:r>
        <w:rPr>
          <w:rFonts w:ascii="宋体" w:hAnsi="宋体" w:cs="仿宋"/>
          <w:sz w:val="24"/>
        </w:rPr>
        <w:t>注：在本表后应附企业法人营业执照副本(全本)的彩色扫描件(并加盖单位章)、施工资质证书副本(全本)的彩色扫描件(并加盖单位章) 、安全生产许可证副本(全本)的彩色扫描件(并加盖单位章)、基本账户开户</w:t>
      </w:r>
      <w:r>
        <w:rPr>
          <w:rFonts w:hint="eastAsia" w:ascii="宋体" w:hAnsi="宋体" w:cs="仿宋"/>
          <w:sz w:val="24"/>
          <w:lang w:val="en-US" w:eastAsia="zh-CN"/>
        </w:rPr>
        <w:t>信息</w:t>
      </w:r>
      <w:r>
        <w:rPr>
          <w:rFonts w:ascii="宋体" w:hAnsi="宋体" w:cs="仿宋"/>
          <w:sz w:val="24"/>
        </w:rPr>
        <w:t>(并加盖单位章)。</w:t>
      </w:r>
      <w:r>
        <w:rPr>
          <w:rFonts w:hint="eastAsia" w:ascii="宋体" w:hAnsi="宋体" w:cs="仿宋"/>
          <w:sz w:val="24"/>
        </w:rPr>
        <w:t>所有相关证明材料均应加盖采购响应人单位公章</w:t>
      </w:r>
      <w:r>
        <w:rPr>
          <w:rFonts w:hint="eastAsia" w:ascii="宋体" w:hAnsi="宋体" w:cs="仿宋"/>
          <w:sz w:val="24"/>
          <w:lang w:eastAsia="zh-CN"/>
        </w:rPr>
        <w:t>。</w:t>
      </w:r>
    </w:p>
    <w:p w14:paraId="3C916206">
      <w:pPr>
        <w:ind w:left="602" w:hanging="497"/>
        <w:rPr>
          <w:rFonts w:ascii="宋体" w:hAnsi="宋体" w:cs="仿宋"/>
          <w:sz w:val="24"/>
        </w:rPr>
      </w:pPr>
      <w:r>
        <w:rPr>
          <w:rFonts w:hint="eastAsia" w:ascii="宋体" w:hAnsi="宋体" w:cs="仿宋"/>
          <w:sz w:val="24"/>
        </w:rPr>
        <w:t xml:space="preserve">  </w:t>
      </w:r>
    </w:p>
    <w:p w14:paraId="27D19DBE">
      <w:pPr>
        <w:topLinePunct/>
        <w:spacing w:line="400" w:lineRule="atLeast"/>
        <w:jc w:val="center"/>
        <w:rPr>
          <w:rFonts w:eastAsia="黑体"/>
          <w:sz w:val="24"/>
        </w:rPr>
      </w:pPr>
      <w:r>
        <w:rPr>
          <w:rFonts w:hint="eastAsia" w:eastAsia="黑体"/>
          <w:sz w:val="24"/>
        </w:rPr>
        <w:t xml:space="preserve">                              </w:t>
      </w:r>
    </w:p>
    <w:p w14:paraId="6631B211">
      <w:pPr>
        <w:topLinePunct/>
        <w:spacing w:line="400" w:lineRule="atLeast"/>
        <w:jc w:val="center"/>
        <w:rPr>
          <w:rFonts w:eastAsia="黑体"/>
          <w:sz w:val="24"/>
        </w:rPr>
      </w:pPr>
      <w:r>
        <w:rPr>
          <w:rFonts w:hint="eastAsia" w:eastAsia="黑体"/>
          <w:sz w:val="24"/>
        </w:rPr>
        <w:t xml:space="preserve">                                </w:t>
      </w:r>
    </w:p>
    <w:p w14:paraId="115D4EB8">
      <w:pPr>
        <w:topLinePunct/>
        <w:spacing w:line="400" w:lineRule="atLeast"/>
        <w:jc w:val="center"/>
        <w:rPr>
          <w:rFonts w:eastAsia="黑体"/>
          <w:sz w:val="24"/>
        </w:rPr>
      </w:pPr>
      <w:r>
        <w:rPr>
          <w:rFonts w:hint="eastAsia" w:eastAsia="黑体"/>
          <w:sz w:val="24"/>
        </w:rPr>
        <w:t xml:space="preserve">                                  </w:t>
      </w:r>
      <w:r>
        <w:rPr>
          <w:rFonts w:hint="eastAsia" w:ascii="宋体" w:hAnsi="宋体"/>
          <w:szCs w:val="21"/>
        </w:rPr>
        <w:t xml:space="preserve">  响应人</w:t>
      </w:r>
      <w:r>
        <w:rPr>
          <w:rFonts w:ascii="宋体" w:hAnsi="宋体"/>
          <w:szCs w:val="21"/>
        </w:rPr>
        <w:t>：</w:t>
      </w:r>
      <w:r>
        <w:rPr>
          <w:rFonts w:hint="eastAsia" w:ascii="宋体" w:hAnsi="宋体"/>
          <w:szCs w:val="21"/>
          <w:u w:val="single"/>
        </w:rPr>
        <w:t xml:space="preserve">            </w:t>
      </w:r>
      <w:r>
        <w:rPr>
          <w:rFonts w:ascii="宋体" w:hAnsi="宋体"/>
          <w:szCs w:val="21"/>
        </w:rPr>
        <w:t>（盖单位公章）</w:t>
      </w:r>
    </w:p>
    <w:p w14:paraId="155E2301">
      <w:pPr>
        <w:spacing w:line="360" w:lineRule="auto"/>
        <w:jc w:val="center"/>
        <w:rPr>
          <w:rFonts w:ascii="宋体" w:hAnsi="宋体"/>
          <w:szCs w:val="21"/>
        </w:rPr>
      </w:pPr>
      <w:r>
        <w:rPr>
          <w:rFonts w:hint="eastAsia" w:ascii="宋体" w:hAnsi="宋体"/>
          <w:szCs w:val="21"/>
        </w:rPr>
        <w:t xml:space="preserve">             </w:t>
      </w:r>
    </w:p>
    <w:p w14:paraId="2F1BC58D">
      <w:pPr>
        <w:spacing w:line="360" w:lineRule="auto"/>
        <w:jc w:val="center"/>
        <w:rPr>
          <w:rFonts w:ascii="宋体" w:hAnsi="宋体"/>
          <w:szCs w:val="21"/>
        </w:rPr>
      </w:pPr>
      <w:r>
        <w:rPr>
          <w:rFonts w:hint="eastAsia" w:ascii="宋体" w:hAnsi="宋体"/>
          <w:szCs w:val="21"/>
        </w:rPr>
        <w:t xml:space="preserve">                                         </w:t>
      </w:r>
    </w:p>
    <w:p w14:paraId="0348FA19">
      <w:pPr>
        <w:spacing w:line="360" w:lineRule="auto"/>
        <w:ind w:firstLine="4305" w:firstLineChars="2050"/>
        <w:jc w:val="left"/>
        <w:rPr>
          <w:rFonts w:ascii="黑体" w:eastAsia="黑体"/>
          <w:szCs w:val="21"/>
        </w:rPr>
      </w:pPr>
      <w:r>
        <w:rPr>
          <w:rFonts w:ascii="宋体" w:hAnsi="宋体"/>
          <w:szCs w:val="21"/>
        </w:rPr>
        <w:t>法定代表人或其委托代理人：</w:t>
      </w:r>
      <w:r>
        <w:rPr>
          <w:rFonts w:hint="eastAsia" w:ascii="宋体" w:hAnsi="宋体"/>
          <w:szCs w:val="21"/>
          <w:u w:val="single"/>
        </w:rPr>
        <w:t xml:space="preserve">            </w:t>
      </w:r>
      <w:r>
        <w:rPr>
          <w:rFonts w:ascii="宋体" w:hAnsi="宋体"/>
          <w:szCs w:val="21"/>
        </w:rPr>
        <w:t>（签字）</w:t>
      </w:r>
    </w:p>
    <w:p w14:paraId="54CDCF9C">
      <w:pPr>
        <w:spacing w:before="260" w:after="260" w:line="416" w:lineRule="auto"/>
        <w:jc w:val="center"/>
        <w:outlineLvl w:val="9"/>
      </w:pPr>
      <w:r>
        <w:rPr>
          <w:rFonts w:ascii="隶书" w:eastAsia="隶书"/>
          <w:b/>
          <w:bCs/>
          <w:sz w:val="24"/>
          <w:szCs w:val="32"/>
        </w:rPr>
        <w:br w:type="page"/>
      </w:r>
      <w:bookmarkStart w:id="2120" w:name="_Toc1002"/>
      <w:bookmarkStart w:id="2121" w:name="_Toc23026"/>
      <w:bookmarkStart w:id="2122" w:name="_Toc727"/>
      <w:bookmarkStart w:id="2123" w:name="_Toc32539"/>
      <w:bookmarkStart w:id="2124" w:name="_Toc15169"/>
      <w:bookmarkStart w:id="2125" w:name="_Toc16280"/>
      <w:bookmarkStart w:id="2126" w:name="_Toc14899"/>
      <w:bookmarkStart w:id="2127" w:name="_Toc29175"/>
      <w:bookmarkStart w:id="2128" w:name="_Toc25327"/>
      <w:bookmarkStart w:id="2129" w:name="_Toc5892"/>
      <w:bookmarkStart w:id="2130" w:name="_Toc5872"/>
      <w:bookmarkStart w:id="2131" w:name="_Toc4317"/>
      <w:bookmarkStart w:id="2132" w:name="_Toc22606"/>
      <w:r>
        <w:rPr>
          <w:rStyle w:val="60"/>
          <w:rFonts w:hint="eastAsia" w:ascii="Times New Roman" w:hAnsi="Times New Roman" w:eastAsia="宋体" w:cs="Times New Roman"/>
          <w:b/>
          <w:lang w:val="en-US"/>
        </w:rPr>
        <w:t>（二）关联企业一览表</w:t>
      </w:r>
      <w:bookmarkEnd w:id="2120"/>
      <w:bookmarkEnd w:id="2121"/>
      <w:bookmarkEnd w:id="2122"/>
      <w:bookmarkEnd w:id="2123"/>
      <w:bookmarkEnd w:id="2124"/>
      <w:bookmarkEnd w:id="2125"/>
      <w:bookmarkEnd w:id="2126"/>
      <w:bookmarkEnd w:id="2127"/>
      <w:bookmarkEnd w:id="2128"/>
      <w:bookmarkEnd w:id="2129"/>
      <w:bookmarkEnd w:id="2130"/>
      <w:bookmarkEnd w:id="2131"/>
      <w:bookmarkEnd w:id="2132"/>
    </w:p>
    <w:tbl>
      <w:tblPr>
        <w:tblStyle w:val="45"/>
        <w:tblW w:w="84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05"/>
        <w:gridCol w:w="1338"/>
        <w:gridCol w:w="1440"/>
        <w:gridCol w:w="1338"/>
        <w:gridCol w:w="1362"/>
      </w:tblGrid>
      <w:tr w14:paraId="658DD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3005" w:type="dxa"/>
            <w:vAlign w:val="center"/>
          </w:tcPr>
          <w:p w14:paraId="4944B251">
            <w:pPr>
              <w:spacing w:line="360" w:lineRule="auto"/>
              <w:jc w:val="center"/>
              <w:rPr>
                <w:rFonts w:ascii="宋体"/>
                <w:szCs w:val="21"/>
              </w:rPr>
            </w:pPr>
            <w:r>
              <w:rPr>
                <w:rFonts w:hint="eastAsia" w:ascii="宋体"/>
                <w:szCs w:val="21"/>
              </w:rPr>
              <w:t>单位名称</w:t>
            </w:r>
          </w:p>
        </w:tc>
        <w:tc>
          <w:tcPr>
            <w:tcW w:w="1338" w:type="dxa"/>
            <w:vAlign w:val="center"/>
          </w:tcPr>
          <w:p w14:paraId="7CD80089">
            <w:pPr>
              <w:spacing w:line="360" w:lineRule="auto"/>
              <w:jc w:val="center"/>
              <w:rPr>
                <w:rFonts w:ascii="宋体"/>
                <w:szCs w:val="21"/>
              </w:rPr>
            </w:pPr>
            <w:r>
              <w:rPr>
                <w:rFonts w:hint="eastAsia" w:ascii="宋体"/>
                <w:szCs w:val="21"/>
              </w:rPr>
              <w:t>关联类型</w:t>
            </w:r>
          </w:p>
        </w:tc>
        <w:tc>
          <w:tcPr>
            <w:tcW w:w="1440" w:type="dxa"/>
            <w:vAlign w:val="center"/>
          </w:tcPr>
          <w:p w14:paraId="4932AE81">
            <w:pPr>
              <w:spacing w:line="360" w:lineRule="auto"/>
              <w:jc w:val="center"/>
              <w:rPr>
                <w:rFonts w:ascii="宋体"/>
                <w:szCs w:val="21"/>
              </w:rPr>
            </w:pPr>
            <w:r>
              <w:rPr>
                <w:rFonts w:hint="eastAsia" w:ascii="宋体"/>
                <w:szCs w:val="21"/>
              </w:rPr>
              <w:t>组织机构</w:t>
            </w:r>
          </w:p>
          <w:p w14:paraId="388F4210">
            <w:pPr>
              <w:spacing w:line="360" w:lineRule="auto"/>
              <w:jc w:val="center"/>
              <w:rPr>
                <w:rFonts w:ascii="宋体"/>
                <w:szCs w:val="21"/>
              </w:rPr>
            </w:pPr>
            <w:r>
              <w:rPr>
                <w:rFonts w:hint="eastAsia" w:ascii="宋体"/>
                <w:szCs w:val="21"/>
              </w:rPr>
              <w:t>代码证号码</w:t>
            </w:r>
          </w:p>
        </w:tc>
        <w:tc>
          <w:tcPr>
            <w:tcW w:w="1338" w:type="dxa"/>
            <w:vAlign w:val="center"/>
          </w:tcPr>
          <w:p w14:paraId="598EA962">
            <w:pPr>
              <w:spacing w:line="360" w:lineRule="auto"/>
              <w:jc w:val="center"/>
              <w:rPr>
                <w:rFonts w:ascii="宋体"/>
                <w:szCs w:val="21"/>
              </w:rPr>
            </w:pPr>
            <w:r>
              <w:rPr>
                <w:rFonts w:hint="eastAsia" w:ascii="宋体"/>
                <w:szCs w:val="21"/>
              </w:rPr>
              <w:t>营业执照 号码</w:t>
            </w:r>
          </w:p>
        </w:tc>
        <w:tc>
          <w:tcPr>
            <w:tcW w:w="1362" w:type="dxa"/>
            <w:vAlign w:val="center"/>
          </w:tcPr>
          <w:p w14:paraId="3E0761B6">
            <w:pPr>
              <w:spacing w:line="360" w:lineRule="auto"/>
              <w:jc w:val="center"/>
              <w:rPr>
                <w:rFonts w:ascii="宋体"/>
                <w:szCs w:val="21"/>
              </w:rPr>
            </w:pPr>
            <w:r>
              <w:rPr>
                <w:rFonts w:hint="eastAsia" w:ascii="宋体"/>
                <w:szCs w:val="21"/>
              </w:rPr>
              <w:t>公司所在省、市</w:t>
            </w:r>
          </w:p>
        </w:tc>
      </w:tr>
      <w:tr w14:paraId="48969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3005" w:type="dxa"/>
            <w:vAlign w:val="center"/>
          </w:tcPr>
          <w:p w14:paraId="4961C354">
            <w:pPr>
              <w:spacing w:line="360" w:lineRule="auto"/>
              <w:jc w:val="center"/>
              <w:rPr>
                <w:rFonts w:ascii="宋体"/>
                <w:szCs w:val="21"/>
              </w:rPr>
            </w:pPr>
            <w:r>
              <w:rPr>
                <w:rFonts w:hint="eastAsia" w:ascii="宋体"/>
                <w:szCs w:val="21"/>
              </w:rPr>
              <w:t>1、本企业</w:t>
            </w:r>
          </w:p>
        </w:tc>
        <w:tc>
          <w:tcPr>
            <w:tcW w:w="1338" w:type="dxa"/>
            <w:vAlign w:val="center"/>
          </w:tcPr>
          <w:p w14:paraId="0AB39F7E">
            <w:pPr>
              <w:spacing w:line="360" w:lineRule="auto"/>
              <w:jc w:val="center"/>
              <w:rPr>
                <w:rFonts w:ascii="宋体"/>
                <w:szCs w:val="21"/>
              </w:rPr>
            </w:pPr>
          </w:p>
        </w:tc>
        <w:tc>
          <w:tcPr>
            <w:tcW w:w="1440" w:type="dxa"/>
            <w:vAlign w:val="center"/>
          </w:tcPr>
          <w:p w14:paraId="7165D9CF">
            <w:pPr>
              <w:spacing w:line="360" w:lineRule="auto"/>
              <w:jc w:val="center"/>
              <w:rPr>
                <w:rFonts w:ascii="宋体"/>
                <w:szCs w:val="21"/>
              </w:rPr>
            </w:pPr>
          </w:p>
        </w:tc>
        <w:tc>
          <w:tcPr>
            <w:tcW w:w="1338" w:type="dxa"/>
            <w:vAlign w:val="center"/>
          </w:tcPr>
          <w:p w14:paraId="39361CA9">
            <w:pPr>
              <w:spacing w:line="360" w:lineRule="auto"/>
              <w:jc w:val="center"/>
              <w:rPr>
                <w:rFonts w:ascii="宋体"/>
                <w:szCs w:val="21"/>
              </w:rPr>
            </w:pPr>
          </w:p>
        </w:tc>
        <w:tc>
          <w:tcPr>
            <w:tcW w:w="1362" w:type="dxa"/>
            <w:vAlign w:val="center"/>
          </w:tcPr>
          <w:p w14:paraId="728CAD42">
            <w:pPr>
              <w:spacing w:line="360" w:lineRule="auto"/>
              <w:jc w:val="center"/>
              <w:rPr>
                <w:rFonts w:ascii="宋体"/>
                <w:szCs w:val="21"/>
              </w:rPr>
            </w:pPr>
          </w:p>
        </w:tc>
      </w:tr>
      <w:tr w14:paraId="4DBC0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3005" w:type="dxa"/>
            <w:vAlign w:val="center"/>
          </w:tcPr>
          <w:p w14:paraId="415287E7">
            <w:pPr>
              <w:spacing w:line="360" w:lineRule="auto"/>
              <w:jc w:val="center"/>
              <w:rPr>
                <w:rFonts w:ascii="宋体"/>
                <w:szCs w:val="21"/>
              </w:rPr>
            </w:pPr>
          </w:p>
        </w:tc>
        <w:tc>
          <w:tcPr>
            <w:tcW w:w="1338" w:type="dxa"/>
            <w:vAlign w:val="center"/>
          </w:tcPr>
          <w:p w14:paraId="7429DD6E">
            <w:pPr>
              <w:spacing w:line="360" w:lineRule="auto"/>
              <w:jc w:val="center"/>
              <w:rPr>
                <w:rFonts w:ascii="宋体"/>
                <w:szCs w:val="21"/>
              </w:rPr>
            </w:pPr>
          </w:p>
        </w:tc>
        <w:tc>
          <w:tcPr>
            <w:tcW w:w="1440" w:type="dxa"/>
            <w:vAlign w:val="center"/>
          </w:tcPr>
          <w:p w14:paraId="18A0ECC1">
            <w:pPr>
              <w:spacing w:line="360" w:lineRule="auto"/>
              <w:jc w:val="center"/>
              <w:rPr>
                <w:rFonts w:ascii="宋体"/>
                <w:szCs w:val="21"/>
              </w:rPr>
            </w:pPr>
          </w:p>
        </w:tc>
        <w:tc>
          <w:tcPr>
            <w:tcW w:w="1338" w:type="dxa"/>
            <w:vAlign w:val="center"/>
          </w:tcPr>
          <w:p w14:paraId="0B65A8D1">
            <w:pPr>
              <w:spacing w:line="360" w:lineRule="auto"/>
              <w:jc w:val="center"/>
              <w:rPr>
                <w:rFonts w:ascii="宋体"/>
                <w:szCs w:val="21"/>
              </w:rPr>
            </w:pPr>
          </w:p>
        </w:tc>
        <w:tc>
          <w:tcPr>
            <w:tcW w:w="1362" w:type="dxa"/>
            <w:vAlign w:val="center"/>
          </w:tcPr>
          <w:p w14:paraId="5F4C18D1">
            <w:pPr>
              <w:spacing w:line="360" w:lineRule="auto"/>
              <w:jc w:val="center"/>
              <w:rPr>
                <w:rFonts w:ascii="宋体"/>
                <w:szCs w:val="21"/>
              </w:rPr>
            </w:pPr>
          </w:p>
        </w:tc>
      </w:tr>
      <w:tr w14:paraId="10461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3005" w:type="dxa"/>
            <w:vAlign w:val="center"/>
          </w:tcPr>
          <w:p w14:paraId="23557468">
            <w:pPr>
              <w:spacing w:line="360" w:lineRule="auto"/>
              <w:jc w:val="center"/>
              <w:rPr>
                <w:rFonts w:ascii="宋体"/>
                <w:szCs w:val="21"/>
              </w:rPr>
            </w:pPr>
            <w:r>
              <w:rPr>
                <w:rFonts w:hint="eastAsia" w:ascii="宋体"/>
                <w:szCs w:val="21"/>
              </w:rPr>
              <w:t>2、相关联企业</w:t>
            </w:r>
          </w:p>
        </w:tc>
        <w:tc>
          <w:tcPr>
            <w:tcW w:w="1338" w:type="dxa"/>
            <w:vAlign w:val="center"/>
          </w:tcPr>
          <w:p w14:paraId="69553819">
            <w:pPr>
              <w:spacing w:line="360" w:lineRule="auto"/>
              <w:jc w:val="center"/>
              <w:rPr>
                <w:rFonts w:ascii="宋体"/>
                <w:szCs w:val="21"/>
              </w:rPr>
            </w:pPr>
          </w:p>
        </w:tc>
        <w:tc>
          <w:tcPr>
            <w:tcW w:w="1440" w:type="dxa"/>
            <w:vAlign w:val="center"/>
          </w:tcPr>
          <w:p w14:paraId="7D44088F">
            <w:pPr>
              <w:spacing w:line="360" w:lineRule="auto"/>
              <w:jc w:val="center"/>
              <w:rPr>
                <w:rFonts w:ascii="宋体"/>
                <w:szCs w:val="21"/>
              </w:rPr>
            </w:pPr>
          </w:p>
        </w:tc>
        <w:tc>
          <w:tcPr>
            <w:tcW w:w="1338" w:type="dxa"/>
            <w:vAlign w:val="center"/>
          </w:tcPr>
          <w:p w14:paraId="3CC2A202">
            <w:pPr>
              <w:spacing w:line="360" w:lineRule="auto"/>
              <w:jc w:val="center"/>
              <w:rPr>
                <w:rFonts w:ascii="宋体"/>
                <w:szCs w:val="21"/>
              </w:rPr>
            </w:pPr>
          </w:p>
        </w:tc>
        <w:tc>
          <w:tcPr>
            <w:tcW w:w="1362" w:type="dxa"/>
            <w:vAlign w:val="center"/>
          </w:tcPr>
          <w:p w14:paraId="0A58A033">
            <w:pPr>
              <w:spacing w:line="360" w:lineRule="auto"/>
              <w:jc w:val="center"/>
              <w:rPr>
                <w:rFonts w:ascii="宋体"/>
                <w:szCs w:val="21"/>
              </w:rPr>
            </w:pPr>
          </w:p>
        </w:tc>
      </w:tr>
      <w:tr w14:paraId="36A2D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3005" w:type="dxa"/>
            <w:vAlign w:val="center"/>
          </w:tcPr>
          <w:p w14:paraId="01F87C0C">
            <w:pPr>
              <w:spacing w:line="360" w:lineRule="auto"/>
              <w:jc w:val="center"/>
              <w:rPr>
                <w:rFonts w:ascii="宋体"/>
                <w:szCs w:val="21"/>
              </w:rPr>
            </w:pPr>
            <w:r>
              <w:rPr>
                <w:rFonts w:hint="eastAsia" w:ascii="宋体"/>
                <w:szCs w:val="21"/>
              </w:rPr>
              <w:t>（一）母公司（控股股东）</w:t>
            </w:r>
          </w:p>
        </w:tc>
        <w:tc>
          <w:tcPr>
            <w:tcW w:w="1338" w:type="dxa"/>
            <w:vAlign w:val="center"/>
          </w:tcPr>
          <w:p w14:paraId="09E9F291">
            <w:pPr>
              <w:spacing w:line="360" w:lineRule="auto"/>
              <w:jc w:val="center"/>
              <w:rPr>
                <w:rFonts w:ascii="宋体"/>
                <w:szCs w:val="21"/>
              </w:rPr>
            </w:pPr>
          </w:p>
        </w:tc>
        <w:tc>
          <w:tcPr>
            <w:tcW w:w="1440" w:type="dxa"/>
            <w:vAlign w:val="center"/>
          </w:tcPr>
          <w:p w14:paraId="5AF3E709">
            <w:pPr>
              <w:spacing w:line="360" w:lineRule="auto"/>
              <w:jc w:val="center"/>
              <w:rPr>
                <w:rFonts w:ascii="宋体"/>
                <w:szCs w:val="21"/>
              </w:rPr>
            </w:pPr>
          </w:p>
        </w:tc>
        <w:tc>
          <w:tcPr>
            <w:tcW w:w="1338" w:type="dxa"/>
            <w:vAlign w:val="center"/>
          </w:tcPr>
          <w:p w14:paraId="60A509DD">
            <w:pPr>
              <w:spacing w:line="360" w:lineRule="auto"/>
              <w:jc w:val="center"/>
              <w:rPr>
                <w:rFonts w:ascii="宋体"/>
                <w:szCs w:val="21"/>
              </w:rPr>
            </w:pPr>
          </w:p>
        </w:tc>
        <w:tc>
          <w:tcPr>
            <w:tcW w:w="1362" w:type="dxa"/>
            <w:vAlign w:val="center"/>
          </w:tcPr>
          <w:p w14:paraId="5CDBDFBF">
            <w:pPr>
              <w:spacing w:line="360" w:lineRule="auto"/>
              <w:jc w:val="center"/>
              <w:rPr>
                <w:rFonts w:ascii="宋体"/>
                <w:szCs w:val="21"/>
              </w:rPr>
            </w:pPr>
          </w:p>
        </w:tc>
      </w:tr>
      <w:tr w14:paraId="0E338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3005" w:type="dxa"/>
            <w:vAlign w:val="center"/>
          </w:tcPr>
          <w:p w14:paraId="3175B765">
            <w:pPr>
              <w:spacing w:line="360" w:lineRule="auto"/>
              <w:jc w:val="center"/>
              <w:rPr>
                <w:rFonts w:ascii="宋体"/>
                <w:szCs w:val="21"/>
              </w:rPr>
            </w:pPr>
            <w:r>
              <w:rPr>
                <w:rFonts w:hint="eastAsia" w:ascii="宋体"/>
                <w:szCs w:val="21"/>
              </w:rPr>
              <w:t>…………</w:t>
            </w:r>
          </w:p>
        </w:tc>
        <w:tc>
          <w:tcPr>
            <w:tcW w:w="1338" w:type="dxa"/>
            <w:vAlign w:val="center"/>
          </w:tcPr>
          <w:p w14:paraId="419FEA44">
            <w:pPr>
              <w:spacing w:line="360" w:lineRule="auto"/>
              <w:jc w:val="center"/>
              <w:rPr>
                <w:rFonts w:ascii="宋体"/>
                <w:szCs w:val="21"/>
              </w:rPr>
            </w:pPr>
          </w:p>
        </w:tc>
        <w:tc>
          <w:tcPr>
            <w:tcW w:w="1440" w:type="dxa"/>
            <w:vAlign w:val="center"/>
          </w:tcPr>
          <w:p w14:paraId="72FE0771">
            <w:pPr>
              <w:spacing w:line="360" w:lineRule="auto"/>
              <w:jc w:val="center"/>
              <w:rPr>
                <w:rFonts w:ascii="宋体"/>
                <w:szCs w:val="21"/>
              </w:rPr>
            </w:pPr>
          </w:p>
        </w:tc>
        <w:tc>
          <w:tcPr>
            <w:tcW w:w="1338" w:type="dxa"/>
            <w:vAlign w:val="center"/>
          </w:tcPr>
          <w:p w14:paraId="7CCB322D">
            <w:pPr>
              <w:spacing w:line="360" w:lineRule="auto"/>
              <w:jc w:val="center"/>
              <w:rPr>
                <w:rFonts w:ascii="宋体"/>
                <w:szCs w:val="21"/>
              </w:rPr>
            </w:pPr>
          </w:p>
        </w:tc>
        <w:tc>
          <w:tcPr>
            <w:tcW w:w="1362" w:type="dxa"/>
            <w:vAlign w:val="center"/>
          </w:tcPr>
          <w:p w14:paraId="5956F469">
            <w:pPr>
              <w:spacing w:line="360" w:lineRule="auto"/>
              <w:jc w:val="center"/>
              <w:rPr>
                <w:rFonts w:ascii="宋体"/>
                <w:szCs w:val="21"/>
              </w:rPr>
            </w:pPr>
          </w:p>
        </w:tc>
      </w:tr>
      <w:tr w14:paraId="3F508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3005" w:type="dxa"/>
            <w:vAlign w:val="center"/>
          </w:tcPr>
          <w:p w14:paraId="799B7DD2">
            <w:pPr>
              <w:spacing w:line="360" w:lineRule="auto"/>
              <w:jc w:val="center"/>
              <w:rPr>
                <w:rFonts w:ascii="宋体"/>
                <w:szCs w:val="21"/>
              </w:rPr>
            </w:pPr>
            <w:r>
              <w:rPr>
                <w:rFonts w:hint="eastAsia" w:ascii="宋体"/>
                <w:szCs w:val="21"/>
              </w:rPr>
              <w:t>（二）子公司（控股子公司）</w:t>
            </w:r>
          </w:p>
        </w:tc>
        <w:tc>
          <w:tcPr>
            <w:tcW w:w="1338" w:type="dxa"/>
            <w:vAlign w:val="center"/>
          </w:tcPr>
          <w:p w14:paraId="02C85BD0">
            <w:pPr>
              <w:spacing w:line="360" w:lineRule="auto"/>
              <w:jc w:val="center"/>
              <w:rPr>
                <w:rFonts w:ascii="宋体"/>
                <w:szCs w:val="21"/>
              </w:rPr>
            </w:pPr>
          </w:p>
        </w:tc>
        <w:tc>
          <w:tcPr>
            <w:tcW w:w="1440" w:type="dxa"/>
            <w:vAlign w:val="center"/>
          </w:tcPr>
          <w:p w14:paraId="563FE774">
            <w:pPr>
              <w:spacing w:line="360" w:lineRule="auto"/>
              <w:jc w:val="center"/>
              <w:rPr>
                <w:rFonts w:ascii="宋体"/>
                <w:szCs w:val="21"/>
              </w:rPr>
            </w:pPr>
          </w:p>
        </w:tc>
        <w:tc>
          <w:tcPr>
            <w:tcW w:w="1338" w:type="dxa"/>
            <w:vAlign w:val="center"/>
          </w:tcPr>
          <w:p w14:paraId="07DFC474">
            <w:pPr>
              <w:spacing w:line="360" w:lineRule="auto"/>
              <w:jc w:val="center"/>
              <w:rPr>
                <w:rFonts w:ascii="宋体"/>
                <w:szCs w:val="21"/>
              </w:rPr>
            </w:pPr>
          </w:p>
        </w:tc>
        <w:tc>
          <w:tcPr>
            <w:tcW w:w="1362" w:type="dxa"/>
            <w:vAlign w:val="center"/>
          </w:tcPr>
          <w:p w14:paraId="011ED0C4">
            <w:pPr>
              <w:spacing w:line="360" w:lineRule="auto"/>
              <w:jc w:val="center"/>
              <w:rPr>
                <w:rFonts w:ascii="宋体"/>
                <w:szCs w:val="21"/>
              </w:rPr>
            </w:pPr>
          </w:p>
        </w:tc>
      </w:tr>
      <w:tr w14:paraId="30338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3005" w:type="dxa"/>
            <w:vAlign w:val="center"/>
          </w:tcPr>
          <w:p w14:paraId="66079AA9">
            <w:pPr>
              <w:spacing w:line="360" w:lineRule="auto"/>
              <w:jc w:val="center"/>
              <w:rPr>
                <w:rFonts w:ascii="宋体"/>
                <w:szCs w:val="21"/>
              </w:rPr>
            </w:pPr>
            <w:r>
              <w:rPr>
                <w:rFonts w:hint="eastAsia" w:ascii="宋体"/>
                <w:szCs w:val="21"/>
              </w:rPr>
              <w:t>…………</w:t>
            </w:r>
          </w:p>
        </w:tc>
        <w:tc>
          <w:tcPr>
            <w:tcW w:w="1338" w:type="dxa"/>
            <w:vAlign w:val="center"/>
          </w:tcPr>
          <w:p w14:paraId="01667A31">
            <w:pPr>
              <w:spacing w:line="360" w:lineRule="auto"/>
              <w:jc w:val="center"/>
              <w:rPr>
                <w:rFonts w:ascii="宋体"/>
                <w:szCs w:val="21"/>
              </w:rPr>
            </w:pPr>
          </w:p>
        </w:tc>
        <w:tc>
          <w:tcPr>
            <w:tcW w:w="1440" w:type="dxa"/>
            <w:vAlign w:val="center"/>
          </w:tcPr>
          <w:p w14:paraId="3D467A2F">
            <w:pPr>
              <w:spacing w:line="360" w:lineRule="auto"/>
              <w:jc w:val="center"/>
              <w:rPr>
                <w:rFonts w:ascii="宋体"/>
                <w:szCs w:val="21"/>
              </w:rPr>
            </w:pPr>
          </w:p>
        </w:tc>
        <w:tc>
          <w:tcPr>
            <w:tcW w:w="1338" w:type="dxa"/>
            <w:vAlign w:val="center"/>
          </w:tcPr>
          <w:p w14:paraId="2CAEE3D3">
            <w:pPr>
              <w:spacing w:line="360" w:lineRule="auto"/>
              <w:jc w:val="center"/>
              <w:rPr>
                <w:rFonts w:ascii="宋体"/>
                <w:szCs w:val="21"/>
              </w:rPr>
            </w:pPr>
          </w:p>
        </w:tc>
        <w:tc>
          <w:tcPr>
            <w:tcW w:w="1362" w:type="dxa"/>
            <w:vAlign w:val="center"/>
          </w:tcPr>
          <w:p w14:paraId="607768A0">
            <w:pPr>
              <w:spacing w:line="360" w:lineRule="auto"/>
              <w:jc w:val="center"/>
              <w:rPr>
                <w:rFonts w:ascii="宋体"/>
                <w:szCs w:val="21"/>
              </w:rPr>
            </w:pPr>
          </w:p>
        </w:tc>
      </w:tr>
      <w:tr w14:paraId="09346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3005" w:type="dxa"/>
            <w:vAlign w:val="center"/>
          </w:tcPr>
          <w:p w14:paraId="412501FF">
            <w:pPr>
              <w:spacing w:line="360" w:lineRule="auto"/>
              <w:jc w:val="center"/>
              <w:rPr>
                <w:rFonts w:ascii="宋体"/>
                <w:szCs w:val="21"/>
              </w:rPr>
            </w:pPr>
            <w:r>
              <w:rPr>
                <w:rFonts w:hint="eastAsia" w:ascii="宋体"/>
                <w:szCs w:val="21"/>
              </w:rPr>
              <w:t>（三）单位负责人（法定代表人）为同一人的公司</w:t>
            </w:r>
          </w:p>
        </w:tc>
        <w:tc>
          <w:tcPr>
            <w:tcW w:w="1338" w:type="dxa"/>
            <w:vAlign w:val="center"/>
          </w:tcPr>
          <w:p w14:paraId="53A6A5D4">
            <w:pPr>
              <w:spacing w:line="360" w:lineRule="auto"/>
              <w:jc w:val="center"/>
              <w:rPr>
                <w:rFonts w:ascii="宋体"/>
                <w:szCs w:val="21"/>
              </w:rPr>
            </w:pPr>
          </w:p>
        </w:tc>
        <w:tc>
          <w:tcPr>
            <w:tcW w:w="1440" w:type="dxa"/>
            <w:vAlign w:val="center"/>
          </w:tcPr>
          <w:p w14:paraId="7453C32A">
            <w:pPr>
              <w:spacing w:line="360" w:lineRule="auto"/>
              <w:jc w:val="center"/>
              <w:rPr>
                <w:rFonts w:ascii="宋体"/>
                <w:szCs w:val="21"/>
              </w:rPr>
            </w:pPr>
          </w:p>
        </w:tc>
        <w:tc>
          <w:tcPr>
            <w:tcW w:w="1338" w:type="dxa"/>
            <w:vAlign w:val="center"/>
          </w:tcPr>
          <w:p w14:paraId="3B73D9CD">
            <w:pPr>
              <w:spacing w:line="360" w:lineRule="auto"/>
              <w:jc w:val="center"/>
              <w:rPr>
                <w:rFonts w:ascii="宋体"/>
                <w:szCs w:val="21"/>
              </w:rPr>
            </w:pPr>
          </w:p>
        </w:tc>
        <w:tc>
          <w:tcPr>
            <w:tcW w:w="1362" w:type="dxa"/>
            <w:vAlign w:val="center"/>
          </w:tcPr>
          <w:p w14:paraId="632C60D6">
            <w:pPr>
              <w:spacing w:line="360" w:lineRule="auto"/>
              <w:jc w:val="center"/>
              <w:rPr>
                <w:rFonts w:ascii="宋体"/>
                <w:szCs w:val="21"/>
              </w:rPr>
            </w:pPr>
          </w:p>
        </w:tc>
      </w:tr>
      <w:tr w14:paraId="57279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3005" w:type="dxa"/>
            <w:vAlign w:val="center"/>
          </w:tcPr>
          <w:p w14:paraId="4507CC13">
            <w:pPr>
              <w:spacing w:line="360" w:lineRule="auto"/>
              <w:jc w:val="center"/>
              <w:rPr>
                <w:rFonts w:ascii="宋体"/>
                <w:szCs w:val="21"/>
              </w:rPr>
            </w:pPr>
            <w:r>
              <w:rPr>
                <w:rFonts w:hint="eastAsia" w:ascii="宋体"/>
                <w:szCs w:val="21"/>
              </w:rPr>
              <w:t>…………</w:t>
            </w:r>
          </w:p>
        </w:tc>
        <w:tc>
          <w:tcPr>
            <w:tcW w:w="1338" w:type="dxa"/>
            <w:vAlign w:val="center"/>
          </w:tcPr>
          <w:p w14:paraId="514C99B2">
            <w:pPr>
              <w:spacing w:line="360" w:lineRule="auto"/>
              <w:jc w:val="center"/>
              <w:rPr>
                <w:rFonts w:ascii="宋体"/>
                <w:szCs w:val="21"/>
              </w:rPr>
            </w:pPr>
          </w:p>
        </w:tc>
        <w:tc>
          <w:tcPr>
            <w:tcW w:w="1440" w:type="dxa"/>
            <w:vAlign w:val="center"/>
          </w:tcPr>
          <w:p w14:paraId="5C3AFD48">
            <w:pPr>
              <w:spacing w:line="360" w:lineRule="auto"/>
              <w:jc w:val="center"/>
              <w:rPr>
                <w:rFonts w:ascii="宋体"/>
                <w:szCs w:val="21"/>
              </w:rPr>
            </w:pPr>
          </w:p>
        </w:tc>
        <w:tc>
          <w:tcPr>
            <w:tcW w:w="1338" w:type="dxa"/>
            <w:vAlign w:val="center"/>
          </w:tcPr>
          <w:p w14:paraId="5230AFFA">
            <w:pPr>
              <w:spacing w:line="360" w:lineRule="auto"/>
              <w:jc w:val="center"/>
              <w:rPr>
                <w:rFonts w:ascii="宋体"/>
                <w:szCs w:val="21"/>
              </w:rPr>
            </w:pPr>
          </w:p>
        </w:tc>
        <w:tc>
          <w:tcPr>
            <w:tcW w:w="1362" w:type="dxa"/>
            <w:vAlign w:val="center"/>
          </w:tcPr>
          <w:p w14:paraId="33CDF841">
            <w:pPr>
              <w:spacing w:line="360" w:lineRule="auto"/>
              <w:jc w:val="center"/>
              <w:rPr>
                <w:rFonts w:ascii="宋体"/>
                <w:szCs w:val="21"/>
              </w:rPr>
            </w:pPr>
          </w:p>
        </w:tc>
      </w:tr>
      <w:tr w14:paraId="53678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3005" w:type="dxa"/>
            <w:vAlign w:val="center"/>
          </w:tcPr>
          <w:p w14:paraId="00FF05C3">
            <w:pPr>
              <w:spacing w:line="360" w:lineRule="auto"/>
              <w:jc w:val="center"/>
              <w:rPr>
                <w:rFonts w:ascii="宋体"/>
                <w:szCs w:val="21"/>
              </w:rPr>
            </w:pPr>
          </w:p>
        </w:tc>
        <w:tc>
          <w:tcPr>
            <w:tcW w:w="1338" w:type="dxa"/>
            <w:vAlign w:val="center"/>
          </w:tcPr>
          <w:p w14:paraId="7E1660BA">
            <w:pPr>
              <w:spacing w:line="360" w:lineRule="auto"/>
              <w:jc w:val="center"/>
              <w:rPr>
                <w:rFonts w:ascii="宋体"/>
                <w:szCs w:val="21"/>
              </w:rPr>
            </w:pPr>
          </w:p>
        </w:tc>
        <w:tc>
          <w:tcPr>
            <w:tcW w:w="1440" w:type="dxa"/>
            <w:vAlign w:val="center"/>
          </w:tcPr>
          <w:p w14:paraId="1310B286">
            <w:pPr>
              <w:spacing w:line="360" w:lineRule="auto"/>
              <w:jc w:val="center"/>
              <w:rPr>
                <w:rFonts w:ascii="宋体"/>
                <w:szCs w:val="21"/>
              </w:rPr>
            </w:pPr>
          </w:p>
        </w:tc>
        <w:tc>
          <w:tcPr>
            <w:tcW w:w="1338" w:type="dxa"/>
            <w:vAlign w:val="center"/>
          </w:tcPr>
          <w:p w14:paraId="3568966C">
            <w:pPr>
              <w:spacing w:line="360" w:lineRule="auto"/>
              <w:jc w:val="center"/>
              <w:rPr>
                <w:rFonts w:ascii="宋体"/>
                <w:szCs w:val="21"/>
              </w:rPr>
            </w:pPr>
          </w:p>
        </w:tc>
        <w:tc>
          <w:tcPr>
            <w:tcW w:w="1362" w:type="dxa"/>
            <w:vAlign w:val="center"/>
          </w:tcPr>
          <w:p w14:paraId="745D6929">
            <w:pPr>
              <w:spacing w:line="360" w:lineRule="auto"/>
              <w:jc w:val="center"/>
              <w:rPr>
                <w:rFonts w:ascii="宋体"/>
                <w:szCs w:val="21"/>
              </w:rPr>
            </w:pPr>
          </w:p>
        </w:tc>
      </w:tr>
      <w:tr w14:paraId="1BC49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3005" w:type="dxa"/>
            <w:vAlign w:val="center"/>
          </w:tcPr>
          <w:p w14:paraId="4198ED9F">
            <w:pPr>
              <w:spacing w:line="360" w:lineRule="auto"/>
              <w:jc w:val="center"/>
              <w:rPr>
                <w:rFonts w:ascii="宋体"/>
                <w:szCs w:val="21"/>
              </w:rPr>
            </w:pPr>
          </w:p>
        </w:tc>
        <w:tc>
          <w:tcPr>
            <w:tcW w:w="1338" w:type="dxa"/>
            <w:vAlign w:val="center"/>
          </w:tcPr>
          <w:p w14:paraId="7A2C2C65">
            <w:pPr>
              <w:spacing w:line="360" w:lineRule="auto"/>
              <w:jc w:val="center"/>
              <w:rPr>
                <w:rFonts w:ascii="宋体"/>
                <w:szCs w:val="21"/>
              </w:rPr>
            </w:pPr>
          </w:p>
        </w:tc>
        <w:tc>
          <w:tcPr>
            <w:tcW w:w="1440" w:type="dxa"/>
            <w:vAlign w:val="center"/>
          </w:tcPr>
          <w:p w14:paraId="0C446482">
            <w:pPr>
              <w:spacing w:line="360" w:lineRule="auto"/>
              <w:jc w:val="center"/>
              <w:rPr>
                <w:rFonts w:ascii="宋体"/>
                <w:szCs w:val="21"/>
              </w:rPr>
            </w:pPr>
          </w:p>
        </w:tc>
        <w:tc>
          <w:tcPr>
            <w:tcW w:w="1338" w:type="dxa"/>
            <w:vAlign w:val="center"/>
          </w:tcPr>
          <w:p w14:paraId="77EA512E">
            <w:pPr>
              <w:spacing w:line="360" w:lineRule="auto"/>
              <w:jc w:val="center"/>
              <w:rPr>
                <w:rFonts w:ascii="宋体"/>
                <w:szCs w:val="21"/>
              </w:rPr>
            </w:pPr>
          </w:p>
        </w:tc>
        <w:tc>
          <w:tcPr>
            <w:tcW w:w="1362" w:type="dxa"/>
            <w:vAlign w:val="center"/>
          </w:tcPr>
          <w:p w14:paraId="1194D888">
            <w:pPr>
              <w:spacing w:line="360" w:lineRule="auto"/>
              <w:jc w:val="center"/>
              <w:rPr>
                <w:rFonts w:ascii="宋体"/>
                <w:szCs w:val="21"/>
              </w:rPr>
            </w:pPr>
          </w:p>
        </w:tc>
      </w:tr>
      <w:tr w14:paraId="484B6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3005" w:type="dxa"/>
            <w:vAlign w:val="center"/>
          </w:tcPr>
          <w:p w14:paraId="0AC3F4F5">
            <w:pPr>
              <w:spacing w:line="360" w:lineRule="auto"/>
              <w:jc w:val="center"/>
              <w:rPr>
                <w:rFonts w:ascii="宋体"/>
                <w:szCs w:val="21"/>
              </w:rPr>
            </w:pPr>
          </w:p>
        </w:tc>
        <w:tc>
          <w:tcPr>
            <w:tcW w:w="1338" w:type="dxa"/>
            <w:vAlign w:val="center"/>
          </w:tcPr>
          <w:p w14:paraId="37F42D7B">
            <w:pPr>
              <w:spacing w:line="360" w:lineRule="auto"/>
              <w:jc w:val="center"/>
              <w:rPr>
                <w:rFonts w:ascii="宋体"/>
                <w:szCs w:val="21"/>
              </w:rPr>
            </w:pPr>
          </w:p>
        </w:tc>
        <w:tc>
          <w:tcPr>
            <w:tcW w:w="1440" w:type="dxa"/>
            <w:vAlign w:val="center"/>
          </w:tcPr>
          <w:p w14:paraId="078C5CDA">
            <w:pPr>
              <w:spacing w:line="360" w:lineRule="auto"/>
              <w:jc w:val="center"/>
              <w:rPr>
                <w:rFonts w:ascii="宋体"/>
                <w:szCs w:val="21"/>
              </w:rPr>
            </w:pPr>
          </w:p>
        </w:tc>
        <w:tc>
          <w:tcPr>
            <w:tcW w:w="1338" w:type="dxa"/>
            <w:vAlign w:val="center"/>
          </w:tcPr>
          <w:p w14:paraId="022EC580">
            <w:pPr>
              <w:spacing w:line="360" w:lineRule="auto"/>
              <w:jc w:val="center"/>
              <w:rPr>
                <w:rFonts w:ascii="宋体"/>
                <w:szCs w:val="21"/>
              </w:rPr>
            </w:pPr>
          </w:p>
        </w:tc>
        <w:tc>
          <w:tcPr>
            <w:tcW w:w="1362" w:type="dxa"/>
            <w:vAlign w:val="center"/>
          </w:tcPr>
          <w:p w14:paraId="5D25D2FD">
            <w:pPr>
              <w:spacing w:line="360" w:lineRule="auto"/>
              <w:jc w:val="center"/>
              <w:rPr>
                <w:rFonts w:ascii="宋体"/>
                <w:szCs w:val="21"/>
              </w:rPr>
            </w:pPr>
          </w:p>
        </w:tc>
      </w:tr>
      <w:tr w14:paraId="76367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3005" w:type="dxa"/>
            <w:vAlign w:val="center"/>
          </w:tcPr>
          <w:p w14:paraId="46B97642">
            <w:pPr>
              <w:spacing w:line="360" w:lineRule="auto"/>
              <w:jc w:val="center"/>
              <w:rPr>
                <w:rFonts w:ascii="宋体"/>
                <w:szCs w:val="21"/>
              </w:rPr>
            </w:pPr>
          </w:p>
        </w:tc>
        <w:tc>
          <w:tcPr>
            <w:tcW w:w="1338" w:type="dxa"/>
            <w:vAlign w:val="center"/>
          </w:tcPr>
          <w:p w14:paraId="3E64E1C6">
            <w:pPr>
              <w:spacing w:line="360" w:lineRule="auto"/>
              <w:jc w:val="center"/>
              <w:rPr>
                <w:rFonts w:ascii="宋体"/>
                <w:szCs w:val="21"/>
              </w:rPr>
            </w:pPr>
          </w:p>
        </w:tc>
        <w:tc>
          <w:tcPr>
            <w:tcW w:w="1440" w:type="dxa"/>
            <w:vAlign w:val="center"/>
          </w:tcPr>
          <w:p w14:paraId="4D28373A">
            <w:pPr>
              <w:spacing w:line="360" w:lineRule="auto"/>
              <w:jc w:val="center"/>
              <w:rPr>
                <w:rFonts w:ascii="宋体"/>
                <w:szCs w:val="21"/>
              </w:rPr>
            </w:pPr>
          </w:p>
        </w:tc>
        <w:tc>
          <w:tcPr>
            <w:tcW w:w="1338" w:type="dxa"/>
            <w:vAlign w:val="center"/>
          </w:tcPr>
          <w:p w14:paraId="0457B938">
            <w:pPr>
              <w:spacing w:line="360" w:lineRule="auto"/>
              <w:jc w:val="center"/>
              <w:rPr>
                <w:rFonts w:ascii="宋体"/>
                <w:szCs w:val="21"/>
              </w:rPr>
            </w:pPr>
          </w:p>
        </w:tc>
        <w:tc>
          <w:tcPr>
            <w:tcW w:w="1362" w:type="dxa"/>
            <w:vAlign w:val="center"/>
          </w:tcPr>
          <w:p w14:paraId="0F965E25">
            <w:pPr>
              <w:spacing w:line="360" w:lineRule="auto"/>
              <w:jc w:val="center"/>
              <w:rPr>
                <w:rFonts w:ascii="宋体"/>
                <w:szCs w:val="21"/>
              </w:rPr>
            </w:pPr>
          </w:p>
        </w:tc>
      </w:tr>
      <w:tr w14:paraId="37704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3005" w:type="dxa"/>
            <w:vAlign w:val="center"/>
          </w:tcPr>
          <w:p w14:paraId="1CA04ABB">
            <w:pPr>
              <w:spacing w:line="360" w:lineRule="auto"/>
              <w:jc w:val="center"/>
              <w:rPr>
                <w:rFonts w:ascii="宋体"/>
                <w:szCs w:val="21"/>
              </w:rPr>
            </w:pPr>
          </w:p>
        </w:tc>
        <w:tc>
          <w:tcPr>
            <w:tcW w:w="1338" w:type="dxa"/>
            <w:vAlign w:val="center"/>
          </w:tcPr>
          <w:p w14:paraId="1BC4AD81">
            <w:pPr>
              <w:spacing w:line="360" w:lineRule="auto"/>
              <w:jc w:val="center"/>
              <w:rPr>
                <w:rFonts w:ascii="宋体"/>
                <w:szCs w:val="21"/>
              </w:rPr>
            </w:pPr>
          </w:p>
        </w:tc>
        <w:tc>
          <w:tcPr>
            <w:tcW w:w="1440" w:type="dxa"/>
            <w:vAlign w:val="center"/>
          </w:tcPr>
          <w:p w14:paraId="3675AA07">
            <w:pPr>
              <w:spacing w:line="360" w:lineRule="auto"/>
              <w:jc w:val="center"/>
              <w:rPr>
                <w:rFonts w:ascii="宋体"/>
                <w:szCs w:val="21"/>
              </w:rPr>
            </w:pPr>
          </w:p>
        </w:tc>
        <w:tc>
          <w:tcPr>
            <w:tcW w:w="1338" w:type="dxa"/>
            <w:vAlign w:val="center"/>
          </w:tcPr>
          <w:p w14:paraId="16589F41">
            <w:pPr>
              <w:spacing w:line="360" w:lineRule="auto"/>
              <w:jc w:val="center"/>
              <w:rPr>
                <w:rFonts w:ascii="宋体"/>
                <w:szCs w:val="21"/>
              </w:rPr>
            </w:pPr>
          </w:p>
        </w:tc>
        <w:tc>
          <w:tcPr>
            <w:tcW w:w="1362" w:type="dxa"/>
            <w:vAlign w:val="center"/>
          </w:tcPr>
          <w:p w14:paraId="6571EBA0">
            <w:pPr>
              <w:spacing w:line="360" w:lineRule="auto"/>
              <w:jc w:val="center"/>
              <w:rPr>
                <w:rFonts w:ascii="宋体"/>
                <w:szCs w:val="21"/>
              </w:rPr>
            </w:pPr>
          </w:p>
        </w:tc>
      </w:tr>
      <w:tr w14:paraId="4E57C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3005" w:type="dxa"/>
            <w:vAlign w:val="center"/>
          </w:tcPr>
          <w:p w14:paraId="0E22B33B">
            <w:pPr>
              <w:spacing w:line="360" w:lineRule="auto"/>
              <w:jc w:val="center"/>
              <w:rPr>
                <w:rFonts w:ascii="宋体"/>
                <w:szCs w:val="21"/>
              </w:rPr>
            </w:pPr>
          </w:p>
        </w:tc>
        <w:tc>
          <w:tcPr>
            <w:tcW w:w="1338" w:type="dxa"/>
            <w:vAlign w:val="center"/>
          </w:tcPr>
          <w:p w14:paraId="7FA1A91C">
            <w:pPr>
              <w:spacing w:line="360" w:lineRule="auto"/>
              <w:jc w:val="center"/>
              <w:rPr>
                <w:rFonts w:ascii="宋体"/>
                <w:szCs w:val="21"/>
              </w:rPr>
            </w:pPr>
          </w:p>
        </w:tc>
        <w:tc>
          <w:tcPr>
            <w:tcW w:w="1440" w:type="dxa"/>
            <w:vAlign w:val="center"/>
          </w:tcPr>
          <w:p w14:paraId="68C3D6F2">
            <w:pPr>
              <w:spacing w:line="360" w:lineRule="auto"/>
              <w:jc w:val="center"/>
              <w:rPr>
                <w:rFonts w:ascii="宋体"/>
                <w:szCs w:val="21"/>
              </w:rPr>
            </w:pPr>
          </w:p>
        </w:tc>
        <w:tc>
          <w:tcPr>
            <w:tcW w:w="1338" w:type="dxa"/>
            <w:vAlign w:val="center"/>
          </w:tcPr>
          <w:p w14:paraId="331AEB06">
            <w:pPr>
              <w:spacing w:line="360" w:lineRule="auto"/>
              <w:jc w:val="center"/>
              <w:rPr>
                <w:rFonts w:ascii="宋体"/>
                <w:szCs w:val="21"/>
              </w:rPr>
            </w:pPr>
          </w:p>
        </w:tc>
        <w:tc>
          <w:tcPr>
            <w:tcW w:w="1362" w:type="dxa"/>
            <w:vAlign w:val="center"/>
          </w:tcPr>
          <w:p w14:paraId="2C229404">
            <w:pPr>
              <w:spacing w:line="360" w:lineRule="auto"/>
              <w:jc w:val="center"/>
              <w:rPr>
                <w:rFonts w:ascii="宋体"/>
                <w:szCs w:val="21"/>
              </w:rPr>
            </w:pPr>
          </w:p>
        </w:tc>
      </w:tr>
    </w:tbl>
    <w:p w14:paraId="2B178732">
      <w:pPr>
        <w:ind w:left="602" w:hanging="497"/>
        <w:rPr>
          <w:rFonts w:ascii="宋体" w:hAnsi="宋体" w:cs="仿宋"/>
          <w:sz w:val="24"/>
        </w:rPr>
      </w:pPr>
    </w:p>
    <w:p w14:paraId="389A7E4D">
      <w:pPr>
        <w:ind w:left="602" w:firstLine="360"/>
        <w:rPr>
          <w:rFonts w:ascii="宋体" w:hAnsi="宋体" w:cs="仿宋"/>
          <w:sz w:val="24"/>
        </w:rPr>
      </w:pPr>
      <w:r>
        <w:rPr>
          <w:rFonts w:hint="eastAsia" w:ascii="宋体" w:hAnsi="宋体" w:cs="仿宋"/>
          <w:sz w:val="24"/>
        </w:rPr>
        <w:t>注：响应人必须将本单位关联企业如实填写入本表。</w:t>
      </w:r>
    </w:p>
    <w:p w14:paraId="03436F02">
      <w:pPr>
        <w:topLinePunct/>
        <w:spacing w:line="400" w:lineRule="atLeast"/>
        <w:jc w:val="center"/>
        <w:rPr>
          <w:rFonts w:eastAsia="黑体"/>
          <w:sz w:val="24"/>
        </w:rPr>
      </w:pPr>
      <w:r>
        <w:rPr>
          <w:rFonts w:eastAsia="黑体"/>
          <w:sz w:val="24"/>
        </w:rPr>
        <w:t xml:space="preserve"> </w:t>
      </w:r>
      <w:r>
        <w:rPr>
          <w:rFonts w:hint="eastAsia" w:eastAsia="黑体"/>
          <w:sz w:val="24"/>
        </w:rPr>
        <w:t xml:space="preserve">                          </w:t>
      </w:r>
    </w:p>
    <w:p w14:paraId="027FCE09">
      <w:pPr>
        <w:topLinePunct/>
        <w:spacing w:line="400" w:lineRule="atLeast"/>
        <w:jc w:val="center"/>
        <w:rPr>
          <w:rFonts w:eastAsia="黑体"/>
          <w:sz w:val="24"/>
        </w:rPr>
      </w:pPr>
      <w:r>
        <w:rPr>
          <w:rFonts w:hint="eastAsia" w:eastAsia="黑体"/>
          <w:sz w:val="24"/>
        </w:rPr>
        <w:t xml:space="preserve">                                 </w:t>
      </w:r>
      <w:r>
        <w:rPr>
          <w:rFonts w:hint="eastAsia" w:ascii="宋体" w:hAnsi="宋体"/>
          <w:szCs w:val="21"/>
        </w:rPr>
        <w:t xml:space="preserve"> 响应人</w:t>
      </w:r>
      <w:r>
        <w:rPr>
          <w:rFonts w:ascii="宋体" w:hAnsi="宋体"/>
          <w:szCs w:val="21"/>
        </w:rPr>
        <w:t>：</w:t>
      </w:r>
      <w:r>
        <w:rPr>
          <w:rFonts w:hint="eastAsia" w:ascii="宋体" w:hAnsi="宋体"/>
          <w:szCs w:val="21"/>
          <w:u w:val="single"/>
        </w:rPr>
        <w:t xml:space="preserve">            </w:t>
      </w:r>
      <w:r>
        <w:rPr>
          <w:rFonts w:ascii="宋体" w:hAnsi="宋体"/>
          <w:szCs w:val="21"/>
        </w:rPr>
        <w:t>（盖单位公章）</w:t>
      </w:r>
    </w:p>
    <w:p w14:paraId="7DEA39E5">
      <w:pPr>
        <w:spacing w:line="360" w:lineRule="auto"/>
        <w:jc w:val="center"/>
        <w:rPr>
          <w:rFonts w:ascii="宋体" w:hAnsi="宋体"/>
          <w:szCs w:val="21"/>
        </w:rPr>
      </w:pPr>
      <w:r>
        <w:rPr>
          <w:rFonts w:hint="eastAsia" w:ascii="宋体" w:hAnsi="宋体"/>
          <w:szCs w:val="21"/>
        </w:rPr>
        <w:t xml:space="preserve">                                       </w:t>
      </w:r>
    </w:p>
    <w:p w14:paraId="1EED2F82">
      <w:pPr>
        <w:spacing w:line="360" w:lineRule="auto"/>
        <w:jc w:val="center"/>
        <w:rPr>
          <w:rFonts w:ascii="宋体" w:hAnsi="宋体"/>
          <w:szCs w:val="21"/>
        </w:rPr>
      </w:pPr>
      <w:r>
        <w:rPr>
          <w:rFonts w:hint="eastAsia" w:ascii="宋体" w:hAnsi="宋体"/>
          <w:szCs w:val="21"/>
        </w:rPr>
        <w:t xml:space="preserve">                           </w:t>
      </w:r>
      <w:r>
        <w:rPr>
          <w:rFonts w:ascii="宋体" w:hAnsi="宋体"/>
          <w:szCs w:val="21"/>
        </w:rPr>
        <w:t>法定代表人或其委托代理人：</w:t>
      </w:r>
      <w:r>
        <w:rPr>
          <w:rFonts w:hint="eastAsia" w:ascii="宋体" w:hAnsi="宋体"/>
          <w:szCs w:val="21"/>
          <w:u w:val="single"/>
        </w:rPr>
        <w:t xml:space="preserve">             </w:t>
      </w:r>
      <w:r>
        <w:rPr>
          <w:rFonts w:ascii="宋体" w:hAnsi="宋体"/>
          <w:szCs w:val="21"/>
        </w:rPr>
        <w:t>（签字）</w:t>
      </w:r>
    </w:p>
    <w:p w14:paraId="1A267A1C">
      <w:pPr>
        <w:spacing w:line="360" w:lineRule="auto"/>
        <w:ind w:firstLine="4305" w:firstLineChars="2050"/>
        <w:jc w:val="left"/>
        <w:rPr>
          <w:rFonts w:ascii="宋体" w:hAnsi="宋体"/>
          <w:szCs w:val="21"/>
        </w:rPr>
      </w:pPr>
    </w:p>
    <w:p w14:paraId="3AA3730F">
      <w:pPr>
        <w:keepNext/>
        <w:keepLines/>
        <w:spacing w:before="140" w:after="140" w:line="415" w:lineRule="auto"/>
        <w:rPr>
          <w:b/>
          <w:bCs/>
          <w:kern w:val="0"/>
          <w:sz w:val="24"/>
          <w:szCs w:val="32"/>
        </w:rPr>
        <w:sectPr>
          <w:headerReference r:id="rId10" w:type="first"/>
          <w:headerReference r:id="rId9" w:type="default"/>
          <w:footerReference r:id="rId11" w:type="default"/>
          <w:footerReference r:id="rId12" w:type="even"/>
          <w:footnotePr>
            <w:numFmt w:val="decimalEnclosedCircleChinese"/>
            <w:numRestart w:val="eachPage"/>
          </w:footnotePr>
          <w:pgSz w:w="11906" w:h="16838"/>
          <w:pgMar w:top="1191" w:right="1417" w:bottom="1191" w:left="1417" w:header="720" w:footer="907" w:gutter="0"/>
          <w:cols w:space="720" w:num="1"/>
          <w:docGrid w:linePitch="286" w:charSpace="0"/>
        </w:sectPr>
      </w:pPr>
    </w:p>
    <w:p w14:paraId="7C945702">
      <w:pPr>
        <w:spacing w:after="10" w:line="360" w:lineRule="auto"/>
        <w:ind w:firstLine="2249" w:firstLineChars="700"/>
        <w:jc w:val="left"/>
        <w:outlineLvl w:val="9"/>
        <w:rPr>
          <w:rStyle w:val="60"/>
          <w:rFonts w:hint="eastAsia" w:ascii="Times New Roman" w:hAnsi="Times New Roman" w:eastAsia="宋体" w:cs="Times New Roman"/>
          <w:b/>
          <w:lang w:val="en-US"/>
        </w:rPr>
      </w:pPr>
      <w:r>
        <w:rPr>
          <w:rStyle w:val="60"/>
          <w:rFonts w:hint="eastAsia" w:ascii="Times New Roman" w:hAnsi="Times New Roman" w:eastAsia="宋体" w:cs="Times New Roman"/>
          <w:b/>
          <w:lang w:val="en-US"/>
        </w:rPr>
        <w:t xml:space="preserve"> </w:t>
      </w:r>
      <w:bookmarkStart w:id="2133" w:name="_Toc13820"/>
      <w:bookmarkStart w:id="2134" w:name="_Toc22303"/>
      <w:bookmarkStart w:id="2135" w:name="_Toc11534"/>
      <w:bookmarkStart w:id="2136" w:name="_Toc29693"/>
      <w:bookmarkStart w:id="2137" w:name="_Toc29003"/>
      <w:bookmarkStart w:id="2138" w:name="_Toc29008"/>
      <w:bookmarkStart w:id="2139" w:name="_Toc31902"/>
      <w:bookmarkStart w:id="2140" w:name="_Toc17749"/>
      <w:bookmarkStart w:id="2141" w:name="_Toc29379"/>
      <w:bookmarkStart w:id="2142" w:name="_Toc9776"/>
      <w:bookmarkStart w:id="2143" w:name="_Toc18900"/>
      <w:bookmarkStart w:id="2144" w:name="_Toc1136"/>
      <w:r>
        <w:rPr>
          <w:rStyle w:val="60"/>
          <w:rFonts w:hint="eastAsia" w:ascii="Times New Roman" w:hAnsi="Times New Roman" w:eastAsia="宋体" w:cs="Times New Roman"/>
          <w:b/>
          <w:lang w:val="en-US"/>
        </w:rPr>
        <w:t>（三）</w:t>
      </w:r>
      <w:bookmarkEnd w:id="2133"/>
      <w:r>
        <w:rPr>
          <w:rStyle w:val="60"/>
          <w:rFonts w:hint="eastAsia" w:ascii="Times New Roman" w:hAnsi="Times New Roman" w:eastAsia="宋体" w:cs="Times New Roman"/>
          <w:b/>
          <w:lang w:val="en-US"/>
        </w:rPr>
        <w:t>拟委任的项目</w:t>
      </w:r>
      <w:r>
        <w:rPr>
          <w:rStyle w:val="60"/>
          <w:rFonts w:hint="eastAsia" w:cs="Times New Roman"/>
          <w:b/>
          <w:lang w:val="en-US"/>
        </w:rPr>
        <w:t>负责人</w:t>
      </w:r>
      <w:r>
        <w:rPr>
          <w:rStyle w:val="60"/>
          <w:rFonts w:hint="eastAsia" w:ascii="Times New Roman" w:hAnsi="Times New Roman" w:eastAsia="宋体" w:cs="Times New Roman"/>
          <w:b/>
          <w:lang w:val="en-US"/>
        </w:rPr>
        <w:t>资历表</w:t>
      </w:r>
      <w:bookmarkEnd w:id="2134"/>
      <w:bookmarkEnd w:id="2135"/>
      <w:bookmarkEnd w:id="2136"/>
      <w:bookmarkEnd w:id="2137"/>
      <w:bookmarkEnd w:id="2138"/>
      <w:bookmarkEnd w:id="2139"/>
      <w:bookmarkEnd w:id="2140"/>
      <w:bookmarkEnd w:id="2141"/>
      <w:bookmarkEnd w:id="2142"/>
      <w:bookmarkEnd w:id="2143"/>
      <w:bookmarkEnd w:id="2144"/>
    </w:p>
    <w:tbl>
      <w:tblPr>
        <w:tblStyle w:val="45"/>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4"/>
        <w:gridCol w:w="27"/>
        <w:gridCol w:w="1527"/>
        <w:gridCol w:w="855"/>
        <w:gridCol w:w="240"/>
        <w:gridCol w:w="1426"/>
        <w:gridCol w:w="1942"/>
        <w:gridCol w:w="1723"/>
      </w:tblGrid>
      <w:tr w14:paraId="73A8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74" w:type="dxa"/>
            <w:vAlign w:val="center"/>
          </w:tcPr>
          <w:p w14:paraId="5CCC3C02">
            <w:pPr>
              <w:widowControl/>
              <w:autoSpaceDE w:val="0"/>
              <w:autoSpaceDN w:val="0"/>
              <w:spacing w:line="400" w:lineRule="atLeast"/>
              <w:jc w:val="center"/>
              <w:textAlignment w:val="bottom"/>
              <w:rPr>
                <w:szCs w:val="21"/>
              </w:rPr>
            </w:pPr>
            <w:r>
              <w:rPr>
                <w:szCs w:val="21"/>
              </w:rPr>
              <w:t>姓    名</w:t>
            </w:r>
          </w:p>
        </w:tc>
        <w:tc>
          <w:tcPr>
            <w:tcW w:w="1554" w:type="dxa"/>
            <w:gridSpan w:val="2"/>
            <w:vAlign w:val="center"/>
          </w:tcPr>
          <w:p w14:paraId="76106CF2">
            <w:pPr>
              <w:widowControl/>
              <w:autoSpaceDE w:val="0"/>
              <w:autoSpaceDN w:val="0"/>
              <w:spacing w:line="400" w:lineRule="atLeast"/>
              <w:jc w:val="center"/>
              <w:textAlignment w:val="bottom"/>
              <w:rPr>
                <w:szCs w:val="21"/>
              </w:rPr>
            </w:pPr>
          </w:p>
        </w:tc>
        <w:tc>
          <w:tcPr>
            <w:tcW w:w="1095" w:type="dxa"/>
            <w:gridSpan w:val="2"/>
            <w:vAlign w:val="center"/>
          </w:tcPr>
          <w:p w14:paraId="5AB7707A">
            <w:pPr>
              <w:widowControl/>
              <w:autoSpaceDE w:val="0"/>
              <w:autoSpaceDN w:val="0"/>
              <w:spacing w:line="400" w:lineRule="atLeast"/>
              <w:jc w:val="center"/>
              <w:textAlignment w:val="bottom"/>
              <w:rPr>
                <w:szCs w:val="21"/>
              </w:rPr>
            </w:pPr>
            <w:r>
              <w:rPr>
                <w:szCs w:val="21"/>
              </w:rPr>
              <w:t>年    龄</w:t>
            </w:r>
          </w:p>
        </w:tc>
        <w:tc>
          <w:tcPr>
            <w:tcW w:w="1426" w:type="dxa"/>
          </w:tcPr>
          <w:p w14:paraId="30A55914">
            <w:pPr>
              <w:widowControl/>
              <w:autoSpaceDE w:val="0"/>
              <w:autoSpaceDN w:val="0"/>
              <w:spacing w:line="400" w:lineRule="atLeast"/>
              <w:jc w:val="center"/>
              <w:textAlignment w:val="bottom"/>
              <w:rPr>
                <w:szCs w:val="21"/>
              </w:rPr>
            </w:pPr>
          </w:p>
        </w:tc>
        <w:tc>
          <w:tcPr>
            <w:tcW w:w="1942" w:type="dxa"/>
          </w:tcPr>
          <w:p w14:paraId="605EE3A6">
            <w:pPr>
              <w:widowControl/>
              <w:autoSpaceDE w:val="0"/>
              <w:autoSpaceDN w:val="0"/>
              <w:spacing w:line="400" w:lineRule="atLeast"/>
              <w:jc w:val="center"/>
              <w:textAlignment w:val="bottom"/>
              <w:rPr>
                <w:szCs w:val="21"/>
              </w:rPr>
            </w:pPr>
            <w:r>
              <w:rPr>
                <w:szCs w:val="21"/>
              </w:rPr>
              <w:t>职    称</w:t>
            </w:r>
          </w:p>
        </w:tc>
        <w:tc>
          <w:tcPr>
            <w:tcW w:w="1723" w:type="dxa"/>
          </w:tcPr>
          <w:p w14:paraId="0ADC203F">
            <w:pPr>
              <w:widowControl/>
              <w:autoSpaceDE w:val="0"/>
              <w:autoSpaceDN w:val="0"/>
              <w:spacing w:line="400" w:lineRule="atLeast"/>
              <w:textAlignment w:val="bottom"/>
              <w:rPr>
                <w:szCs w:val="21"/>
              </w:rPr>
            </w:pPr>
          </w:p>
        </w:tc>
      </w:tr>
      <w:tr w14:paraId="70CF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74" w:type="dxa"/>
            <w:vAlign w:val="center"/>
          </w:tcPr>
          <w:p w14:paraId="395802B9">
            <w:pPr>
              <w:widowControl/>
              <w:autoSpaceDE w:val="0"/>
              <w:autoSpaceDN w:val="0"/>
              <w:spacing w:line="400" w:lineRule="atLeast"/>
              <w:jc w:val="center"/>
              <w:textAlignment w:val="bottom"/>
              <w:rPr>
                <w:szCs w:val="21"/>
              </w:rPr>
            </w:pPr>
            <w:r>
              <w:rPr>
                <w:rFonts w:hint="eastAsia"/>
                <w:szCs w:val="21"/>
              </w:rPr>
              <w:t>资格证书</w:t>
            </w:r>
          </w:p>
        </w:tc>
        <w:tc>
          <w:tcPr>
            <w:tcW w:w="1554" w:type="dxa"/>
            <w:gridSpan w:val="2"/>
            <w:vAlign w:val="center"/>
          </w:tcPr>
          <w:p w14:paraId="3CFDBD02">
            <w:pPr>
              <w:widowControl/>
              <w:autoSpaceDE w:val="0"/>
              <w:autoSpaceDN w:val="0"/>
              <w:spacing w:line="400" w:lineRule="atLeast"/>
              <w:jc w:val="center"/>
              <w:textAlignment w:val="bottom"/>
              <w:rPr>
                <w:szCs w:val="21"/>
              </w:rPr>
            </w:pPr>
          </w:p>
        </w:tc>
        <w:tc>
          <w:tcPr>
            <w:tcW w:w="1095" w:type="dxa"/>
            <w:gridSpan w:val="2"/>
            <w:vAlign w:val="center"/>
          </w:tcPr>
          <w:p w14:paraId="065771FC">
            <w:pPr>
              <w:widowControl/>
              <w:autoSpaceDE w:val="0"/>
              <w:autoSpaceDN w:val="0"/>
              <w:spacing w:line="400" w:lineRule="atLeast"/>
              <w:jc w:val="center"/>
              <w:textAlignment w:val="bottom"/>
              <w:rPr>
                <w:szCs w:val="21"/>
              </w:rPr>
            </w:pPr>
            <w:r>
              <w:rPr>
                <w:szCs w:val="21"/>
              </w:rPr>
              <w:t>公司单位职    务</w:t>
            </w:r>
          </w:p>
        </w:tc>
        <w:tc>
          <w:tcPr>
            <w:tcW w:w="1426" w:type="dxa"/>
          </w:tcPr>
          <w:p w14:paraId="697386C4">
            <w:pPr>
              <w:widowControl/>
              <w:autoSpaceDE w:val="0"/>
              <w:autoSpaceDN w:val="0"/>
              <w:spacing w:line="400" w:lineRule="atLeast"/>
              <w:jc w:val="center"/>
              <w:textAlignment w:val="bottom"/>
              <w:rPr>
                <w:szCs w:val="21"/>
              </w:rPr>
            </w:pPr>
          </w:p>
        </w:tc>
        <w:tc>
          <w:tcPr>
            <w:tcW w:w="1942" w:type="dxa"/>
          </w:tcPr>
          <w:p w14:paraId="15F8B9FC">
            <w:pPr>
              <w:widowControl/>
              <w:autoSpaceDE w:val="0"/>
              <w:autoSpaceDN w:val="0"/>
              <w:spacing w:line="400" w:lineRule="atLeast"/>
              <w:jc w:val="center"/>
              <w:textAlignment w:val="bottom"/>
              <w:rPr>
                <w:szCs w:val="21"/>
              </w:rPr>
            </w:pPr>
            <w:r>
              <w:rPr>
                <w:szCs w:val="21"/>
              </w:rPr>
              <w:t>拟在本标段</w:t>
            </w:r>
          </w:p>
          <w:p w14:paraId="28CF98D2">
            <w:pPr>
              <w:widowControl/>
              <w:autoSpaceDE w:val="0"/>
              <w:autoSpaceDN w:val="0"/>
              <w:spacing w:line="400" w:lineRule="atLeast"/>
              <w:jc w:val="center"/>
              <w:textAlignment w:val="bottom"/>
              <w:rPr>
                <w:szCs w:val="21"/>
              </w:rPr>
            </w:pPr>
            <w:r>
              <w:rPr>
                <w:szCs w:val="21"/>
              </w:rPr>
              <w:t>工程担任职务</w:t>
            </w:r>
          </w:p>
        </w:tc>
        <w:tc>
          <w:tcPr>
            <w:tcW w:w="1723" w:type="dxa"/>
          </w:tcPr>
          <w:p w14:paraId="1F464D17">
            <w:pPr>
              <w:widowControl/>
              <w:autoSpaceDE w:val="0"/>
              <w:autoSpaceDN w:val="0"/>
              <w:spacing w:line="400" w:lineRule="atLeast"/>
              <w:textAlignment w:val="bottom"/>
              <w:rPr>
                <w:szCs w:val="21"/>
              </w:rPr>
            </w:pPr>
          </w:p>
        </w:tc>
      </w:tr>
      <w:tr w14:paraId="4966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74" w:type="dxa"/>
            <w:vAlign w:val="center"/>
          </w:tcPr>
          <w:p w14:paraId="05E12806">
            <w:pPr>
              <w:widowControl/>
              <w:autoSpaceDE w:val="0"/>
              <w:autoSpaceDN w:val="0"/>
              <w:spacing w:line="400" w:lineRule="atLeast"/>
              <w:jc w:val="center"/>
              <w:textAlignment w:val="bottom"/>
              <w:rPr>
                <w:szCs w:val="21"/>
              </w:rPr>
            </w:pPr>
            <w:r>
              <w:rPr>
                <w:szCs w:val="21"/>
              </w:rPr>
              <w:t>毕业学校</w:t>
            </w:r>
          </w:p>
        </w:tc>
        <w:tc>
          <w:tcPr>
            <w:tcW w:w="7740" w:type="dxa"/>
            <w:gridSpan w:val="7"/>
            <w:vAlign w:val="center"/>
          </w:tcPr>
          <w:p w14:paraId="51D52465">
            <w:pPr>
              <w:widowControl/>
              <w:autoSpaceDE w:val="0"/>
              <w:autoSpaceDN w:val="0"/>
              <w:spacing w:line="400" w:lineRule="atLeast"/>
              <w:ind w:left="-187" w:leftChars="-89"/>
              <w:jc w:val="center"/>
              <w:textAlignment w:val="bottom"/>
              <w:rPr>
                <w:szCs w:val="21"/>
              </w:rPr>
            </w:pPr>
            <w:r>
              <w:rPr>
                <w:szCs w:val="21"/>
              </w:rPr>
              <w:t>______年___月毕业于____________学校___________专业，学制______年</w:t>
            </w:r>
          </w:p>
        </w:tc>
      </w:tr>
      <w:tr w14:paraId="62C0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1301" w:type="dxa"/>
            <w:gridSpan w:val="2"/>
            <w:vMerge w:val="restart"/>
            <w:vAlign w:val="center"/>
          </w:tcPr>
          <w:p w14:paraId="5A4E6E30">
            <w:pPr>
              <w:widowControl/>
              <w:autoSpaceDE w:val="0"/>
              <w:autoSpaceDN w:val="0"/>
              <w:spacing w:line="400" w:lineRule="atLeast"/>
              <w:jc w:val="center"/>
              <w:textAlignment w:val="bottom"/>
              <w:rPr>
                <w:szCs w:val="21"/>
              </w:rPr>
            </w:pPr>
            <w:r>
              <w:rPr>
                <w:szCs w:val="21"/>
              </w:rPr>
              <w:t>目前任职项目状况</w:t>
            </w:r>
          </w:p>
        </w:tc>
        <w:tc>
          <w:tcPr>
            <w:tcW w:w="2382" w:type="dxa"/>
            <w:gridSpan w:val="2"/>
          </w:tcPr>
          <w:p w14:paraId="6D8B4CD6">
            <w:pPr>
              <w:widowControl/>
              <w:autoSpaceDE w:val="0"/>
              <w:autoSpaceDN w:val="0"/>
              <w:spacing w:line="400" w:lineRule="atLeast"/>
              <w:jc w:val="center"/>
              <w:textAlignment w:val="bottom"/>
              <w:rPr>
                <w:szCs w:val="21"/>
              </w:rPr>
            </w:pPr>
            <w:r>
              <w:rPr>
                <w:szCs w:val="21"/>
              </w:rPr>
              <w:t>项目名称</w:t>
            </w:r>
          </w:p>
        </w:tc>
        <w:tc>
          <w:tcPr>
            <w:tcW w:w="5331" w:type="dxa"/>
            <w:gridSpan w:val="4"/>
          </w:tcPr>
          <w:p w14:paraId="0EAEBC84">
            <w:pPr>
              <w:widowControl/>
              <w:autoSpaceDE w:val="0"/>
              <w:autoSpaceDN w:val="0"/>
              <w:spacing w:line="400" w:lineRule="atLeast"/>
              <w:textAlignment w:val="bottom"/>
              <w:rPr>
                <w:szCs w:val="21"/>
              </w:rPr>
            </w:pPr>
          </w:p>
        </w:tc>
      </w:tr>
      <w:tr w14:paraId="5003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301" w:type="dxa"/>
            <w:gridSpan w:val="2"/>
            <w:vMerge w:val="continue"/>
          </w:tcPr>
          <w:p w14:paraId="678B6844">
            <w:pPr>
              <w:widowControl/>
              <w:autoSpaceDE w:val="0"/>
              <w:autoSpaceDN w:val="0"/>
              <w:spacing w:line="400" w:lineRule="atLeast"/>
              <w:textAlignment w:val="bottom"/>
              <w:rPr>
                <w:szCs w:val="21"/>
              </w:rPr>
            </w:pPr>
          </w:p>
        </w:tc>
        <w:tc>
          <w:tcPr>
            <w:tcW w:w="2382" w:type="dxa"/>
            <w:gridSpan w:val="2"/>
          </w:tcPr>
          <w:p w14:paraId="3E0642C1">
            <w:pPr>
              <w:widowControl/>
              <w:autoSpaceDE w:val="0"/>
              <w:autoSpaceDN w:val="0"/>
              <w:spacing w:line="400" w:lineRule="atLeast"/>
              <w:jc w:val="center"/>
              <w:textAlignment w:val="bottom"/>
              <w:rPr>
                <w:szCs w:val="21"/>
              </w:rPr>
            </w:pPr>
            <w:r>
              <w:rPr>
                <w:szCs w:val="21"/>
              </w:rPr>
              <w:t>担任职位</w:t>
            </w:r>
          </w:p>
        </w:tc>
        <w:tc>
          <w:tcPr>
            <w:tcW w:w="5331" w:type="dxa"/>
            <w:gridSpan w:val="4"/>
          </w:tcPr>
          <w:p w14:paraId="4411565F">
            <w:pPr>
              <w:widowControl/>
              <w:autoSpaceDE w:val="0"/>
              <w:autoSpaceDN w:val="0"/>
              <w:spacing w:line="400" w:lineRule="atLeast"/>
              <w:textAlignment w:val="bottom"/>
              <w:rPr>
                <w:szCs w:val="21"/>
              </w:rPr>
            </w:pPr>
          </w:p>
        </w:tc>
      </w:tr>
      <w:tr w14:paraId="13C5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301" w:type="dxa"/>
            <w:gridSpan w:val="2"/>
            <w:vMerge w:val="continue"/>
          </w:tcPr>
          <w:p w14:paraId="3925AB2A">
            <w:pPr>
              <w:widowControl/>
              <w:autoSpaceDE w:val="0"/>
              <w:autoSpaceDN w:val="0"/>
              <w:spacing w:line="400" w:lineRule="atLeast"/>
              <w:textAlignment w:val="bottom"/>
              <w:rPr>
                <w:szCs w:val="21"/>
              </w:rPr>
            </w:pPr>
          </w:p>
        </w:tc>
        <w:tc>
          <w:tcPr>
            <w:tcW w:w="2382" w:type="dxa"/>
            <w:gridSpan w:val="2"/>
          </w:tcPr>
          <w:p w14:paraId="69AE29F6">
            <w:pPr>
              <w:widowControl/>
              <w:autoSpaceDE w:val="0"/>
              <w:autoSpaceDN w:val="0"/>
              <w:spacing w:line="400" w:lineRule="atLeast"/>
              <w:jc w:val="center"/>
              <w:textAlignment w:val="bottom"/>
              <w:rPr>
                <w:szCs w:val="21"/>
              </w:rPr>
            </w:pPr>
            <w:r>
              <w:rPr>
                <w:szCs w:val="21"/>
              </w:rPr>
              <w:t>可以调离日期</w:t>
            </w:r>
          </w:p>
        </w:tc>
        <w:tc>
          <w:tcPr>
            <w:tcW w:w="5331" w:type="dxa"/>
            <w:gridSpan w:val="4"/>
          </w:tcPr>
          <w:p w14:paraId="634C76DD">
            <w:pPr>
              <w:widowControl/>
              <w:autoSpaceDE w:val="0"/>
              <w:autoSpaceDN w:val="0"/>
              <w:spacing w:line="400" w:lineRule="atLeast"/>
              <w:textAlignment w:val="bottom"/>
              <w:rPr>
                <w:szCs w:val="21"/>
              </w:rPr>
            </w:pPr>
          </w:p>
        </w:tc>
      </w:tr>
      <w:tr w14:paraId="2ABE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gridSpan w:val="4"/>
          </w:tcPr>
          <w:p w14:paraId="7DD0C711">
            <w:pPr>
              <w:widowControl/>
              <w:autoSpaceDE w:val="0"/>
              <w:autoSpaceDN w:val="0"/>
              <w:spacing w:line="400" w:lineRule="atLeast"/>
              <w:jc w:val="center"/>
              <w:textAlignment w:val="bottom"/>
              <w:rPr>
                <w:szCs w:val="21"/>
              </w:rPr>
            </w:pPr>
          </w:p>
          <w:p w14:paraId="36541A04">
            <w:pPr>
              <w:widowControl/>
              <w:autoSpaceDE w:val="0"/>
              <w:autoSpaceDN w:val="0"/>
              <w:spacing w:line="400" w:lineRule="atLeast"/>
              <w:jc w:val="center"/>
              <w:textAlignment w:val="bottom"/>
              <w:rPr>
                <w:szCs w:val="21"/>
              </w:rPr>
            </w:pPr>
          </w:p>
          <w:p w14:paraId="60C59D6F">
            <w:pPr>
              <w:widowControl/>
              <w:autoSpaceDE w:val="0"/>
              <w:autoSpaceDN w:val="0"/>
              <w:spacing w:line="400" w:lineRule="atLeast"/>
              <w:jc w:val="center"/>
              <w:textAlignment w:val="bottom"/>
              <w:rPr>
                <w:szCs w:val="21"/>
              </w:rPr>
            </w:pPr>
            <w:r>
              <w:rPr>
                <w:szCs w:val="21"/>
              </w:rPr>
              <w:t>备     注</w:t>
            </w:r>
          </w:p>
        </w:tc>
        <w:tc>
          <w:tcPr>
            <w:tcW w:w="5331" w:type="dxa"/>
            <w:gridSpan w:val="4"/>
          </w:tcPr>
          <w:p w14:paraId="5A3FE909">
            <w:pPr>
              <w:widowControl/>
              <w:autoSpaceDE w:val="0"/>
              <w:autoSpaceDN w:val="0"/>
              <w:spacing w:line="400" w:lineRule="atLeast"/>
              <w:textAlignment w:val="bottom"/>
              <w:rPr>
                <w:szCs w:val="21"/>
              </w:rPr>
            </w:pPr>
          </w:p>
          <w:p w14:paraId="389C08C8">
            <w:pPr>
              <w:widowControl/>
              <w:autoSpaceDE w:val="0"/>
              <w:autoSpaceDN w:val="0"/>
              <w:spacing w:line="400" w:lineRule="atLeast"/>
              <w:textAlignment w:val="bottom"/>
              <w:rPr>
                <w:szCs w:val="21"/>
              </w:rPr>
            </w:pPr>
          </w:p>
          <w:p w14:paraId="6133B107">
            <w:pPr>
              <w:widowControl/>
              <w:autoSpaceDE w:val="0"/>
              <w:autoSpaceDN w:val="0"/>
              <w:spacing w:line="400" w:lineRule="atLeast"/>
              <w:textAlignment w:val="bottom"/>
              <w:rPr>
                <w:szCs w:val="21"/>
              </w:rPr>
            </w:pPr>
          </w:p>
          <w:p w14:paraId="38793BF0">
            <w:pPr>
              <w:widowControl/>
              <w:autoSpaceDE w:val="0"/>
              <w:autoSpaceDN w:val="0"/>
              <w:spacing w:line="400" w:lineRule="atLeast"/>
              <w:textAlignment w:val="bottom"/>
              <w:rPr>
                <w:szCs w:val="21"/>
              </w:rPr>
            </w:pPr>
          </w:p>
          <w:p w14:paraId="02433E44">
            <w:pPr>
              <w:widowControl/>
              <w:autoSpaceDE w:val="0"/>
              <w:autoSpaceDN w:val="0"/>
              <w:spacing w:line="400" w:lineRule="atLeast"/>
              <w:textAlignment w:val="bottom"/>
              <w:rPr>
                <w:szCs w:val="21"/>
              </w:rPr>
            </w:pPr>
          </w:p>
        </w:tc>
      </w:tr>
    </w:tbl>
    <w:p w14:paraId="5D0188DE">
      <w:pPr>
        <w:spacing w:after="120" w:line="240" w:lineRule="atLeast"/>
        <w:ind w:left="420" w:leftChars="200"/>
      </w:pPr>
    </w:p>
    <w:p w14:paraId="537031A7">
      <w:pPr>
        <w:ind w:left="602" w:hanging="497"/>
        <w:rPr>
          <w:rFonts w:ascii="宋体" w:hAnsi="宋体" w:cs="仿宋"/>
          <w:sz w:val="24"/>
        </w:rPr>
      </w:pPr>
      <w:r>
        <w:rPr>
          <w:rFonts w:ascii="宋体" w:hAnsi="宋体" w:cs="仿宋"/>
          <w:sz w:val="24"/>
        </w:rPr>
        <w:t>注：</w:t>
      </w:r>
      <w:r>
        <w:rPr>
          <w:rFonts w:hint="eastAsia" w:ascii="宋体" w:hAnsi="宋体" w:cs="仿宋"/>
          <w:sz w:val="24"/>
          <w:lang w:val="en-US" w:eastAsia="zh-CN"/>
        </w:rPr>
        <w:t>1.</w:t>
      </w:r>
      <w:r>
        <w:rPr>
          <w:rFonts w:ascii="宋体" w:hAnsi="宋体" w:cs="仿宋"/>
          <w:sz w:val="24"/>
        </w:rPr>
        <w:t>在本表后应附有有效的身份证</w:t>
      </w:r>
      <w:r>
        <w:rPr>
          <w:rFonts w:hint="eastAsia" w:ascii="宋体" w:hAnsi="宋体" w:cs="仿宋"/>
          <w:sz w:val="24"/>
        </w:rPr>
        <w:t>和</w:t>
      </w:r>
      <w:r>
        <w:rPr>
          <w:rFonts w:ascii="宋体" w:hAnsi="宋体" w:cs="仿宋"/>
          <w:sz w:val="24"/>
        </w:rPr>
        <w:t>资格审查条件所要求的其它相关证书(如</w:t>
      </w:r>
      <w:r>
        <w:rPr>
          <w:rFonts w:hint="eastAsia" w:ascii="宋体" w:hAnsi="宋体" w:cs="仿宋"/>
          <w:sz w:val="24"/>
        </w:rPr>
        <w:t>二级或以上建造师证</w:t>
      </w:r>
      <w:r>
        <w:rPr>
          <w:rFonts w:ascii="宋体" w:hAnsi="宋体" w:cs="仿宋"/>
          <w:sz w:val="24"/>
        </w:rPr>
        <w:t>书、安全生产考核合格证等证书)的彩色扫描件，所有证件的扫描件均应清晰可辨，</w:t>
      </w:r>
      <w:r>
        <w:rPr>
          <w:rFonts w:hint="eastAsia" w:ascii="宋体" w:hAnsi="宋体" w:cs="仿宋"/>
          <w:sz w:val="24"/>
        </w:rPr>
        <w:t>所有相关证明材料均应加盖应价人单位公章，</w:t>
      </w:r>
      <w:r>
        <w:rPr>
          <w:rFonts w:ascii="宋体" w:hAnsi="宋体" w:cs="仿宋"/>
          <w:sz w:val="24"/>
        </w:rPr>
        <w:t>否则，将被认为证书无效。</w:t>
      </w:r>
    </w:p>
    <w:p w14:paraId="7B064982">
      <w:pPr>
        <w:ind w:left="602" w:firstLine="120"/>
        <w:rPr>
          <w:rFonts w:ascii="宋体" w:hAnsi="宋体" w:cs="仿宋"/>
          <w:sz w:val="24"/>
        </w:rPr>
      </w:pPr>
      <w:r>
        <w:rPr>
          <w:rFonts w:hint="eastAsia" w:ascii="宋体" w:hAnsi="宋体" w:eastAsia="宋体" w:cs="仿宋"/>
          <w:b w:val="0"/>
          <w:kern w:val="2"/>
          <w:sz w:val="24"/>
          <w:szCs w:val="24"/>
          <w:lang w:val="en-US" w:eastAsia="zh-CN"/>
        </w:rPr>
        <w:t>2.拟委任的项目负责人承担过的高速公路交安设施施工项目业绩证明材料在此表后附。</w:t>
      </w:r>
    </w:p>
    <w:p w14:paraId="58348719">
      <w:pPr>
        <w:tabs>
          <w:tab w:val="left" w:pos="2977"/>
          <w:tab w:val="left" w:pos="3261"/>
        </w:tabs>
        <w:spacing w:line="360" w:lineRule="auto"/>
        <w:ind w:firstLine="4725" w:firstLineChars="2250"/>
        <w:jc w:val="left"/>
        <w:rPr>
          <w:rFonts w:ascii="宋体" w:hAnsi="宋体"/>
          <w:szCs w:val="21"/>
        </w:rPr>
      </w:pPr>
    </w:p>
    <w:p w14:paraId="64386477">
      <w:pPr>
        <w:tabs>
          <w:tab w:val="left" w:pos="2977"/>
          <w:tab w:val="left" w:pos="3261"/>
        </w:tabs>
        <w:spacing w:line="360" w:lineRule="auto"/>
        <w:ind w:firstLine="4725" w:firstLineChars="2250"/>
        <w:jc w:val="left"/>
        <w:rPr>
          <w:rFonts w:ascii="宋体" w:hAnsi="宋体"/>
          <w:szCs w:val="21"/>
        </w:rPr>
      </w:pPr>
      <w:r>
        <w:rPr>
          <w:rFonts w:hint="eastAsia" w:ascii="宋体" w:hAnsi="宋体"/>
          <w:szCs w:val="21"/>
        </w:rPr>
        <w:t>响应</w:t>
      </w:r>
      <w:r>
        <w:rPr>
          <w:rFonts w:ascii="宋体" w:hAnsi="宋体"/>
          <w:szCs w:val="21"/>
        </w:rPr>
        <w:t>人：</w:t>
      </w:r>
      <w:r>
        <w:rPr>
          <w:rFonts w:hint="eastAsia" w:ascii="宋体" w:hAnsi="宋体"/>
          <w:szCs w:val="21"/>
          <w:u w:val="single"/>
        </w:rPr>
        <w:t xml:space="preserve">            </w:t>
      </w:r>
      <w:r>
        <w:rPr>
          <w:rFonts w:ascii="宋体" w:hAnsi="宋体"/>
          <w:szCs w:val="21"/>
        </w:rPr>
        <w:t>（盖单位公章）</w:t>
      </w:r>
    </w:p>
    <w:p w14:paraId="56093AC9">
      <w:pPr>
        <w:spacing w:line="360" w:lineRule="auto"/>
        <w:jc w:val="left"/>
        <w:rPr>
          <w:rFonts w:ascii="宋体" w:hAnsi="宋体"/>
          <w:szCs w:val="21"/>
        </w:rPr>
      </w:pPr>
      <w:r>
        <w:rPr>
          <w:rFonts w:hint="eastAsia" w:ascii="宋体" w:hAnsi="宋体"/>
          <w:szCs w:val="21"/>
        </w:rPr>
        <w:t xml:space="preserve">                                                      </w:t>
      </w:r>
    </w:p>
    <w:p w14:paraId="4A39E6BD">
      <w:pPr>
        <w:spacing w:line="360" w:lineRule="auto"/>
        <w:ind w:firstLine="4095" w:firstLineChars="1950"/>
        <w:jc w:val="left"/>
        <w:rPr>
          <w:rFonts w:ascii="黑体" w:eastAsia="黑体"/>
          <w:szCs w:val="21"/>
        </w:rPr>
      </w:pPr>
      <w:r>
        <w:rPr>
          <w:rFonts w:ascii="宋体" w:hAnsi="宋体"/>
          <w:szCs w:val="21"/>
        </w:rPr>
        <w:t>法定代表人或其委托代理人：</w:t>
      </w:r>
      <w:r>
        <w:rPr>
          <w:rFonts w:hint="eastAsia" w:ascii="宋体" w:hAnsi="宋体"/>
          <w:szCs w:val="21"/>
          <w:u w:val="single"/>
        </w:rPr>
        <w:t xml:space="preserve">            </w:t>
      </w:r>
      <w:r>
        <w:rPr>
          <w:rFonts w:ascii="宋体" w:hAnsi="宋体"/>
          <w:szCs w:val="21"/>
        </w:rPr>
        <w:t>（签字）</w:t>
      </w:r>
    </w:p>
    <w:p w14:paraId="6CF2DE83">
      <w:pPr>
        <w:spacing w:line="360" w:lineRule="auto"/>
        <w:ind w:firstLine="4305" w:firstLineChars="2050"/>
        <w:jc w:val="left"/>
        <w:rPr>
          <w:rFonts w:ascii="宋体" w:hAnsi="宋体"/>
          <w:szCs w:val="21"/>
        </w:rPr>
      </w:pPr>
    </w:p>
    <w:p w14:paraId="4E696FDC">
      <w:pPr>
        <w:spacing w:line="360" w:lineRule="auto"/>
        <w:ind w:firstLine="4305" w:firstLineChars="2050"/>
        <w:jc w:val="left"/>
        <w:rPr>
          <w:rFonts w:ascii="宋体" w:hAnsi="宋体"/>
          <w:szCs w:val="21"/>
        </w:rPr>
      </w:pPr>
    </w:p>
    <w:p w14:paraId="73C1D893">
      <w:pPr>
        <w:topLinePunct/>
        <w:spacing w:line="400" w:lineRule="atLeast"/>
        <w:jc w:val="center"/>
        <w:rPr>
          <w:rFonts w:eastAsia="黑体"/>
          <w:sz w:val="24"/>
        </w:rPr>
      </w:pPr>
    </w:p>
    <w:p w14:paraId="1A5DCB54">
      <w:pPr>
        <w:topLinePunct/>
        <w:spacing w:line="400" w:lineRule="atLeast"/>
        <w:jc w:val="center"/>
        <w:rPr>
          <w:rFonts w:eastAsia="黑体"/>
          <w:sz w:val="24"/>
        </w:rPr>
      </w:pPr>
    </w:p>
    <w:p w14:paraId="7608C627">
      <w:pPr>
        <w:pStyle w:val="2"/>
      </w:pPr>
    </w:p>
    <w:p w14:paraId="0B09519A">
      <w:pPr>
        <w:topLinePunct/>
        <w:spacing w:line="400" w:lineRule="atLeast"/>
        <w:jc w:val="center"/>
        <w:rPr>
          <w:rFonts w:eastAsia="黑体"/>
          <w:sz w:val="24"/>
        </w:rPr>
      </w:pPr>
    </w:p>
    <w:p w14:paraId="5520A9CD">
      <w:pPr>
        <w:jc w:val="both"/>
        <w:outlineLvl w:val="9"/>
        <w:rPr>
          <w:rFonts w:hint="eastAsia"/>
        </w:rPr>
      </w:pPr>
      <w:bookmarkStart w:id="2145" w:name="_Toc7663"/>
      <w:bookmarkStart w:id="2146" w:name="_Toc5146"/>
      <w:bookmarkStart w:id="2147" w:name="_Toc32015"/>
      <w:bookmarkStart w:id="2148" w:name="_Toc27382"/>
      <w:bookmarkStart w:id="2149" w:name="_Toc32159"/>
      <w:bookmarkStart w:id="2150" w:name="_Toc28806"/>
      <w:bookmarkStart w:id="2151" w:name="_Toc23004"/>
      <w:bookmarkStart w:id="2152" w:name="_Toc9389"/>
      <w:bookmarkStart w:id="2153" w:name="_Toc25607"/>
      <w:bookmarkStart w:id="2154" w:name="_Toc32301"/>
      <w:bookmarkStart w:id="2155" w:name="_Toc7976"/>
      <w:bookmarkStart w:id="2156" w:name="_Toc30039"/>
    </w:p>
    <w:p w14:paraId="30FEF96B">
      <w:pPr>
        <w:pStyle w:val="56"/>
        <w:rPr>
          <w:rFonts w:hint="eastAsia"/>
        </w:rPr>
      </w:pPr>
    </w:p>
    <w:p w14:paraId="01EDFCF5">
      <w:pPr>
        <w:spacing w:after="10" w:line="360" w:lineRule="auto"/>
        <w:ind w:firstLine="2249" w:firstLineChars="700"/>
        <w:jc w:val="left"/>
        <w:outlineLvl w:val="9"/>
        <w:rPr>
          <w:rStyle w:val="60"/>
          <w:rFonts w:hint="eastAsia" w:ascii="Times New Roman" w:hAnsi="Times New Roman" w:eastAsia="宋体" w:cs="Times New Roman"/>
          <w:b/>
          <w:lang w:val="en-US"/>
        </w:rPr>
      </w:pPr>
      <w:r>
        <w:rPr>
          <w:rStyle w:val="60"/>
          <w:rFonts w:hint="eastAsia" w:ascii="Times New Roman" w:hAnsi="Times New Roman" w:eastAsia="宋体" w:cs="Times New Roman"/>
          <w:b/>
          <w:lang w:val="en-US"/>
        </w:rPr>
        <w:t>（四）近三年完成的类似项目情况表</w:t>
      </w:r>
      <w:bookmarkEnd w:id="2145"/>
      <w:bookmarkEnd w:id="2146"/>
      <w:bookmarkEnd w:id="2147"/>
      <w:bookmarkEnd w:id="2148"/>
      <w:bookmarkEnd w:id="2149"/>
      <w:bookmarkEnd w:id="2150"/>
      <w:bookmarkEnd w:id="2151"/>
      <w:bookmarkEnd w:id="2152"/>
      <w:bookmarkEnd w:id="2153"/>
      <w:bookmarkEnd w:id="2154"/>
      <w:bookmarkEnd w:id="2155"/>
      <w:bookmarkEnd w:id="2156"/>
    </w:p>
    <w:p w14:paraId="69E3A133"/>
    <w:tbl>
      <w:tblPr>
        <w:tblStyle w:val="45"/>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911"/>
      </w:tblGrid>
      <w:tr w14:paraId="3B505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809" w:type="dxa"/>
            <w:vAlign w:val="center"/>
          </w:tcPr>
          <w:p w14:paraId="4555781C">
            <w:pPr>
              <w:widowControl/>
              <w:autoSpaceDE w:val="0"/>
              <w:autoSpaceDN w:val="0"/>
              <w:spacing w:line="400" w:lineRule="atLeast"/>
              <w:jc w:val="center"/>
              <w:textAlignment w:val="bottom"/>
              <w:rPr>
                <w:szCs w:val="21"/>
              </w:rPr>
            </w:pPr>
            <w:r>
              <w:rPr>
                <w:rFonts w:hint="eastAsia"/>
                <w:szCs w:val="21"/>
              </w:rPr>
              <w:t>项目名称</w:t>
            </w:r>
          </w:p>
        </w:tc>
        <w:tc>
          <w:tcPr>
            <w:tcW w:w="6911" w:type="dxa"/>
            <w:vAlign w:val="center"/>
          </w:tcPr>
          <w:p w14:paraId="42BBCAAB">
            <w:pPr>
              <w:jc w:val="center"/>
              <w:rPr>
                <w:sz w:val="18"/>
                <w:szCs w:val="18"/>
              </w:rPr>
            </w:pPr>
          </w:p>
        </w:tc>
      </w:tr>
      <w:tr w14:paraId="16561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1809" w:type="dxa"/>
            <w:vAlign w:val="center"/>
          </w:tcPr>
          <w:p w14:paraId="7DDF50BB">
            <w:pPr>
              <w:widowControl/>
              <w:autoSpaceDE w:val="0"/>
              <w:autoSpaceDN w:val="0"/>
              <w:spacing w:line="400" w:lineRule="atLeast"/>
              <w:jc w:val="center"/>
              <w:textAlignment w:val="bottom"/>
              <w:rPr>
                <w:szCs w:val="21"/>
              </w:rPr>
            </w:pPr>
            <w:r>
              <w:rPr>
                <w:rFonts w:hint="eastAsia"/>
                <w:szCs w:val="21"/>
              </w:rPr>
              <w:t>规模或规格</w:t>
            </w:r>
          </w:p>
        </w:tc>
        <w:tc>
          <w:tcPr>
            <w:tcW w:w="6911" w:type="dxa"/>
            <w:vAlign w:val="center"/>
          </w:tcPr>
          <w:p w14:paraId="7A1B4679">
            <w:pPr>
              <w:jc w:val="center"/>
              <w:rPr>
                <w:sz w:val="18"/>
                <w:szCs w:val="18"/>
              </w:rPr>
            </w:pPr>
          </w:p>
        </w:tc>
      </w:tr>
      <w:tr w14:paraId="0B5E6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1809" w:type="dxa"/>
            <w:vAlign w:val="center"/>
          </w:tcPr>
          <w:p w14:paraId="4545F00D">
            <w:pPr>
              <w:widowControl/>
              <w:autoSpaceDE w:val="0"/>
              <w:autoSpaceDN w:val="0"/>
              <w:spacing w:line="400" w:lineRule="atLeast"/>
              <w:jc w:val="center"/>
              <w:textAlignment w:val="bottom"/>
              <w:rPr>
                <w:szCs w:val="21"/>
              </w:rPr>
            </w:pPr>
            <w:r>
              <w:rPr>
                <w:rFonts w:hint="eastAsia"/>
                <w:szCs w:val="21"/>
              </w:rPr>
              <w:t>询价方名称</w:t>
            </w:r>
          </w:p>
        </w:tc>
        <w:tc>
          <w:tcPr>
            <w:tcW w:w="6911" w:type="dxa"/>
            <w:vAlign w:val="center"/>
          </w:tcPr>
          <w:p w14:paraId="3723958B">
            <w:pPr>
              <w:jc w:val="center"/>
              <w:rPr>
                <w:sz w:val="18"/>
                <w:szCs w:val="18"/>
              </w:rPr>
            </w:pPr>
          </w:p>
        </w:tc>
      </w:tr>
      <w:tr w14:paraId="4C472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1809" w:type="dxa"/>
            <w:vAlign w:val="center"/>
          </w:tcPr>
          <w:p w14:paraId="7466E6FC">
            <w:pPr>
              <w:widowControl/>
              <w:autoSpaceDE w:val="0"/>
              <w:autoSpaceDN w:val="0"/>
              <w:spacing w:line="400" w:lineRule="atLeast"/>
              <w:jc w:val="center"/>
              <w:textAlignment w:val="bottom"/>
              <w:rPr>
                <w:szCs w:val="21"/>
              </w:rPr>
            </w:pPr>
            <w:r>
              <w:rPr>
                <w:rFonts w:hint="eastAsia"/>
                <w:szCs w:val="21"/>
              </w:rPr>
              <w:t>合同价格</w:t>
            </w:r>
          </w:p>
        </w:tc>
        <w:tc>
          <w:tcPr>
            <w:tcW w:w="6911" w:type="dxa"/>
            <w:vAlign w:val="center"/>
          </w:tcPr>
          <w:p w14:paraId="481E5799">
            <w:pPr>
              <w:jc w:val="center"/>
              <w:rPr>
                <w:sz w:val="18"/>
                <w:szCs w:val="18"/>
              </w:rPr>
            </w:pPr>
          </w:p>
        </w:tc>
      </w:tr>
      <w:tr w14:paraId="5022F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4" w:hRule="atLeast"/>
          <w:jc w:val="center"/>
        </w:trPr>
        <w:tc>
          <w:tcPr>
            <w:tcW w:w="1809" w:type="dxa"/>
            <w:vAlign w:val="center"/>
          </w:tcPr>
          <w:p w14:paraId="30BF1B4F">
            <w:pPr>
              <w:widowControl/>
              <w:autoSpaceDE w:val="0"/>
              <w:autoSpaceDN w:val="0"/>
              <w:spacing w:line="400" w:lineRule="atLeast"/>
              <w:jc w:val="center"/>
              <w:textAlignment w:val="bottom"/>
              <w:rPr>
                <w:szCs w:val="21"/>
              </w:rPr>
            </w:pPr>
            <w:r>
              <w:rPr>
                <w:rFonts w:hint="eastAsia"/>
                <w:szCs w:val="21"/>
              </w:rPr>
              <w:t>项目概况及应价人履约情况</w:t>
            </w:r>
          </w:p>
        </w:tc>
        <w:tc>
          <w:tcPr>
            <w:tcW w:w="6911" w:type="dxa"/>
            <w:vAlign w:val="center"/>
          </w:tcPr>
          <w:p w14:paraId="084AD7B5">
            <w:pPr>
              <w:jc w:val="center"/>
              <w:rPr>
                <w:sz w:val="18"/>
                <w:szCs w:val="18"/>
              </w:rPr>
            </w:pPr>
          </w:p>
        </w:tc>
      </w:tr>
      <w:tr w14:paraId="20049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jc w:val="center"/>
        </w:trPr>
        <w:tc>
          <w:tcPr>
            <w:tcW w:w="1809" w:type="dxa"/>
            <w:vAlign w:val="center"/>
          </w:tcPr>
          <w:p w14:paraId="38CE0C22">
            <w:pPr>
              <w:widowControl/>
              <w:autoSpaceDE w:val="0"/>
              <w:autoSpaceDN w:val="0"/>
              <w:spacing w:line="400" w:lineRule="atLeast"/>
              <w:jc w:val="center"/>
              <w:textAlignment w:val="bottom"/>
              <w:rPr>
                <w:szCs w:val="21"/>
              </w:rPr>
            </w:pPr>
            <w:r>
              <w:rPr>
                <w:rFonts w:hint="eastAsia"/>
                <w:szCs w:val="21"/>
              </w:rPr>
              <w:t>备注</w:t>
            </w:r>
          </w:p>
        </w:tc>
        <w:tc>
          <w:tcPr>
            <w:tcW w:w="6911" w:type="dxa"/>
            <w:vAlign w:val="center"/>
          </w:tcPr>
          <w:p w14:paraId="3385C4ED">
            <w:pPr>
              <w:jc w:val="center"/>
              <w:rPr>
                <w:sz w:val="18"/>
                <w:szCs w:val="18"/>
              </w:rPr>
            </w:pPr>
          </w:p>
        </w:tc>
      </w:tr>
    </w:tbl>
    <w:p w14:paraId="027FBBCC"/>
    <w:p w14:paraId="602EADF2">
      <w:pPr>
        <w:ind w:left="602" w:hanging="497"/>
        <w:rPr>
          <w:rFonts w:ascii="宋体" w:hAnsi="宋体" w:cs="仿宋"/>
          <w:sz w:val="24"/>
        </w:rPr>
      </w:pPr>
      <w:r>
        <w:rPr>
          <w:rFonts w:hint="eastAsia" w:ascii="宋体" w:hAnsi="宋体" w:cs="仿宋"/>
          <w:sz w:val="24"/>
        </w:rPr>
        <w:t>注：所有相关证明材料均应加盖应价人单位公章</w:t>
      </w:r>
    </w:p>
    <w:p w14:paraId="0BBE0528">
      <w:pPr>
        <w:tabs>
          <w:tab w:val="left" w:pos="2977"/>
          <w:tab w:val="left" w:pos="3261"/>
        </w:tabs>
        <w:spacing w:line="360" w:lineRule="auto"/>
        <w:jc w:val="left"/>
        <w:rPr>
          <w:rFonts w:ascii="宋体" w:hAnsi="宋体"/>
          <w:sz w:val="18"/>
          <w:szCs w:val="18"/>
        </w:rPr>
      </w:pPr>
    </w:p>
    <w:p w14:paraId="7647C664">
      <w:pPr>
        <w:tabs>
          <w:tab w:val="left" w:pos="2977"/>
          <w:tab w:val="left" w:pos="3261"/>
        </w:tabs>
        <w:spacing w:line="360" w:lineRule="auto"/>
        <w:jc w:val="left"/>
        <w:rPr>
          <w:rFonts w:ascii="宋体" w:hAnsi="宋体"/>
          <w:sz w:val="18"/>
          <w:szCs w:val="18"/>
        </w:rPr>
      </w:pPr>
    </w:p>
    <w:p w14:paraId="4AB05B54">
      <w:pPr>
        <w:tabs>
          <w:tab w:val="left" w:pos="2977"/>
          <w:tab w:val="left" w:pos="3261"/>
        </w:tabs>
        <w:spacing w:line="360" w:lineRule="auto"/>
        <w:ind w:firstLine="4200" w:firstLineChars="2000"/>
        <w:rPr>
          <w:rFonts w:ascii="宋体" w:hAnsi="宋体"/>
          <w:szCs w:val="21"/>
          <w:u w:val="single"/>
        </w:rPr>
      </w:pPr>
      <w:r>
        <w:rPr>
          <w:rFonts w:hint="eastAsia" w:ascii="宋体" w:hAnsi="宋体"/>
          <w:szCs w:val="21"/>
          <w:u w:val="single"/>
        </w:rPr>
        <w:t>响应</w:t>
      </w:r>
      <w:r>
        <w:rPr>
          <w:rFonts w:ascii="宋体" w:hAnsi="宋体"/>
          <w:szCs w:val="21"/>
          <w:u w:val="single"/>
        </w:rPr>
        <w:t>人：</w:t>
      </w:r>
      <w:r>
        <w:rPr>
          <w:rFonts w:hint="eastAsia" w:ascii="宋体" w:hAnsi="宋体"/>
          <w:szCs w:val="21"/>
          <w:u w:val="single"/>
        </w:rPr>
        <w:t xml:space="preserve">            </w:t>
      </w:r>
      <w:r>
        <w:rPr>
          <w:rFonts w:ascii="宋体" w:hAnsi="宋体"/>
          <w:szCs w:val="21"/>
          <w:u w:val="single"/>
        </w:rPr>
        <w:t>（盖单位公章）</w:t>
      </w:r>
    </w:p>
    <w:p w14:paraId="56865B9A">
      <w:pPr>
        <w:spacing w:line="360" w:lineRule="auto"/>
        <w:jc w:val="left"/>
        <w:rPr>
          <w:rFonts w:ascii="宋体" w:hAnsi="宋体"/>
          <w:szCs w:val="21"/>
        </w:rPr>
      </w:pPr>
      <w:r>
        <w:rPr>
          <w:rFonts w:hint="eastAsia" w:ascii="宋体" w:hAnsi="宋体"/>
          <w:szCs w:val="21"/>
        </w:rPr>
        <w:t xml:space="preserve">                                                      </w:t>
      </w:r>
    </w:p>
    <w:p w14:paraId="090726C3">
      <w:pPr>
        <w:spacing w:line="360" w:lineRule="auto"/>
        <w:ind w:firstLine="4095" w:firstLineChars="1950"/>
        <w:jc w:val="left"/>
        <w:rPr>
          <w:rFonts w:ascii="宋体" w:hAnsi="宋体"/>
          <w:szCs w:val="21"/>
        </w:rPr>
      </w:pPr>
      <w:r>
        <w:rPr>
          <w:rFonts w:ascii="宋体" w:hAnsi="宋体"/>
          <w:szCs w:val="21"/>
        </w:rPr>
        <w:t>法定代表人或其委托代理人：</w:t>
      </w:r>
      <w:r>
        <w:rPr>
          <w:rFonts w:hint="eastAsia" w:ascii="宋体" w:hAnsi="宋体"/>
          <w:szCs w:val="21"/>
          <w:u w:val="single"/>
        </w:rPr>
        <w:t xml:space="preserve">            </w:t>
      </w:r>
      <w:r>
        <w:rPr>
          <w:rFonts w:ascii="宋体" w:hAnsi="宋体"/>
          <w:szCs w:val="21"/>
        </w:rPr>
        <w:t>（签字）</w:t>
      </w:r>
    </w:p>
    <w:p w14:paraId="2364DC38">
      <w:pPr>
        <w:spacing w:after="10" w:line="360" w:lineRule="auto"/>
        <w:jc w:val="left"/>
        <w:outlineLvl w:val="9"/>
        <w:rPr>
          <w:rStyle w:val="60"/>
          <w:rFonts w:hint="eastAsia"/>
          <w:b/>
          <w:lang w:val="en-US"/>
        </w:rPr>
      </w:pPr>
      <w:bookmarkStart w:id="2157" w:name="_Toc326590642"/>
      <w:bookmarkStart w:id="2158" w:name="_Toc23667641"/>
      <w:bookmarkStart w:id="2159" w:name="_Toc360864744"/>
      <w:bookmarkStart w:id="2160" w:name="_Toc287977754"/>
      <w:bookmarkStart w:id="2161" w:name="_Toc8632"/>
      <w:bookmarkStart w:id="2162" w:name="_Toc5926"/>
      <w:bookmarkStart w:id="2163" w:name="_Toc14054"/>
      <w:bookmarkStart w:id="2164" w:name="_Toc20990"/>
      <w:bookmarkStart w:id="2165" w:name="_Toc9276"/>
      <w:bookmarkStart w:id="2166" w:name="_Toc19045"/>
      <w:bookmarkStart w:id="2167" w:name="_Toc2360"/>
      <w:bookmarkStart w:id="2168" w:name="_Toc15953"/>
      <w:bookmarkStart w:id="2169" w:name="_Toc17172"/>
      <w:bookmarkStart w:id="2170" w:name="_Toc31014"/>
      <w:bookmarkStart w:id="2171" w:name="_Toc15929"/>
      <w:bookmarkStart w:id="2172" w:name="_Toc6597"/>
    </w:p>
    <w:p w14:paraId="50547D75">
      <w:pPr>
        <w:spacing w:after="10" w:line="360" w:lineRule="auto"/>
        <w:ind w:firstLine="2249" w:firstLineChars="700"/>
        <w:jc w:val="left"/>
        <w:outlineLvl w:val="9"/>
        <w:rPr>
          <w:rStyle w:val="60"/>
          <w:b/>
          <w:lang w:val="en-US"/>
        </w:rPr>
      </w:pPr>
      <w:r>
        <w:rPr>
          <w:rStyle w:val="60"/>
          <w:rFonts w:hint="eastAsia"/>
          <w:b/>
          <w:lang w:val="en-US"/>
        </w:rPr>
        <w:t>（五）近年履约</w:t>
      </w:r>
      <w:r>
        <w:rPr>
          <w:rStyle w:val="60"/>
          <w:b/>
          <w:lang w:val="en-US"/>
        </w:rPr>
        <w:t>信誉情况</w:t>
      </w:r>
      <w:bookmarkEnd w:id="2157"/>
      <w:bookmarkEnd w:id="2158"/>
      <w:bookmarkEnd w:id="2159"/>
      <w:bookmarkEnd w:id="2160"/>
      <w:r>
        <w:rPr>
          <w:rStyle w:val="60"/>
          <w:rFonts w:hint="eastAsia"/>
          <w:b/>
          <w:lang w:val="en-US"/>
        </w:rPr>
        <w:t>表</w:t>
      </w:r>
      <w:bookmarkEnd w:id="2161"/>
      <w:bookmarkEnd w:id="2162"/>
      <w:bookmarkEnd w:id="2163"/>
      <w:bookmarkEnd w:id="2164"/>
      <w:bookmarkEnd w:id="2165"/>
      <w:bookmarkEnd w:id="2166"/>
      <w:bookmarkEnd w:id="2167"/>
      <w:bookmarkEnd w:id="2168"/>
      <w:bookmarkEnd w:id="2169"/>
      <w:bookmarkEnd w:id="2170"/>
      <w:bookmarkEnd w:id="2171"/>
    </w:p>
    <w:bookmarkEnd w:id="2172"/>
    <w:p w14:paraId="7DA501AD">
      <w:pPr>
        <w:rPr>
          <w:rFonts w:hint="eastAsia"/>
          <w:lang w:val="en-US" w:eastAsia="zh-CN"/>
        </w:rPr>
      </w:pPr>
    </w:p>
    <w:tbl>
      <w:tblPr>
        <w:tblStyle w:val="45"/>
        <w:tblW w:w="85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4521"/>
        <w:gridCol w:w="3362"/>
      </w:tblGrid>
      <w:tr w14:paraId="48B19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1" w:hRule="atLeast"/>
          <w:jc w:val="center"/>
        </w:trPr>
        <w:tc>
          <w:tcPr>
            <w:tcW w:w="702" w:type="dxa"/>
            <w:vAlign w:val="center"/>
          </w:tcPr>
          <w:p w14:paraId="376355A8">
            <w:pPr>
              <w:spacing w:line="420" w:lineRule="exact"/>
              <w:jc w:val="center"/>
              <w:rPr>
                <w:szCs w:val="21"/>
              </w:rPr>
            </w:pPr>
            <w:r>
              <w:rPr>
                <w:szCs w:val="21"/>
              </w:rPr>
              <w:t>序号</w:t>
            </w:r>
          </w:p>
        </w:tc>
        <w:tc>
          <w:tcPr>
            <w:tcW w:w="4521" w:type="dxa"/>
            <w:vAlign w:val="center"/>
          </w:tcPr>
          <w:p w14:paraId="7817D58C">
            <w:pPr>
              <w:spacing w:line="420" w:lineRule="exact"/>
              <w:jc w:val="center"/>
              <w:rPr>
                <w:szCs w:val="21"/>
              </w:rPr>
            </w:pPr>
            <w:r>
              <w:rPr>
                <w:szCs w:val="21"/>
              </w:rPr>
              <w:t>项  目</w:t>
            </w:r>
          </w:p>
        </w:tc>
        <w:tc>
          <w:tcPr>
            <w:tcW w:w="3362" w:type="dxa"/>
            <w:vAlign w:val="center"/>
          </w:tcPr>
          <w:p w14:paraId="47B8A80B">
            <w:pPr>
              <w:spacing w:line="420" w:lineRule="exact"/>
              <w:jc w:val="center"/>
              <w:rPr>
                <w:szCs w:val="21"/>
              </w:rPr>
            </w:pPr>
            <w:r>
              <w:rPr>
                <w:rFonts w:hint="eastAsia"/>
                <w:szCs w:val="21"/>
                <w:lang w:eastAsia="zh-CN"/>
              </w:rPr>
              <w:t>响应</w:t>
            </w:r>
            <w:r>
              <w:rPr>
                <w:szCs w:val="21"/>
              </w:rPr>
              <w:t>人情况说明</w:t>
            </w:r>
          </w:p>
        </w:tc>
      </w:tr>
      <w:tr w14:paraId="0B0CA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vAlign w:val="center"/>
          </w:tcPr>
          <w:p w14:paraId="71DB61D3">
            <w:pPr>
              <w:jc w:val="center"/>
              <w:rPr>
                <w:szCs w:val="21"/>
              </w:rPr>
            </w:pPr>
            <w:r>
              <w:rPr>
                <w:szCs w:val="21"/>
              </w:rPr>
              <w:t>1</w:t>
            </w:r>
          </w:p>
        </w:tc>
        <w:tc>
          <w:tcPr>
            <w:tcW w:w="4521" w:type="dxa"/>
            <w:vAlign w:val="center"/>
          </w:tcPr>
          <w:p w14:paraId="5070C6F8">
            <w:pPr>
              <w:jc w:val="left"/>
              <w:rPr>
                <w:szCs w:val="21"/>
              </w:rPr>
            </w:pPr>
            <w:r>
              <w:rPr>
                <w:szCs w:val="21"/>
              </w:rPr>
              <w:t>是否</w:t>
            </w:r>
            <w:r>
              <w:rPr>
                <w:rFonts w:hint="eastAsia"/>
                <w:szCs w:val="21"/>
              </w:rPr>
              <w:t>被江西省交通运输厅及其上级单位取消在江西省内的</w:t>
            </w:r>
            <w:r>
              <w:rPr>
                <w:rFonts w:hint="eastAsia"/>
                <w:szCs w:val="21"/>
                <w:lang w:eastAsia="zh-CN"/>
              </w:rPr>
              <w:t>投标</w:t>
            </w:r>
            <w:r>
              <w:rPr>
                <w:rFonts w:hint="eastAsia"/>
                <w:szCs w:val="21"/>
              </w:rPr>
              <w:t>资格或禁止进入江西省公路建设市场且处于有效期内</w:t>
            </w:r>
            <w:r>
              <w:rPr>
                <w:szCs w:val="21"/>
              </w:rPr>
              <w:t>。</w:t>
            </w:r>
          </w:p>
        </w:tc>
        <w:tc>
          <w:tcPr>
            <w:tcW w:w="3362" w:type="dxa"/>
            <w:vAlign w:val="center"/>
          </w:tcPr>
          <w:p w14:paraId="77528893">
            <w:pPr>
              <w:jc w:val="center"/>
              <w:rPr>
                <w:szCs w:val="21"/>
              </w:rPr>
            </w:pPr>
          </w:p>
        </w:tc>
      </w:tr>
      <w:tr w14:paraId="165E0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02" w:type="dxa"/>
            <w:vAlign w:val="center"/>
          </w:tcPr>
          <w:p w14:paraId="766D8344">
            <w:pPr>
              <w:jc w:val="center"/>
              <w:rPr>
                <w:rFonts w:hint="eastAsia" w:eastAsia="宋体"/>
                <w:szCs w:val="21"/>
                <w:lang w:eastAsia="zh-CN"/>
              </w:rPr>
            </w:pPr>
            <w:r>
              <w:rPr>
                <w:rFonts w:hint="eastAsia"/>
                <w:szCs w:val="21"/>
                <w:lang w:val="en-US" w:eastAsia="zh-CN"/>
              </w:rPr>
              <w:t>2</w:t>
            </w:r>
          </w:p>
        </w:tc>
        <w:tc>
          <w:tcPr>
            <w:tcW w:w="4521" w:type="dxa"/>
            <w:vAlign w:val="center"/>
          </w:tcPr>
          <w:p w14:paraId="26355C9B">
            <w:pPr>
              <w:jc w:val="left"/>
              <w:rPr>
                <w:szCs w:val="21"/>
              </w:rPr>
            </w:pPr>
            <w:r>
              <w:rPr>
                <w:rFonts w:hint="eastAsia"/>
                <w:szCs w:val="21"/>
              </w:rPr>
              <w:t>是否在最近3年内工程施工中存在重、特大工程质量事故或重、特大安全事故的情况。</w:t>
            </w:r>
          </w:p>
        </w:tc>
        <w:tc>
          <w:tcPr>
            <w:tcW w:w="3362" w:type="dxa"/>
            <w:vAlign w:val="center"/>
          </w:tcPr>
          <w:p w14:paraId="1A112FAB">
            <w:pPr>
              <w:jc w:val="center"/>
              <w:rPr>
                <w:szCs w:val="21"/>
              </w:rPr>
            </w:pPr>
          </w:p>
        </w:tc>
      </w:tr>
      <w:tr w14:paraId="2684B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702" w:type="dxa"/>
            <w:vAlign w:val="center"/>
          </w:tcPr>
          <w:p w14:paraId="5E5B93D0">
            <w:pPr>
              <w:jc w:val="center"/>
              <w:rPr>
                <w:rFonts w:hint="eastAsia" w:eastAsia="宋体"/>
                <w:szCs w:val="21"/>
                <w:lang w:eastAsia="zh-CN"/>
              </w:rPr>
            </w:pPr>
            <w:r>
              <w:rPr>
                <w:rFonts w:hint="eastAsia"/>
                <w:szCs w:val="21"/>
                <w:lang w:val="en-US" w:eastAsia="zh-CN"/>
              </w:rPr>
              <w:t>3</w:t>
            </w:r>
          </w:p>
        </w:tc>
        <w:tc>
          <w:tcPr>
            <w:tcW w:w="4521" w:type="dxa"/>
            <w:vAlign w:val="center"/>
          </w:tcPr>
          <w:p w14:paraId="0F6CE4F0">
            <w:pPr>
              <w:jc w:val="left"/>
              <w:rPr>
                <w:szCs w:val="21"/>
              </w:rPr>
            </w:pPr>
            <w:r>
              <w:rPr>
                <w:rFonts w:hint="eastAsia"/>
                <w:szCs w:val="21"/>
              </w:rPr>
              <w:t>是否</w:t>
            </w:r>
            <w:r>
              <w:rPr>
                <w:rFonts w:hint="eastAsia" w:ascii="Times New Roman" w:hAnsi="Times New Roman" w:cs="Times New Roman"/>
                <w:sz w:val="21"/>
                <w:szCs w:val="21"/>
              </w:rPr>
              <w:t>在在江西省交通运输厅最新发布的全省高速公路建设市场信用评价结果中被评为D级。</w:t>
            </w:r>
          </w:p>
        </w:tc>
        <w:tc>
          <w:tcPr>
            <w:tcW w:w="3362" w:type="dxa"/>
            <w:vAlign w:val="center"/>
          </w:tcPr>
          <w:p w14:paraId="2CEA60C0">
            <w:pPr>
              <w:jc w:val="center"/>
              <w:rPr>
                <w:szCs w:val="21"/>
              </w:rPr>
            </w:pPr>
          </w:p>
        </w:tc>
      </w:tr>
      <w:tr w14:paraId="0124D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702" w:type="dxa"/>
            <w:vAlign w:val="center"/>
          </w:tcPr>
          <w:p w14:paraId="78D0DCF0">
            <w:pPr>
              <w:jc w:val="center"/>
              <w:rPr>
                <w:rFonts w:hint="eastAsia" w:eastAsia="宋体"/>
                <w:szCs w:val="21"/>
                <w:lang w:val="en-US" w:eastAsia="zh-CN"/>
              </w:rPr>
            </w:pPr>
            <w:r>
              <w:rPr>
                <w:rFonts w:hint="eastAsia"/>
                <w:szCs w:val="21"/>
                <w:lang w:val="en-US" w:eastAsia="zh-CN"/>
              </w:rPr>
              <w:t>4</w:t>
            </w:r>
          </w:p>
        </w:tc>
        <w:tc>
          <w:tcPr>
            <w:tcW w:w="4521" w:type="dxa"/>
            <w:vAlign w:val="center"/>
          </w:tcPr>
          <w:p w14:paraId="00714D79">
            <w:pPr>
              <w:jc w:val="left"/>
              <w:rPr>
                <w:rFonts w:hint="eastAsia" w:eastAsia="宋体"/>
                <w:szCs w:val="21"/>
                <w:lang w:eastAsia="zh-CN"/>
              </w:rPr>
            </w:pPr>
            <w:r>
              <w:rPr>
                <w:rFonts w:hint="eastAsia"/>
                <w:szCs w:val="21"/>
                <w:lang w:eastAsia="zh-CN"/>
              </w:rPr>
              <w:t>是否存在交通运输部《公路工程标准施工招标文件》（2018年版第一册）第二章“投标人须知”第1.4.4项</w:t>
            </w:r>
            <w:r>
              <w:rPr>
                <w:rFonts w:hint="eastAsia"/>
                <w:szCs w:val="21"/>
                <w:lang w:val="en-US" w:eastAsia="zh-CN"/>
              </w:rPr>
              <w:t>中</w:t>
            </w:r>
            <w:r>
              <w:rPr>
                <w:rFonts w:hint="eastAsia"/>
                <w:szCs w:val="21"/>
                <w:lang w:eastAsia="zh-CN"/>
              </w:rPr>
              <w:t>规定</w:t>
            </w:r>
            <w:r>
              <w:rPr>
                <w:rFonts w:hint="eastAsia"/>
                <w:szCs w:val="21"/>
                <w:lang w:val="en-US" w:eastAsia="zh-CN"/>
              </w:rPr>
              <w:t>不得出现的情形</w:t>
            </w:r>
            <w:r>
              <w:rPr>
                <w:rFonts w:hint="eastAsia"/>
                <w:szCs w:val="21"/>
                <w:lang w:eastAsia="zh-CN"/>
              </w:rPr>
              <w:t>。</w:t>
            </w:r>
          </w:p>
        </w:tc>
        <w:tc>
          <w:tcPr>
            <w:tcW w:w="3362" w:type="dxa"/>
            <w:vAlign w:val="center"/>
          </w:tcPr>
          <w:p w14:paraId="7E0D0C15">
            <w:pPr>
              <w:jc w:val="center"/>
              <w:rPr>
                <w:szCs w:val="21"/>
              </w:rPr>
            </w:pPr>
          </w:p>
        </w:tc>
      </w:tr>
    </w:tbl>
    <w:p w14:paraId="71D182DF">
      <w:pPr>
        <w:ind w:left="425" w:leftChars="38" w:hanging="345" w:hangingChars="192"/>
        <w:rPr>
          <w:rFonts w:ascii="宋体" w:hAnsi="宋体"/>
          <w:sz w:val="18"/>
          <w:szCs w:val="18"/>
        </w:rPr>
      </w:pPr>
      <w:r>
        <w:rPr>
          <w:rFonts w:ascii="宋体" w:hAnsi="宋体"/>
          <w:sz w:val="18"/>
          <w:szCs w:val="18"/>
        </w:rPr>
        <w:t>注：</w:t>
      </w:r>
      <w:r>
        <w:rPr>
          <w:rFonts w:hint="eastAsia" w:ascii="宋体" w:hAnsi="宋体"/>
          <w:sz w:val="18"/>
          <w:szCs w:val="18"/>
          <w:lang w:eastAsia="zh-CN"/>
        </w:rPr>
        <w:t>响应</w:t>
      </w:r>
      <w:r>
        <w:rPr>
          <w:rFonts w:ascii="宋体" w:hAnsi="宋体"/>
          <w:sz w:val="18"/>
          <w:szCs w:val="18"/>
        </w:rPr>
        <w:t>人应如实填写本表，如隐瞒真实情况，一旦发现将取消中标资格并将其弄虚作假行为</w:t>
      </w:r>
      <w:r>
        <w:rPr>
          <w:rFonts w:hint="eastAsia" w:ascii="宋体" w:hAnsi="宋体"/>
          <w:sz w:val="18"/>
          <w:szCs w:val="18"/>
        </w:rPr>
        <w:t>上报省级交通运输主管部门，作为不良记录纳入公路建设市场信用信息管理系统</w:t>
      </w:r>
      <w:r>
        <w:rPr>
          <w:rFonts w:ascii="宋体" w:hAnsi="宋体"/>
          <w:sz w:val="18"/>
          <w:szCs w:val="18"/>
        </w:rPr>
        <w:t>。</w:t>
      </w:r>
    </w:p>
    <w:p w14:paraId="74CBB6C3">
      <w:pPr>
        <w:tabs>
          <w:tab w:val="left" w:pos="2977"/>
          <w:tab w:val="left" w:pos="3261"/>
        </w:tabs>
        <w:spacing w:line="348" w:lineRule="auto"/>
        <w:ind w:firstLine="422" w:firstLineChars="200"/>
        <w:rPr>
          <w:rFonts w:ascii="宋体" w:hAnsi="宋体"/>
          <w:b/>
          <w:szCs w:val="21"/>
        </w:rPr>
      </w:pPr>
    </w:p>
    <w:p w14:paraId="48204BDB">
      <w:pPr>
        <w:tabs>
          <w:tab w:val="left" w:pos="2977"/>
          <w:tab w:val="left" w:pos="3261"/>
        </w:tabs>
        <w:spacing w:line="348" w:lineRule="auto"/>
        <w:rPr>
          <w:rFonts w:ascii="宋体" w:hAnsi="宋体"/>
          <w:sz w:val="18"/>
          <w:szCs w:val="18"/>
        </w:rPr>
      </w:pPr>
    </w:p>
    <w:p w14:paraId="3CC7B15E">
      <w:pPr>
        <w:tabs>
          <w:tab w:val="left" w:pos="2977"/>
          <w:tab w:val="left" w:pos="3261"/>
        </w:tabs>
        <w:spacing w:line="348" w:lineRule="auto"/>
        <w:rPr>
          <w:rFonts w:ascii="宋体" w:hAnsi="宋体"/>
          <w:sz w:val="18"/>
          <w:szCs w:val="18"/>
        </w:rPr>
      </w:pPr>
    </w:p>
    <w:p w14:paraId="7DD62875">
      <w:pPr>
        <w:tabs>
          <w:tab w:val="left" w:pos="2977"/>
          <w:tab w:val="left" w:pos="3261"/>
        </w:tabs>
        <w:spacing w:line="348" w:lineRule="auto"/>
        <w:rPr>
          <w:rFonts w:ascii="宋体" w:hAnsi="宋体"/>
          <w:sz w:val="18"/>
          <w:szCs w:val="18"/>
        </w:rPr>
      </w:pPr>
    </w:p>
    <w:p w14:paraId="0FEAB1BC">
      <w:pPr>
        <w:tabs>
          <w:tab w:val="left" w:pos="2977"/>
          <w:tab w:val="left" w:pos="3261"/>
        </w:tabs>
        <w:spacing w:line="348" w:lineRule="auto"/>
        <w:ind w:right="420" w:firstLine="3150" w:firstLineChars="1500"/>
        <w:jc w:val="center"/>
        <w:rPr>
          <w:rFonts w:ascii="宋体" w:hAnsi="宋体"/>
          <w:szCs w:val="21"/>
        </w:rPr>
      </w:pPr>
      <w:r>
        <w:rPr>
          <w:rFonts w:hint="eastAsia" w:ascii="宋体" w:hAnsi="宋体"/>
          <w:szCs w:val="21"/>
        </w:rPr>
        <w:t>采购响应人</w:t>
      </w:r>
      <w:r>
        <w:rPr>
          <w:rFonts w:ascii="宋体" w:hAnsi="宋体"/>
          <w:szCs w:val="21"/>
        </w:rPr>
        <w:t>：（盖单位公章）</w:t>
      </w:r>
    </w:p>
    <w:p w14:paraId="78B3919D">
      <w:pPr>
        <w:spacing w:line="348" w:lineRule="auto"/>
        <w:ind w:right="420"/>
        <w:jc w:val="center"/>
        <w:rPr>
          <w:rFonts w:ascii="宋体" w:hAnsi="宋体"/>
          <w:szCs w:val="21"/>
        </w:rPr>
      </w:pPr>
      <w:r>
        <w:rPr>
          <w:rFonts w:hint="eastAsia" w:ascii="宋体" w:hAnsi="宋体"/>
          <w:szCs w:val="21"/>
        </w:rPr>
        <w:t xml:space="preserve">                                          </w:t>
      </w:r>
      <w:r>
        <w:rPr>
          <w:rFonts w:ascii="宋体" w:hAnsi="宋体"/>
          <w:szCs w:val="21"/>
        </w:rPr>
        <w:t>法定代表人或其委托代理人：（签字）</w:t>
      </w:r>
    </w:p>
    <w:p w14:paraId="24746E1F">
      <w:pPr>
        <w:autoSpaceDE w:val="0"/>
        <w:autoSpaceDN w:val="0"/>
        <w:adjustRightInd w:val="0"/>
        <w:spacing w:line="360" w:lineRule="auto"/>
        <w:ind w:left="0" w:leftChars="0"/>
        <w:jc w:val="both"/>
        <w:rPr>
          <w:rFonts w:ascii="黑体" w:eastAsia="黑体"/>
          <w:b/>
          <w:bCs/>
          <w:kern w:val="0"/>
          <w:sz w:val="28"/>
          <w:szCs w:val="28"/>
        </w:rPr>
      </w:pPr>
      <w:r>
        <w:rPr>
          <w:rFonts w:ascii="黑体" w:hAnsi="黑体" w:eastAsia="黑体"/>
          <w:b/>
          <w:bCs/>
          <w:sz w:val="28"/>
          <w:szCs w:val="28"/>
        </w:rPr>
        <w:br w:type="page"/>
      </w:r>
    </w:p>
    <w:p w14:paraId="12B767D7">
      <w:bookmarkStart w:id="2173" w:name="_Toc9417"/>
      <w:bookmarkStart w:id="2174" w:name="_Toc22215"/>
    </w:p>
    <w:p w14:paraId="78A3864A">
      <w:pPr>
        <w:pStyle w:val="2"/>
        <w:jc w:val="center"/>
        <w:outlineLvl w:val="1"/>
      </w:pPr>
      <w:bookmarkStart w:id="2175" w:name="_Toc2744"/>
      <w:bookmarkStart w:id="2176" w:name="_Toc14944"/>
      <w:bookmarkStart w:id="2177" w:name="_Toc26132"/>
      <w:bookmarkStart w:id="2178" w:name="_Toc23175"/>
      <w:bookmarkStart w:id="2179" w:name="_Toc3305"/>
      <w:bookmarkStart w:id="2180" w:name="_Toc9509"/>
      <w:bookmarkStart w:id="2181" w:name="_Toc30544"/>
      <w:bookmarkStart w:id="2182" w:name="_Toc14826"/>
      <w:bookmarkStart w:id="2183" w:name="_Toc9172"/>
      <w:bookmarkStart w:id="2184" w:name="_Toc28677"/>
      <w:bookmarkStart w:id="2185" w:name="_Toc19186"/>
      <w:bookmarkStart w:id="2186" w:name="_Toc1452"/>
      <w:bookmarkStart w:id="2187" w:name="_Toc2923"/>
      <w:bookmarkStart w:id="2188" w:name="_Toc14088"/>
      <w:r>
        <w:rPr>
          <w:rFonts w:hint="eastAsia"/>
          <w:lang w:eastAsia="zh-CN"/>
        </w:rPr>
        <w:t>六</w:t>
      </w:r>
      <w:r>
        <w:rPr>
          <w:rFonts w:hint="eastAsia"/>
        </w:rPr>
        <w:t>、承诺函</w:t>
      </w:r>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610E016B">
      <w:pPr>
        <w:adjustRightInd w:val="0"/>
        <w:snapToGrid w:val="0"/>
        <w:spacing w:before="120" w:beforeLines="50" w:after="120" w:afterLines="5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江西</w:t>
      </w:r>
      <w:r>
        <w:rPr>
          <w:rFonts w:hint="eastAsia" w:cs="Times New Roman"/>
          <w:sz w:val="24"/>
          <w:lang w:val="en-US" w:eastAsia="zh-CN"/>
        </w:rPr>
        <w:t>省交通投资集团有限责任公司</w:t>
      </w:r>
      <w:r>
        <w:rPr>
          <w:rFonts w:hint="eastAsia" w:ascii="Times New Roman" w:hAnsi="Times New Roman" w:eastAsia="宋体" w:cs="Times New Roman"/>
          <w:sz w:val="24"/>
          <w:lang w:val="en-US" w:eastAsia="zh-CN"/>
        </w:rPr>
        <w:t>南昌南管理中心</w:t>
      </w:r>
      <w:r>
        <w:rPr>
          <w:rFonts w:hint="eastAsia" w:cs="Times New Roman"/>
          <w:sz w:val="24"/>
          <w:lang w:val="en-US" w:eastAsia="zh-CN"/>
        </w:rPr>
        <w:t>东乡</w:t>
      </w:r>
      <w:r>
        <w:rPr>
          <w:rFonts w:hint="eastAsia" w:ascii="Times New Roman" w:hAnsi="Times New Roman" w:eastAsia="宋体" w:cs="Times New Roman"/>
          <w:sz w:val="24"/>
          <w:lang w:val="en-US" w:eastAsia="zh-CN"/>
        </w:rPr>
        <w:t>养护所：</w:t>
      </w:r>
    </w:p>
    <w:p w14:paraId="6A49EB4B">
      <w:pPr>
        <w:spacing w:line="360" w:lineRule="auto"/>
        <w:ind w:firstLine="480" w:firstLineChars="200"/>
        <w:rPr>
          <w:rFonts w:hint="eastAsia" w:ascii="宋体" w:hAnsi="宋体" w:cs="仿宋"/>
          <w:sz w:val="24"/>
        </w:rPr>
      </w:pPr>
    </w:p>
    <w:p w14:paraId="38B8EB92">
      <w:pPr>
        <w:spacing w:line="360" w:lineRule="auto"/>
        <w:ind w:firstLine="480" w:firstLineChars="200"/>
        <w:rPr>
          <w:rFonts w:ascii="宋体" w:hAnsi="宋体" w:cs="仿宋"/>
          <w:sz w:val="24"/>
        </w:rPr>
      </w:pPr>
      <w:r>
        <w:rPr>
          <w:rFonts w:hint="eastAsia" w:ascii="宋体" w:hAnsi="宋体" w:cs="仿宋"/>
          <w:sz w:val="24"/>
        </w:rPr>
        <w:t>我方参加了</w:t>
      </w:r>
      <w:r>
        <w:rPr>
          <w:rFonts w:hint="eastAsia" w:ascii="宋体" w:hAnsi="宋体" w:cs="仿宋"/>
          <w:sz w:val="24"/>
          <w:lang w:eastAsia="zh-CN"/>
        </w:rPr>
        <w:t>南昌南管理中心东昌高速交通安全设施等级提升工程施工询比采购的响应</w:t>
      </w:r>
      <w:r>
        <w:rPr>
          <w:rFonts w:hint="eastAsia" w:ascii="宋体" w:hAnsi="宋体" w:cs="仿宋"/>
          <w:sz w:val="24"/>
        </w:rPr>
        <w:t>，我方在此承诺：</w:t>
      </w:r>
    </w:p>
    <w:p w14:paraId="39E8C631">
      <w:pPr>
        <w:autoSpaceDE w:val="0"/>
        <w:autoSpaceDN w:val="0"/>
        <w:adjustRightInd w:val="0"/>
        <w:spacing w:line="360" w:lineRule="auto"/>
        <w:ind w:firstLine="480" w:firstLineChars="200"/>
        <w:jc w:val="left"/>
        <w:rPr>
          <w:rFonts w:hint="default" w:ascii="宋体" w:hAnsi="宋体" w:cs="仿宋"/>
          <w:sz w:val="24"/>
          <w:lang w:val="en-US" w:eastAsia="zh-CN"/>
        </w:rPr>
      </w:pPr>
      <w:r>
        <w:rPr>
          <w:rFonts w:hint="eastAsia" w:ascii="宋体" w:hAnsi="宋体" w:cs="仿宋"/>
          <w:sz w:val="24"/>
          <w:lang w:val="en-US" w:eastAsia="zh-CN"/>
        </w:rPr>
        <w:t>1.我方公司及拟参与本项目的全部人员在本项目询比采购活动近三年无行贿犯罪行为记录，若承诺不实造成的一切后果由我公司自行负责；</w:t>
      </w:r>
    </w:p>
    <w:p w14:paraId="22D9FE27">
      <w:pPr>
        <w:autoSpaceDE w:val="0"/>
        <w:autoSpaceDN w:val="0"/>
        <w:adjustRightInd w:val="0"/>
        <w:spacing w:line="360" w:lineRule="auto"/>
        <w:ind w:firstLine="480" w:firstLineChars="200"/>
        <w:jc w:val="left"/>
        <w:rPr>
          <w:rFonts w:ascii="宋体" w:hAnsi="宋体" w:cs="仿宋"/>
          <w:sz w:val="24"/>
        </w:rPr>
      </w:pPr>
      <w:r>
        <w:rPr>
          <w:rFonts w:hint="eastAsia" w:ascii="宋体" w:hAnsi="宋体" w:cs="仿宋"/>
          <w:sz w:val="24"/>
          <w:lang w:val="en-US" w:eastAsia="zh-CN"/>
        </w:rPr>
        <w:t>2.若我方成交，</w:t>
      </w:r>
      <w:r>
        <w:rPr>
          <w:rFonts w:hint="eastAsia" w:ascii="宋体" w:hAnsi="宋体" w:cs="仿宋"/>
          <w:sz w:val="24"/>
        </w:rPr>
        <w:t>我方将严格按照在采购响应文件中填报</w:t>
      </w:r>
      <w:r>
        <w:rPr>
          <w:rFonts w:hint="eastAsia" w:ascii="宋体" w:hAnsi="宋体" w:cs="仿宋"/>
          <w:sz w:val="24"/>
          <w:lang w:val="en-US" w:eastAsia="zh-CN"/>
        </w:rPr>
        <w:t>的项目负责人</w:t>
      </w:r>
      <w:r>
        <w:rPr>
          <w:rFonts w:hint="eastAsia" w:ascii="宋体" w:hAnsi="宋体" w:cs="仿宋"/>
          <w:sz w:val="24"/>
        </w:rPr>
        <w:t>组织进场施工，且不进行更换。</w:t>
      </w:r>
    </w:p>
    <w:p w14:paraId="323A5CA6">
      <w:pPr>
        <w:spacing w:line="360" w:lineRule="auto"/>
        <w:ind w:firstLine="480" w:firstLineChars="200"/>
        <w:rPr>
          <w:rFonts w:ascii="宋体" w:hAnsi="宋体"/>
          <w:sz w:val="24"/>
        </w:rPr>
      </w:pPr>
      <w:r>
        <w:rPr>
          <w:rFonts w:hint="eastAsia" w:ascii="宋体" w:hAnsi="宋体" w:cs="仿宋"/>
          <w:sz w:val="24"/>
        </w:rPr>
        <w:t>如我方违背了上述承诺，本项目采购人有权取消我方的成交资格，并由采购人将我方的违约行为上报省级交通主管部门，作为不良记录纳入公路建设市场信息管理系统。</w:t>
      </w:r>
    </w:p>
    <w:p w14:paraId="7B61AB60">
      <w:pPr>
        <w:spacing w:line="360" w:lineRule="auto"/>
        <w:ind w:firstLine="480" w:firstLineChars="200"/>
        <w:rPr>
          <w:rFonts w:ascii="宋体" w:hAnsi="宋体"/>
          <w:sz w:val="24"/>
        </w:rPr>
      </w:pPr>
    </w:p>
    <w:p w14:paraId="11FB4B69">
      <w:pPr>
        <w:spacing w:line="360" w:lineRule="auto"/>
        <w:ind w:firstLine="480" w:firstLineChars="200"/>
        <w:rPr>
          <w:rFonts w:ascii="宋体" w:hAnsi="宋体"/>
          <w:sz w:val="24"/>
        </w:rPr>
      </w:pPr>
    </w:p>
    <w:p w14:paraId="67E57E71">
      <w:pPr>
        <w:spacing w:line="360" w:lineRule="auto"/>
        <w:ind w:firstLine="480" w:firstLineChars="200"/>
        <w:rPr>
          <w:rFonts w:ascii="宋体" w:hAnsi="宋体"/>
          <w:sz w:val="24"/>
        </w:rPr>
      </w:pPr>
    </w:p>
    <w:p w14:paraId="7BADF5B2">
      <w:pPr>
        <w:spacing w:line="360" w:lineRule="auto"/>
        <w:ind w:firstLine="480" w:firstLineChars="200"/>
        <w:rPr>
          <w:rFonts w:ascii="宋体" w:hAnsi="宋体"/>
          <w:sz w:val="24"/>
        </w:rPr>
      </w:pPr>
    </w:p>
    <w:p w14:paraId="566C1AD0">
      <w:pPr>
        <w:spacing w:line="360" w:lineRule="auto"/>
        <w:ind w:firstLine="480" w:firstLineChars="200"/>
        <w:rPr>
          <w:rFonts w:ascii="宋体" w:hAnsi="宋体"/>
          <w:sz w:val="24"/>
        </w:rPr>
      </w:pPr>
    </w:p>
    <w:p w14:paraId="2DE9C1AA">
      <w:pPr>
        <w:spacing w:line="360" w:lineRule="auto"/>
        <w:ind w:firstLine="480" w:firstLineChars="200"/>
        <w:rPr>
          <w:rFonts w:ascii="宋体" w:hAnsi="宋体"/>
          <w:sz w:val="24"/>
        </w:rPr>
      </w:pPr>
    </w:p>
    <w:p w14:paraId="188A745C">
      <w:pPr>
        <w:spacing w:line="360" w:lineRule="auto"/>
        <w:ind w:firstLine="480" w:firstLineChars="200"/>
        <w:rPr>
          <w:rFonts w:ascii="宋体" w:hAnsi="宋体"/>
          <w:sz w:val="24"/>
        </w:rPr>
      </w:pPr>
    </w:p>
    <w:p w14:paraId="0E8B3B16">
      <w:pPr>
        <w:spacing w:line="360" w:lineRule="auto"/>
        <w:ind w:firstLine="480" w:firstLineChars="200"/>
        <w:rPr>
          <w:rFonts w:ascii="宋体" w:hAnsi="宋体"/>
          <w:sz w:val="24"/>
        </w:rPr>
      </w:pPr>
    </w:p>
    <w:p w14:paraId="0D401A35">
      <w:pPr>
        <w:spacing w:line="360" w:lineRule="auto"/>
        <w:ind w:firstLine="480" w:firstLineChars="200"/>
        <w:rPr>
          <w:rFonts w:ascii="宋体" w:hAnsi="宋体"/>
          <w:sz w:val="24"/>
        </w:rPr>
      </w:pPr>
    </w:p>
    <w:p w14:paraId="4C13F1E3">
      <w:pPr>
        <w:spacing w:line="360" w:lineRule="auto"/>
        <w:ind w:firstLine="480" w:firstLineChars="200"/>
        <w:rPr>
          <w:rFonts w:ascii="宋体" w:hAnsi="宋体"/>
          <w:sz w:val="24"/>
        </w:rPr>
      </w:pPr>
    </w:p>
    <w:p w14:paraId="12C4BDB3">
      <w:pPr>
        <w:spacing w:line="360" w:lineRule="auto"/>
        <w:ind w:firstLine="480" w:firstLineChars="200"/>
        <w:rPr>
          <w:rFonts w:ascii="宋体" w:hAnsi="宋体"/>
          <w:sz w:val="24"/>
        </w:rPr>
      </w:pPr>
    </w:p>
    <w:p w14:paraId="71C7E989">
      <w:pPr>
        <w:adjustRightInd w:val="0"/>
        <w:snapToGrid w:val="0"/>
        <w:spacing w:before="120" w:beforeLines="50" w:after="120" w:afterLines="50"/>
        <w:ind w:right="420" w:firstLine="1260" w:firstLineChars="600"/>
        <w:jc w:val="center"/>
        <w:rPr>
          <w:rFonts w:hAnsi="宋体"/>
        </w:rPr>
      </w:pPr>
      <w:r>
        <w:rPr>
          <w:rFonts w:hint="eastAsia" w:hAnsi="宋体"/>
        </w:rPr>
        <w:t xml:space="preserve"> </w:t>
      </w:r>
      <w:r>
        <w:rPr>
          <w:rFonts w:hint="eastAsia" w:hAnsi="宋体"/>
          <w:lang w:val="en-US" w:eastAsia="zh-CN"/>
        </w:rPr>
        <w:t xml:space="preserve">    </w:t>
      </w:r>
      <w:r>
        <w:rPr>
          <w:rFonts w:hint="eastAsia" w:hAnsi="宋体"/>
        </w:rPr>
        <w:t xml:space="preserve">  响应人（盖章）：</w:t>
      </w:r>
    </w:p>
    <w:p w14:paraId="4B54F0BF">
      <w:pPr>
        <w:adjustRightInd w:val="0"/>
        <w:snapToGrid w:val="0"/>
        <w:spacing w:before="120" w:beforeLines="50" w:after="120" w:afterLines="50"/>
        <w:ind w:right="420" w:firstLine="1260" w:firstLineChars="600"/>
        <w:jc w:val="center"/>
        <w:rPr>
          <w:rFonts w:hAnsi="宋体"/>
        </w:rPr>
      </w:pPr>
      <w:r>
        <w:rPr>
          <w:rFonts w:hint="eastAsia" w:hAnsi="宋体"/>
        </w:rPr>
        <w:t xml:space="preserve">            法定代表人或其授权的代理人（签字）： </w:t>
      </w:r>
    </w:p>
    <w:p w14:paraId="088C5BA7">
      <w:pPr>
        <w:adjustRightInd w:val="0"/>
        <w:snapToGrid w:val="0"/>
        <w:spacing w:before="120" w:beforeLines="50" w:after="120" w:afterLines="50"/>
        <w:ind w:firstLine="420" w:firstLineChars="200"/>
        <w:jc w:val="right"/>
        <w:rPr>
          <w:rFonts w:hAnsi="宋体"/>
        </w:rPr>
      </w:pPr>
    </w:p>
    <w:p w14:paraId="2BCA1613">
      <w:pPr>
        <w:ind w:firstLine="1260" w:firstLineChars="600"/>
        <w:jc w:val="right"/>
        <w:rPr>
          <w:rFonts w:hAnsi="宋体"/>
        </w:rPr>
      </w:pPr>
      <w:r>
        <w:rPr>
          <w:rFonts w:hint="eastAsia" w:hAnsi="宋体"/>
        </w:rPr>
        <w:t>日       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49030DCF">
      <w:pPr>
        <w:spacing w:line="360" w:lineRule="auto"/>
        <w:ind w:firstLine="480" w:firstLineChars="200"/>
        <w:jc w:val="right"/>
        <w:rPr>
          <w:rFonts w:ascii="宋体" w:hAnsi="宋体"/>
          <w:sz w:val="24"/>
        </w:rPr>
      </w:pPr>
    </w:p>
    <w:p w14:paraId="0AB03D3B">
      <w:pPr>
        <w:autoSpaceDE w:val="0"/>
        <w:autoSpaceDN w:val="0"/>
        <w:adjustRightInd w:val="0"/>
        <w:spacing w:line="360" w:lineRule="auto"/>
        <w:jc w:val="left"/>
        <w:rPr>
          <w:rFonts w:ascii="宋体" w:cs="宋体"/>
          <w:kern w:val="0"/>
          <w:sz w:val="24"/>
        </w:rPr>
      </w:pPr>
    </w:p>
    <w:p w14:paraId="24C49C31">
      <w:pPr>
        <w:pStyle w:val="2"/>
        <w:jc w:val="center"/>
        <w:outlineLvl w:val="1"/>
        <w:rPr>
          <w:rFonts w:ascii="方正小标宋简体" w:hAnsi="方正小标宋简体" w:eastAsia="方正小标宋简体" w:cs="方正小标宋简体"/>
          <w:sz w:val="44"/>
          <w:szCs w:val="44"/>
        </w:rPr>
      </w:pPr>
      <w:bookmarkStart w:id="2189" w:name="_Toc11786"/>
      <w:bookmarkStart w:id="2190" w:name="_Toc8884"/>
      <w:bookmarkStart w:id="2191" w:name="_Toc22642"/>
      <w:bookmarkStart w:id="2192" w:name="_Toc5077"/>
      <w:bookmarkStart w:id="2193" w:name="_Toc20499"/>
      <w:bookmarkStart w:id="2194" w:name="_Toc17840"/>
      <w:bookmarkStart w:id="2195" w:name="_Toc2306"/>
      <w:bookmarkStart w:id="2196" w:name="_Toc20655"/>
      <w:bookmarkStart w:id="2197" w:name="_Toc1118"/>
      <w:bookmarkStart w:id="2198" w:name="_Toc3032"/>
      <w:bookmarkStart w:id="2199" w:name="_Toc23741"/>
      <w:bookmarkStart w:id="2200" w:name="_Toc15827"/>
      <w:bookmarkStart w:id="2201" w:name="_Toc2597"/>
      <w:bookmarkStart w:id="2202" w:name="_Toc26040"/>
      <w:bookmarkStart w:id="2203" w:name="_Toc26318"/>
      <w:r>
        <w:rPr>
          <w:rFonts w:hint="eastAsia"/>
          <w:lang w:eastAsia="zh-CN"/>
        </w:rPr>
        <w:t>七</w:t>
      </w:r>
      <w:r>
        <w:rPr>
          <w:rFonts w:hint="eastAsia"/>
        </w:rPr>
        <w:t>、其他资料（如有）</w:t>
      </w:r>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p>
    <w:p w14:paraId="2D9D5E46">
      <w:pPr>
        <w:spacing w:line="700" w:lineRule="exact"/>
        <w:rPr>
          <w:rFonts w:ascii="方正小标宋简体" w:hAnsi="方正小标宋简体" w:eastAsia="方正小标宋简体" w:cs="方正小标宋简体"/>
          <w:sz w:val="44"/>
          <w:szCs w:val="44"/>
        </w:rPr>
      </w:pPr>
    </w:p>
    <w:p w14:paraId="4B58C3CE">
      <w:pPr>
        <w:spacing w:line="700" w:lineRule="exact"/>
        <w:rPr>
          <w:rFonts w:ascii="方正小标宋简体" w:hAnsi="方正小标宋简体" w:eastAsia="方正小标宋简体" w:cs="方正小标宋简体"/>
          <w:sz w:val="44"/>
          <w:szCs w:val="44"/>
        </w:rPr>
      </w:pPr>
    </w:p>
    <w:p w14:paraId="40C25319">
      <w:pPr>
        <w:spacing w:line="700" w:lineRule="exact"/>
        <w:rPr>
          <w:rFonts w:ascii="方正小标宋简体" w:hAnsi="方正小标宋简体" w:eastAsia="方正小标宋简体" w:cs="方正小标宋简体"/>
          <w:sz w:val="44"/>
          <w:szCs w:val="44"/>
        </w:rPr>
      </w:pPr>
    </w:p>
    <w:p w14:paraId="4E4CAB74">
      <w:pPr>
        <w:spacing w:line="700" w:lineRule="exact"/>
        <w:rPr>
          <w:rFonts w:ascii="方正小标宋简体" w:hAnsi="方正小标宋简体" w:eastAsia="方正小标宋简体" w:cs="方正小标宋简体"/>
          <w:sz w:val="44"/>
          <w:szCs w:val="44"/>
        </w:rPr>
      </w:pPr>
    </w:p>
    <w:p w14:paraId="3A24D774">
      <w:pPr>
        <w:spacing w:line="700" w:lineRule="exact"/>
        <w:rPr>
          <w:rFonts w:ascii="方正小标宋简体" w:hAnsi="方正小标宋简体" w:eastAsia="方正小标宋简体" w:cs="方正小标宋简体"/>
          <w:sz w:val="44"/>
          <w:szCs w:val="44"/>
        </w:rPr>
      </w:pPr>
    </w:p>
    <w:p w14:paraId="608D194A">
      <w:pPr>
        <w:spacing w:line="700" w:lineRule="exact"/>
        <w:rPr>
          <w:rFonts w:ascii="方正小标宋简体" w:hAnsi="方正小标宋简体" w:eastAsia="方正小标宋简体" w:cs="方正小标宋简体"/>
          <w:sz w:val="44"/>
          <w:szCs w:val="44"/>
        </w:rPr>
      </w:pPr>
    </w:p>
    <w:p w14:paraId="3CEBECFB">
      <w:pPr>
        <w:spacing w:line="700" w:lineRule="exact"/>
        <w:rPr>
          <w:rFonts w:ascii="方正小标宋简体" w:hAnsi="方正小标宋简体" w:eastAsia="方正小标宋简体" w:cs="方正小标宋简体"/>
          <w:sz w:val="44"/>
          <w:szCs w:val="44"/>
        </w:rPr>
      </w:pPr>
    </w:p>
    <w:p w14:paraId="12BB026E">
      <w:pPr>
        <w:spacing w:line="700" w:lineRule="exact"/>
        <w:rPr>
          <w:rFonts w:ascii="方正小标宋简体" w:hAnsi="方正小标宋简体" w:eastAsia="方正小标宋简体" w:cs="方正小标宋简体"/>
          <w:sz w:val="44"/>
          <w:szCs w:val="44"/>
        </w:rPr>
      </w:pPr>
    </w:p>
    <w:p w14:paraId="224D6C77">
      <w:pPr>
        <w:spacing w:line="700" w:lineRule="exact"/>
        <w:rPr>
          <w:rFonts w:ascii="方正小标宋简体" w:hAnsi="方正小标宋简体" w:eastAsia="方正小标宋简体" w:cs="方正小标宋简体"/>
          <w:sz w:val="44"/>
          <w:szCs w:val="44"/>
        </w:rPr>
      </w:pPr>
    </w:p>
    <w:p w14:paraId="209D6B7D">
      <w:pPr>
        <w:spacing w:line="700" w:lineRule="exact"/>
        <w:rPr>
          <w:rFonts w:ascii="方正小标宋简体" w:hAnsi="方正小标宋简体" w:eastAsia="方正小标宋简体" w:cs="方正小标宋简体"/>
          <w:sz w:val="44"/>
          <w:szCs w:val="44"/>
        </w:rPr>
      </w:pPr>
    </w:p>
    <w:p w14:paraId="5921FAA3">
      <w:pPr>
        <w:spacing w:line="700" w:lineRule="exact"/>
        <w:rPr>
          <w:rFonts w:ascii="方正小标宋简体" w:hAnsi="方正小标宋简体" w:eastAsia="方正小标宋简体" w:cs="方正小标宋简体"/>
          <w:sz w:val="44"/>
          <w:szCs w:val="44"/>
        </w:rPr>
      </w:pPr>
    </w:p>
    <w:p w14:paraId="2CCA138E">
      <w:pPr>
        <w:spacing w:line="700" w:lineRule="exact"/>
        <w:rPr>
          <w:rFonts w:ascii="方正小标宋简体" w:hAnsi="方正小标宋简体" w:eastAsia="方正小标宋简体" w:cs="方正小标宋简体"/>
          <w:sz w:val="44"/>
          <w:szCs w:val="44"/>
        </w:rPr>
      </w:pPr>
    </w:p>
    <w:p w14:paraId="0825943B">
      <w:pPr>
        <w:spacing w:line="700" w:lineRule="exact"/>
        <w:rPr>
          <w:rFonts w:ascii="方正小标宋简体" w:hAnsi="方正小标宋简体" w:eastAsia="方正小标宋简体" w:cs="方正小标宋简体"/>
          <w:sz w:val="44"/>
          <w:szCs w:val="44"/>
        </w:rPr>
      </w:pPr>
    </w:p>
    <w:p w14:paraId="3129C140">
      <w:pPr>
        <w:pStyle w:val="2"/>
      </w:pPr>
    </w:p>
    <w:p w14:paraId="4CA37310">
      <w:pPr>
        <w:spacing w:line="240" w:lineRule="auto"/>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6141BA10">
      <w:pPr>
        <w:spacing w:line="700" w:lineRule="exact"/>
        <w:jc w:val="center"/>
        <w:outlineLvl w:val="9"/>
        <w:rPr>
          <w:rFonts w:ascii="宋体" w:hAnsi="宋体"/>
          <w:b/>
          <w:sz w:val="48"/>
          <w:szCs w:val="48"/>
        </w:rPr>
      </w:pPr>
      <w:bookmarkStart w:id="2204" w:name="_Toc28200"/>
      <w:bookmarkStart w:id="2205" w:name="_Toc8847"/>
      <w:bookmarkStart w:id="2206" w:name="_Toc9883"/>
      <w:bookmarkStart w:id="2207" w:name="_Toc17468"/>
      <w:bookmarkStart w:id="2208" w:name="_Toc32561"/>
      <w:bookmarkStart w:id="2209" w:name="_Toc31111"/>
      <w:bookmarkStart w:id="2210" w:name="_Toc12686"/>
      <w:bookmarkStart w:id="2211" w:name="_Toc30770"/>
      <w:bookmarkStart w:id="2212" w:name="_Toc4053"/>
      <w:bookmarkStart w:id="2213" w:name="_Toc7588"/>
      <w:bookmarkStart w:id="2214" w:name="_Toc8989"/>
      <w:r>
        <w:rPr>
          <w:rFonts w:hint="eastAsia" w:ascii="方正小标宋简体" w:hAnsi="方正小标宋简体" w:eastAsia="方正小标宋简体" w:cs="方正小标宋简体"/>
          <w:sz w:val="44"/>
          <w:szCs w:val="44"/>
          <w:lang w:eastAsia="zh-CN"/>
        </w:rPr>
        <w:t>南昌南管理中心</w:t>
      </w:r>
      <w:r>
        <w:rPr>
          <w:rFonts w:hint="eastAsia" w:ascii="方正小标宋简体" w:hAnsi="方正小标宋简体" w:eastAsia="方正小标宋简体" w:cs="方正小标宋简体"/>
          <w:sz w:val="44"/>
          <w:szCs w:val="44"/>
          <w:lang w:val="en-US" w:eastAsia="zh-CN"/>
        </w:rPr>
        <w:t>东昌高速交通安全设施等级提升工程</w:t>
      </w:r>
      <w:r>
        <w:rPr>
          <w:rFonts w:hint="eastAsia" w:ascii="方正小标宋简体" w:hAnsi="方正小标宋简体" w:eastAsia="方正小标宋简体" w:cs="方正小标宋简体"/>
          <w:b w:val="0"/>
          <w:sz w:val="44"/>
          <w:szCs w:val="44"/>
        </w:rPr>
        <w:t>施工询比</w:t>
      </w:r>
    </w:p>
    <w:bookmarkEnd w:id="2203"/>
    <w:bookmarkEnd w:id="2204"/>
    <w:bookmarkEnd w:id="2205"/>
    <w:bookmarkEnd w:id="2206"/>
    <w:bookmarkEnd w:id="2207"/>
    <w:bookmarkEnd w:id="2208"/>
    <w:bookmarkEnd w:id="2209"/>
    <w:bookmarkEnd w:id="2210"/>
    <w:bookmarkEnd w:id="2211"/>
    <w:bookmarkEnd w:id="2212"/>
    <w:bookmarkEnd w:id="2213"/>
    <w:bookmarkEnd w:id="2214"/>
    <w:p w14:paraId="0AB541DD">
      <w:pPr>
        <w:spacing w:line="1200" w:lineRule="exact"/>
        <w:jc w:val="center"/>
        <w:rPr>
          <w:rFonts w:hint="eastAsia" w:ascii="Times New Roman" w:hAnsi="Times New Roman" w:eastAsia="黑体" w:cs="Times New Roman"/>
          <w:b/>
          <w:spacing w:val="100"/>
          <w:w w:val="80"/>
          <w:sz w:val="84"/>
          <w:szCs w:val="84"/>
        </w:rPr>
      </w:pPr>
    </w:p>
    <w:p w14:paraId="35F66416">
      <w:pPr>
        <w:spacing w:line="1200" w:lineRule="exact"/>
        <w:jc w:val="center"/>
        <w:rPr>
          <w:rFonts w:eastAsia="黑体"/>
          <w:b/>
          <w:spacing w:val="100"/>
          <w:w w:val="80"/>
          <w:sz w:val="84"/>
          <w:szCs w:val="84"/>
        </w:rPr>
      </w:pPr>
    </w:p>
    <w:p w14:paraId="2FD6103B">
      <w:pPr>
        <w:spacing w:line="1200" w:lineRule="exact"/>
        <w:jc w:val="center"/>
        <w:rPr>
          <w:rFonts w:eastAsia="黑体"/>
          <w:b/>
          <w:spacing w:val="100"/>
          <w:w w:val="80"/>
          <w:sz w:val="84"/>
          <w:szCs w:val="84"/>
        </w:rPr>
      </w:pPr>
      <w:r>
        <w:rPr>
          <w:rFonts w:hint="eastAsia" w:eastAsia="黑体"/>
          <w:b/>
          <w:spacing w:val="100"/>
          <w:w w:val="80"/>
          <w:sz w:val="84"/>
          <w:szCs w:val="84"/>
        </w:rPr>
        <w:t>响</w:t>
      </w:r>
    </w:p>
    <w:p w14:paraId="5865DC9C">
      <w:pPr>
        <w:spacing w:line="1200" w:lineRule="exact"/>
        <w:jc w:val="center"/>
        <w:rPr>
          <w:rFonts w:eastAsia="黑体"/>
          <w:b/>
          <w:spacing w:val="100"/>
          <w:w w:val="80"/>
          <w:sz w:val="84"/>
          <w:szCs w:val="84"/>
        </w:rPr>
      </w:pPr>
      <w:r>
        <w:rPr>
          <w:rFonts w:hint="eastAsia" w:eastAsia="黑体"/>
          <w:b/>
          <w:spacing w:val="100"/>
          <w:w w:val="80"/>
          <w:sz w:val="84"/>
          <w:szCs w:val="84"/>
        </w:rPr>
        <w:t>应</w:t>
      </w:r>
    </w:p>
    <w:p w14:paraId="6ACDDA02">
      <w:pPr>
        <w:spacing w:line="1200" w:lineRule="exact"/>
        <w:jc w:val="center"/>
        <w:rPr>
          <w:rFonts w:eastAsia="黑体"/>
          <w:b/>
          <w:spacing w:val="100"/>
          <w:w w:val="80"/>
          <w:sz w:val="84"/>
          <w:szCs w:val="84"/>
        </w:rPr>
      </w:pPr>
      <w:r>
        <w:rPr>
          <w:rFonts w:hint="eastAsia" w:eastAsia="黑体"/>
          <w:b/>
          <w:spacing w:val="100"/>
          <w:w w:val="80"/>
          <w:sz w:val="84"/>
          <w:szCs w:val="84"/>
        </w:rPr>
        <w:t>文</w:t>
      </w:r>
    </w:p>
    <w:p w14:paraId="3431E84E">
      <w:pPr>
        <w:spacing w:line="1200" w:lineRule="exact"/>
        <w:jc w:val="center"/>
        <w:rPr>
          <w:rFonts w:ascii="黑体" w:hAnsi="宋体" w:eastAsia="黑体"/>
          <w:b/>
          <w:sz w:val="84"/>
          <w:szCs w:val="84"/>
        </w:rPr>
      </w:pPr>
      <w:r>
        <w:rPr>
          <w:rFonts w:hint="eastAsia" w:eastAsia="黑体"/>
          <w:b/>
          <w:spacing w:val="100"/>
          <w:w w:val="80"/>
          <w:sz w:val="84"/>
          <w:szCs w:val="84"/>
        </w:rPr>
        <w:t>件</w:t>
      </w:r>
    </w:p>
    <w:p w14:paraId="5930A82F">
      <w:pPr>
        <w:spacing w:line="360" w:lineRule="auto"/>
        <w:jc w:val="center"/>
        <w:rPr>
          <w:rFonts w:ascii="黑体" w:hAnsi="宋体" w:eastAsia="黑体"/>
          <w:b/>
          <w:sz w:val="32"/>
          <w:szCs w:val="32"/>
        </w:rPr>
      </w:pPr>
    </w:p>
    <w:p w14:paraId="78EA3699">
      <w:pPr>
        <w:spacing w:line="360" w:lineRule="auto"/>
        <w:rPr>
          <w:rFonts w:ascii="黑体" w:hAnsi="宋体" w:eastAsia="黑体"/>
          <w:b/>
          <w:sz w:val="32"/>
          <w:szCs w:val="32"/>
        </w:rPr>
      </w:pPr>
    </w:p>
    <w:p w14:paraId="0A55F038">
      <w:pPr>
        <w:spacing w:line="360" w:lineRule="auto"/>
        <w:jc w:val="center"/>
        <w:rPr>
          <w:rFonts w:ascii="黑体" w:hAnsi="宋体" w:eastAsia="黑体"/>
          <w:b/>
          <w:sz w:val="36"/>
          <w:szCs w:val="36"/>
        </w:rPr>
      </w:pPr>
    </w:p>
    <w:p w14:paraId="1E897413">
      <w:pPr>
        <w:spacing w:line="360" w:lineRule="auto"/>
        <w:jc w:val="center"/>
        <w:rPr>
          <w:rFonts w:ascii="黑体" w:hAnsi="宋体" w:eastAsia="黑体"/>
          <w:b/>
          <w:sz w:val="36"/>
          <w:szCs w:val="36"/>
        </w:rPr>
      </w:pPr>
      <w:r>
        <w:rPr>
          <w:rFonts w:hint="eastAsia" w:ascii="黑体" w:hAnsi="宋体" w:eastAsia="黑体"/>
          <w:b/>
          <w:sz w:val="36"/>
          <w:szCs w:val="36"/>
        </w:rPr>
        <w:t>（第二信封  报价文件）</w:t>
      </w:r>
    </w:p>
    <w:p w14:paraId="38158C47">
      <w:pPr>
        <w:spacing w:line="360" w:lineRule="auto"/>
        <w:rPr>
          <w:rFonts w:ascii="黑体" w:hAnsi="宋体" w:eastAsia="黑体"/>
          <w:b/>
          <w:sz w:val="36"/>
          <w:szCs w:val="36"/>
        </w:rPr>
      </w:pPr>
      <w:r>
        <w:rPr>
          <w:rFonts w:hint="eastAsia" w:ascii="黑体" w:hAnsi="宋体" w:eastAsia="黑体"/>
          <w:b/>
          <w:sz w:val="36"/>
          <w:szCs w:val="36"/>
        </w:rPr>
        <w:t xml:space="preserve">            响应人：      （盖单位章）</w:t>
      </w:r>
    </w:p>
    <w:p w14:paraId="0337D103">
      <w:pPr>
        <w:spacing w:line="360" w:lineRule="auto"/>
        <w:ind w:firstLine="2891" w:firstLineChars="800"/>
        <w:rPr>
          <w:rFonts w:ascii="黑体" w:hAnsi="宋体" w:eastAsia="黑体"/>
          <w:b/>
          <w:sz w:val="36"/>
          <w:szCs w:val="36"/>
        </w:rPr>
      </w:pPr>
      <w:r>
        <w:rPr>
          <w:rFonts w:hint="eastAsia" w:ascii="黑体" w:hAnsi="宋体" w:eastAsia="黑体"/>
          <w:b/>
          <w:sz w:val="36"/>
          <w:szCs w:val="36"/>
          <w:lang w:eastAsia="zh-CN"/>
        </w:rPr>
        <w:t>202</w:t>
      </w:r>
      <w:r>
        <w:rPr>
          <w:rFonts w:hint="eastAsia" w:ascii="黑体" w:hAnsi="宋体" w:eastAsia="黑体"/>
          <w:b/>
          <w:sz w:val="36"/>
          <w:szCs w:val="36"/>
          <w:lang w:val="en-US" w:eastAsia="zh-CN"/>
        </w:rPr>
        <w:t>5</w:t>
      </w:r>
      <w:r>
        <w:rPr>
          <w:rFonts w:hint="eastAsia" w:ascii="黑体" w:hAnsi="宋体" w:eastAsia="黑体"/>
          <w:b/>
          <w:sz w:val="36"/>
          <w:szCs w:val="36"/>
        </w:rPr>
        <w:t>年    月    日</w:t>
      </w:r>
    </w:p>
    <w:p w14:paraId="4EF57018">
      <w:pPr>
        <w:pStyle w:val="2"/>
        <w:jc w:val="center"/>
        <w:outlineLvl w:val="1"/>
      </w:pPr>
      <w:bookmarkStart w:id="2215" w:name="_Toc17012"/>
      <w:bookmarkStart w:id="2216" w:name="_Toc7618"/>
      <w:bookmarkStart w:id="2217" w:name="_Toc28218"/>
      <w:bookmarkStart w:id="2218" w:name="_Toc14504"/>
      <w:bookmarkStart w:id="2219" w:name="_Toc30289"/>
      <w:bookmarkStart w:id="2220" w:name="_Toc3258"/>
      <w:bookmarkStart w:id="2221" w:name="_Toc10859"/>
      <w:bookmarkStart w:id="2222" w:name="_Toc17558"/>
      <w:bookmarkStart w:id="2223" w:name="_Toc20604"/>
      <w:bookmarkStart w:id="2224" w:name="_Toc1640"/>
      <w:bookmarkStart w:id="2225" w:name="_Toc25446"/>
      <w:bookmarkStart w:id="2226" w:name="_Toc20822"/>
      <w:bookmarkStart w:id="2227" w:name="_Toc32490"/>
      <w:bookmarkStart w:id="2228" w:name="_Toc2867"/>
      <w:r>
        <w:t>目     录</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p>
    <w:p w14:paraId="0736290F"/>
    <w:p w14:paraId="7C43368E"/>
    <w:p w14:paraId="026F539B"/>
    <w:p w14:paraId="40068760">
      <w:pPr>
        <w:outlineLvl w:val="9"/>
        <w:rPr>
          <w:rFonts w:hint="eastAsia"/>
          <w:sz w:val="28"/>
          <w:szCs w:val="28"/>
        </w:rPr>
      </w:pPr>
      <w:bookmarkStart w:id="2229" w:name="_Toc23743"/>
      <w:bookmarkStart w:id="2230" w:name="_Toc22075"/>
      <w:bookmarkStart w:id="2231" w:name="_Toc28185"/>
      <w:bookmarkStart w:id="2232" w:name="_Toc13878"/>
      <w:bookmarkStart w:id="2233" w:name="_Toc1124"/>
      <w:bookmarkStart w:id="2234" w:name="_Toc8647"/>
      <w:bookmarkStart w:id="2235" w:name="_Toc9097"/>
      <w:bookmarkStart w:id="2236" w:name="_Toc15796"/>
      <w:bookmarkStart w:id="2237" w:name="_Toc9312"/>
      <w:bookmarkStart w:id="2238" w:name="_Toc20197"/>
      <w:bookmarkStart w:id="2239" w:name="_Toc10682"/>
      <w:bookmarkStart w:id="2240" w:name="_Toc29370"/>
      <w:bookmarkStart w:id="2241" w:name="_Toc3883"/>
      <w:bookmarkStart w:id="2242" w:name="_Toc21433"/>
      <w:bookmarkStart w:id="2243" w:name="_Toc7509"/>
      <w:r>
        <w:rPr>
          <w:rFonts w:hint="eastAsia"/>
          <w:sz w:val="28"/>
          <w:szCs w:val="28"/>
        </w:rPr>
        <w:t>一</w:t>
      </w:r>
      <w:r>
        <w:rPr>
          <w:rFonts w:hint="eastAsia" w:ascii="Times New Roman" w:hAnsi="Times New Roman" w:eastAsia="宋体" w:cs="Times New Roman"/>
          <w:sz w:val="28"/>
          <w:szCs w:val="28"/>
          <w:lang w:eastAsia="zh-CN"/>
        </w:rPr>
        <w:t>、</w:t>
      </w:r>
      <w:r>
        <w:rPr>
          <w:rFonts w:hint="eastAsia"/>
          <w:sz w:val="28"/>
          <w:szCs w:val="28"/>
        </w:rPr>
        <w:t>响应报价函</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p>
    <w:p w14:paraId="546FC350">
      <w:pPr>
        <w:outlineLvl w:val="9"/>
        <w:rPr>
          <w:rFonts w:hint="eastAsia"/>
          <w:sz w:val="28"/>
          <w:szCs w:val="28"/>
        </w:rPr>
      </w:pPr>
    </w:p>
    <w:p w14:paraId="51099F7D">
      <w:pPr>
        <w:outlineLvl w:val="9"/>
        <w:rPr>
          <w:rFonts w:hint="eastAsia"/>
          <w:sz w:val="28"/>
          <w:szCs w:val="28"/>
          <w:lang w:eastAsia="zh-CN"/>
        </w:rPr>
      </w:pPr>
      <w:bookmarkStart w:id="2244" w:name="_Toc9524"/>
      <w:bookmarkStart w:id="2245" w:name="_Toc21802"/>
      <w:bookmarkStart w:id="2246" w:name="_Toc15623"/>
      <w:bookmarkStart w:id="2247" w:name="_Toc10931"/>
      <w:bookmarkStart w:id="2248" w:name="_Toc3451"/>
      <w:bookmarkStart w:id="2249" w:name="_Toc12394"/>
      <w:bookmarkStart w:id="2250" w:name="_Toc24249"/>
      <w:bookmarkStart w:id="2251" w:name="_Toc11377"/>
      <w:bookmarkStart w:id="2252" w:name="_Toc26134"/>
      <w:bookmarkStart w:id="2253" w:name="_Toc18307"/>
      <w:bookmarkStart w:id="2254" w:name="_Toc17314"/>
      <w:bookmarkStart w:id="2255" w:name="_Toc2144"/>
      <w:bookmarkStart w:id="2256" w:name="_Toc26007"/>
      <w:r>
        <w:rPr>
          <w:rFonts w:hint="eastAsia"/>
          <w:sz w:val="28"/>
          <w:szCs w:val="28"/>
          <w:lang w:eastAsia="zh-CN"/>
        </w:rPr>
        <w:t>二</w:t>
      </w:r>
      <w:r>
        <w:rPr>
          <w:rFonts w:hint="eastAsia" w:ascii="Times New Roman" w:hAnsi="Times New Roman" w:eastAsia="宋体" w:cs="Times New Roman"/>
          <w:sz w:val="28"/>
          <w:szCs w:val="28"/>
          <w:lang w:eastAsia="zh-CN"/>
        </w:rPr>
        <w:t>、工程量清单说明</w:t>
      </w:r>
    </w:p>
    <w:p w14:paraId="59C59EC3">
      <w:pPr>
        <w:outlineLvl w:val="9"/>
        <w:rPr>
          <w:rFonts w:hint="eastAsia" w:ascii="Times New Roman" w:hAnsi="Times New Roman" w:eastAsia="宋体" w:cs="Times New Roman"/>
          <w:sz w:val="28"/>
          <w:szCs w:val="28"/>
          <w:lang w:eastAsia="zh-CN"/>
        </w:rPr>
      </w:pPr>
    </w:p>
    <w:p w14:paraId="0CEB2790">
      <w:pPr>
        <w:outlineLvl w:val="9"/>
        <w:rPr>
          <w:rFonts w:hint="eastAsia"/>
          <w:sz w:val="28"/>
          <w:szCs w:val="28"/>
        </w:rPr>
      </w:pPr>
      <w:r>
        <w:rPr>
          <w:rFonts w:hint="eastAsia" w:ascii="Times New Roman" w:hAnsi="Times New Roman" w:eastAsia="宋体" w:cs="Times New Roman"/>
          <w:sz w:val="28"/>
          <w:szCs w:val="28"/>
          <w:lang w:eastAsia="zh-CN"/>
        </w:rPr>
        <w:t>三、</w:t>
      </w:r>
      <w:r>
        <w:rPr>
          <w:rFonts w:hint="eastAsia"/>
          <w:sz w:val="28"/>
          <w:szCs w:val="28"/>
          <w:lang w:eastAsia="zh-CN"/>
        </w:rPr>
        <w:t>已</w:t>
      </w:r>
      <w:r>
        <w:rPr>
          <w:rFonts w:hint="eastAsia"/>
          <w:sz w:val="28"/>
          <w:szCs w:val="28"/>
        </w:rPr>
        <w:t>标价工程量清单</w:t>
      </w:r>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14:paraId="06A9BF0C"/>
    <w:p w14:paraId="691191EA"/>
    <w:p w14:paraId="2E97A732"/>
    <w:p w14:paraId="499046AB"/>
    <w:p w14:paraId="373DFE17"/>
    <w:p w14:paraId="577B79C1"/>
    <w:p w14:paraId="5329F1E3"/>
    <w:p w14:paraId="1259CF77"/>
    <w:p w14:paraId="5BBDDCC1"/>
    <w:p w14:paraId="3F1F2E99"/>
    <w:p w14:paraId="06AF20A1"/>
    <w:p w14:paraId="57766C5C"/>
    <w:p w14:paraId="5367187B"/>
    <w:p w14:paraId="7594217F"/>
    <w:p w14:paraId="3CE422A8"/>
    <w:p w14:paraId="785DD022"/>
    <w:p w14:paraId="31055287"/>
    <w:p w14:paraId="2D2BA941"/>
    <w:p w14:paraId="1FEF6ACD"/>
    <w:p w14:paraId="2B3E9B1D"/>
    <w:p w14:paraId="0A6EF6EA"/>
    <w:p w14:paraId="1F8E57F8"/>
    <w:p w14:paraId="519C8B0A"/>
    <w:p w14:paraId="4E403641"/>
    <w:p w14:paraId="7F1AE119"/>
    <w:p w14:paraId="364809C0"/>
    <w:p w14:paraId="74A86001"/>
    <w:p w14:paraId="011932DE"/>
    <w:p w14:paraId="3B20CCB3"/>
    <w:p w14:paraId="372BE89D"/>
    <w:p w14:paraId="32866530"/>
    <w:p w14:paraId="6805107D"/>
    <w:p w14:paraId="0A4B626B"/>
    <w:p w14:paraId="79174540"/>
    <w:p w14:paraId="40B054A7"/>
    <w:p w14:paraId="12182B6B"/>
    <w:p w14:paraId="6FDD8658"/>
    <w:p w14:paraId="00C65330"/>
    <w:p w14:paraId="307CEAB3"/>
    <w:p w14:paraId="7BE11FED"/>
    <w:p w14:paraId="06EFD19E"/>
    <w:p w14:paraId="054258BA"/>
    <w:p w14:paraId="0D484649"/>
    <w:p w14:paraId="66A2A44A"/>
    <w:p w14:paraId="159B0CAD"/>
    <w:p w14:paraId="008D9680"/>
    <w:p w14:paraId="30DB2AD3">
      <w:pPr>
        <w:pStyle w:val="2"/>
        <w:jc w:val="center"/>
        <w:outlineLvl w:val="1"/>
      </w:pPr>
      <w:bookmarkStart w:id="2257" w:name="_Toc29422"/>
      <w:bookmarkStart w:id="2258" w:name="_Toc4380"/>
      <w:bookmarkStart w:id="2259" w:name="_Toc26275"/>
      <w:bookmarkStart w:id="2260" w:name="_Toc7987"/>
      <w:bookmarkStart w:id="2261" w:name="_Toc16173"/>
      <w:bookmarkStart w:id="2262" w:name="_Toc12275"/>
      <w:bookmarkStart w:id="2263" w:name="_Toc5684"/>
      <w:bookmarkStart w:id="2264" w:name="_Toc8612"/>
      <w:bookmarkStart w:id="2265" w:name="_Toc10766"/>
      <w:bookmarkStart w:id="2266" w:name="_Toc28905"/>
      <w:bookmarkStart w:id="2267" w:name="_Toc29539"/>
      <w:bookmarkStart w:id="2268" w:name="_Toc25016"/>
      <w:bookmarkStart w:id="2269" w:name="_Toc15177"/>
      <w:bookmarkStart w:id="2270" w:name="_Toc12917"/>
      <w:r>
        <w:rPr>
          <w:rFonts w:hint="eastAsia" w:eastAsia="黑体"/>
          <w:sz w:val="28"/>
          <w:szCs w:val="28"/>
        </w:rPr>
        <w:t>一、响应报价函</w:t>
      </w:r>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p>
    <w:p w14:paraId="7D5FE292">
      <w:pPr>
        <w:adjustRightInd w:val="0"/>
        <w:snapToGrid w:val="0"/>
        <w:spacing w:before="120" w:beforeLines="50" w:after="120" w:afterLines="50"/>
        <w:rPr>
          <w:rFonts w:hint="default"/>
          <w:sz w:val="24"/>
          <w:lang w:val="en-US"/>
        </w:rPr>
      </w:pPr>
      <w:r>
        <w:rPr>
          <w:rFonts w:hint="eastAsia"/>
          <w:sz w:val="24"/>
        </w:rPr>
        <w:t>致：</w:t>
      </w:r>
      <w:r>
        <w:rPr>
          <w:rFonts w:hint="eastAsia" w:ascii="宋体" w:hAnsi="宋体" w:cs="仿宋"/>
          <w:sz w:val="24"/>
        </w:rPr>
        <w:t>江西</w:t>
      </w:r>
      <w:r>
        <w:rPr>
          <w:rFonts w:hint="eastAsia" w:ascii="宋体" w:hAnsi="宋体" w:cs="仿宋"/>
          <w:sz w:val="24"/>
          <w:lang w:val="en-US" w:eastAsia="zh-CN"/>
        </w:rPr>
        <w:t>省交通投资集团有限责任公司</w:t>
      </w:r>
      <w:r>
        <w:rPr>
          <w:rFonts w:hint="eastAsia" w:ascii="Times New Roman" w:hAnsi="Times New Roman" w:eastAsia="宋体" w:cs="Times New Roman"/>
          <w:sz w:val="24"/>
          <w:lang w:eastAsia="zh-CN"/>
        </w:rPr>
        <w:t>南昌南</w:t>
      </w:r>
      <w:r>
        <w:rPr>
          <w:rFonts w:hint="eastAsia" w:ascii="Times New Roman" w:hAnsi="Times New Roman" w:eastAsia="宋体" w:cs="Times New Roman"/>
          <w:sz w:val="24"/>
        </w:rPr>
        <w:t>管理中心</w:t>
      </w:r>
      <w:r>
        <w:rPr>
          <w:rFonts w:hint="eastAsia" w:cs="Times New Roman"/>
          <w:sz w:val="24"/>
          <w:lang w:val="en-US" w:eastAsia="zh-CN"/>
        </w:rPr>
        <w:t>东乡</w:t>
      </w:r>
      <w:r>
        <w:rPr>
          <w:rFonts w:hint="eastAsia" w:ascii="Times New Roman" w:hAnsi="Times New Roman" w:eastAsia="宋体" w:cs="Times New Roman"/>
          <w:sz w:val="24"/>
          <w:lang w:eastAsia="zh-CN"/>
        </w:rPr>
        <w:t>养护所</w:t>
      </w:r>
    </w:p>
    <w:p w14:paraId="229E1B0B">
      <w:pPr>
        <w:spacing w:line="700" w:lineRule="exact"/>
        <w:ind w:firstLine="480" w:firstLineChars="200"/>
        <w:rPr>
          <w:sz w:val="24"/>
        </w:rPr>
      </w:pPr>
      <w:r>
        <w:rPr>
          <w:sz w:val="24"/>
        </w:rPr>
        <w:t>在研究了</w:t>
      </w:r>
      <w:r>
        <w:rPr>
          <w:rFonts w:hint="eastAsia"/>
          <w:sz w:val="24"/>
          <w:lang w:eastAsia="zh-CN"/>
        </w:rPr>
        <w:t>南昌南管理中心东昌高速交通安全设施等级提升工程施工</w:t>
      </w:r>
      <w:r>
        <w:rPr>
          <w:rFonts w:hint="eastAsia" w:ascii="宋体" w:hAnsi="宋体"/>
          <w:sz w:val="24"/>
          <w:lang w:val="en-US" w:eastAsia="zh-CN"/>
        </w:rPr>
        <w:t>询比</w:t>
      </w:r>
      <w:r>
        <w:rPr>
          <w:rFonts w:hint="eastAsia" w:ascii="宋体" w:hAnsi="宋体"/>
          <w:sz w:val="24"/>
        </w:rPr>
        <w:t>采购文件(含补遗书第</w:t>
      </w:r>
      <w:r>
        <w:rPr>
          <w:rFonts w:hint="eastAsia" w:ascii="宋体" w:hAnsi="宋体"/>
          <w:sz w:val="24"/>
          <w:u w:val="single"/>
        </w:rPr>
        <w:t xml:space="preserve"> </w:t>
      </w:r>
      <w:r>
        <w:rPr>
          <w:rFonts w:hint="eastAsia" w:ascii="宋体" w:hAnsi="宋体"/>
          <w:sz w:val="24"/>
        </w:rPr>
        <w:t>号至第</w:t>
      </w:r>
      <w:r>
        <w:rPr>
          <w:rFonts w:hint="eastAsia" w:ascii="宋体" w:hAnsi="宋体"/>
          <w:sz w:val="24"/>
          <w:u w:val="single"/>
        </w:rPr>
        <w:t xml:space="preserve"> </w:t>
      </w:r>
      <w:r>
        <w:rPr>
          <w:rFonts w:hint="eastAsia" w:ascii="宋体" w:hAnsi="宋体"/>
          <w:sz w:val="24"/>
        </w:rPr>
        <w:t>号)和考察了工程现场后，我们愿意按人民币</w:t>
      </w:r>
      <w:r>
        <w:rPr>
          <w:rFonts w:hint="eastAsia" w:ascii="宋体" w:hAnsi="宋体"/>
          <w:sz w:val="24"/>
          <w:u w:val="single"/>
        </w:rPr>
        <w:t xml:space="preserve">(大写) </w:t>
      </w:r>
      <w:r>
        <w:rPr>
          <w:sz w:val="24"/>
          <w:u w:val="single"/>
        </w:rPr>
        <w:t>元(￥</w:t>
      </w:r>
      <w:r>
        <w:rPr>
          <w:rFonts w:hint="eastAsia"/>
          <w:sz w:val="24"/>
          <w:u w:val="single"/>
        </w:rPr>
        <w:t xml:space="preserve">  </w:t>
      </w:r>
      <w:r>
        <w:rPr>
          <w:sz w:val="24"/>
          <w:u w:val="single"/>
        </w:rPr>
        <w:t xml:space="preserve"> 元</w:t>
      </w:r>
      <w:r>
        <w:rPr>
          <w:sz w:val="24"/>
        </w:rPr>
        <w:t>)的</w:t>
      </w:r>
      <w:r>
        <w:rPr>
          <w:rFonts w:hint="eastAsia"/>
          <w:sz w:val="24"/>
          <w:lang w:eastAsia="zh-CN"/>
        </w:rPr>
        <w:t>响应</w:t>
      </w:r>
      <w:r>
        <w:rPr>
          <w:sz w:val="24"/>
        </w:rPr>
        <w:t>总价，遵照</w:t>
      </w:r>
      <w:r>
        <w:rPr>
          <w:rFonts w:hint="eastAsia"/>
          <w:sz w:val="24"/>
        </w:rPr>
        <w:t>采购</w:t>
      </w:r>
      <w:r>
        <w:rPr>
          <w:sz w:val="24"/>
        </w:rPr>
        <w:t xml:space="preserve">文件的要求承担本合同工程的实施、完成及其缺陷修复和保修工作。 </w:t>
      </w:r>
    </w:p>
    <w:p w14:paraId="02858F95">
      <w:pPr>
        <w:widowControl/>
        <w:autoSpaceDE w:val="0"/>
        <w:autoSpaceDN w:val="0"/>
        <w:spacing w:line="360" w:lineRule="auto"/>
        <w:textAlignment w:val="bottom"/>
        <w:rPr>
          <w:sz w:val="24"/>
        </w:rPr>
      </w:pPr>
    </w:p>
    <w:p w14:paraId="327745E5">
      <w:pPr>
        <w:adjustRightInd w:val="0"/>
        <w:snapToGrid w:val="0"/>
        <w:spacing w:line="440" w:lineRule="exact"/>
        <w:textAlignment w:val="baseline"/>
        <w:rPr>
          <w:spacing w:val="-6"/>
          <w:kern w:val="0"/>
          <w:sz w:val="24"/>
          <w:szCs w:val="20"/>
        </w:rPr>
      </w:pPr>
    </w:p>
    <w:p w14:paraId="00E9E223">
      <w:pPr>
        <w:adjustRightInd w:val="0"/>
        <w:snapToGrid w:val="0"/>
        <w:spacing w:line="440" w:lineRule="exact"/>
        <w:ind w:left="38" w:leftChars="18" w:firstLine="513" w:firstLineChars="225"/>
        <w:textAlignment w:val="baseline"/>
        <w:rPr>
          <w:spacing w:val="-6"/>
          <w:kern w:val="0"/>
          <w:sz w:val="24"/>
          <w:szCs w:val="20"/>
        </w:rPr>
      </w:pPr>
    </w:p>
    <w:p w14:paraId="2AF873BB">
      <w:pPr>
        <w:adjustRightInd w:val="0"/>
        <w:snapToGrid w:val="0"/>
        <w:spacing w:line="440" w:lineRule="exact"/>
        <w:ind w:left="38" w:leftChars="18" w:firstLine="513" w:firstLineChars="225"/>
        <w:textAlignment w:val="baseline"/>
        <w:rPr>
          <w:spacing w:val="-6"/>
          <w:kern w:val="0"/>
          <w:sz w:val="24"/>
          <w:szCs w:val="20"/>
        </w:rPr>
      </w:pPr>
    </w:p>
    <w:p w14:paraId="2688D0E1">
      <w:pPr>
        <w:adjustRightInd w:val="0"/>
        <w:snapToGrid w:val="0"/>
        <w:spacing w:line="440" w:lineRule="exact"/>
        <w:ind w:left="38" w:leftChars="18" w:firstLine="513" w:firstLineChars="225"/>
        <w:textAlignment w:val="baseline"/>
        <w:rPr>
          <w:spacing w:val="-6"/>
          <w:kern w:val="0"/>
          <w:sz w:val="24"/>
          <w:szCs w:val="20"/>
        </w:rPr>
      </w:pPr>
    </w:p>
    <w:p w14:paraId="7B8FB578">
      <w:pPr>
        <w:spacing w:line="440" w:lineRule="exact"/>
        <w:ind w:firstLine="3420" w:firstLineChars="1425"/>
        <w:rPr>
          <w:sz w:val="24"/>
        </w:rPr>
      </w:pPr>
      <w:r>
        <w:rPr>
          <w:rFonts w:hint="eastAsia"/>
          <w:sz w:val="24"/>
        </w:rPr>
        <w:t>响 应</w:t>
      </w:r>
      <w:r>
        <w:rPr>
          <w:sz w:val="24"/>
        </w:rPr>
        <w:t xml:space="preserve"> 人：</w:t>
      </w:r>
      <w:r>
        <w:rPr>
          <w:sz w:val="24"/>
          <w:u w:val="single"/>
        </w:rPr>
        <w:t xml:space="preserve">                      </w:t>
      </w:r>
      <w:r>
        <w:rPr>
          <w:sz w:val="24"/>
        </w:rPr>
        <w:t>(盖单位章)</w:t>
      </w:r>
    </w:p>
    <w:p w14:paraId="3CDF930C">
      <w:pPr>
        <w:spacing w:line="440" w:lineRule="exact"/>
        <w:ind w:firstLine="3420" w:firstLineChars="1425"/>
        <w:rPr>
          <w:sz w:val="24"/>
        </w:rPr>
      </w:pPr>
      <w:r>
        <w:rPr>
          <w:sz w:val="24"/>
        </w:rPr>
        <w:t>法定代表人或其委托代理人：</w:t>
      </w:r>
      <w:r>
        <w:rPr>
          <w:sz w:val="24"/>
          <w:u w:val="single"/>
        </w:rPr>
        <w:t xml:space="preserve">           </w:t>
      </w:r>
      <w:r>
        <w:rPr>
          <w:sz w:val="24"/>
        </w:rPr>
        <w:t>(签字)</w:t>
      </w:r>
    </w:p>
    <w:p w14:paraId="1A137FD8">
      <w:pPr>
        <w:spacing w:line="440" w:lineRule="exact"/>
        <w:ind w:firstLine="3420" w:firstLineChars="1425"/>
        <w:rPr>
          <w:sz w:val="24"/>
        </w:rPr>
      </w:pPr>
      <w:r>
        <w:rPr>
          <w:sz w:val="24"/>
        </w:rPr>
        <w:t>地址：</w:t>
      </w:r>
      <w:r>
        <w:rPr>
          <w:sz w:val="24"/>
          <w:u w:val="single"/>
        </w:rPr>
        <w:t xml:space="preserve">                                     </w:t>
      </w:r>
      <w:r>
        <w:rPr>
          <w:sz w:val="24"/>
        </w:rPr>
        <w:t xml:space="preserve"> </w:t>
      </w:r>
    </w:p>
    <w:p w14:paraId="2BEC1BDF">
      <w:pPr>
        <w:spacing w:line="440" w:lineRule="exact"/>
        <w:ind w:firstLine="3420" w:firstLineChars="1425"/>
        <w:rPr>
          <w:sz w:val="24"/>
        </w:rPr>
      </w:pPr>
      <w:r>
        <w:rPr>
          <w:sz w:val="24"/>
        </w:rPr>
        <w:t>网址：</w:t>
      </w:r>
      <w:r>
        <w:rPr>
          <w:sz w:val="24"/>
          <w:u w:val="single"/>
        </w:rPr>
        <w:t xml:space="preserve">                                     </w:t>
      </w:r>
    </w:p>
    <w:p w14:paraId="299A8F5C">
      <w:pPr>
        <w:spacing w:line="440" w:lineRule="exact"/>
        <w:ind w:firstLine="3420" w:firstLineChars="1425"/>
        <w:rPr>
          <w:sz w:val="24"/>
        </w:rPr>
      </w:pPr>
      <w:r>
        <w:rPr>
          <w:sz w:val="24"/>
        </w:rPr>
        <w:t>电话：</w:t>
      </w:r>
      <w:r>
        <w:rPr>
          <w:sz w:val="24"/>
          <w:u w:val="single"/>
        </w:rPr>
        <w:t xml:space="preserve">                                     </w:t>
      </w:r>
      <w:r>
        <w:rPr>
          <w:sz w:val="24"/>
        </w:rPr>
        <w:t xml:space="preserve"> </w:t>
      </w:r>
    </w:p>
    <w:p w14:paraId="39620175">
      <w:pPr>
        <w:spacing w:line="440" w:lineRule="exact"/>
        <w:ind w:firstLine="3420" w:firstLineChars="1425"/>
        <w:rPr>
          <w:sz w:val="24"/>
        </w:rPr>
      </w:pPr>
      <w:r>
        <w:rPr>
          <w:sz w:val="24"/>
        </w:rPr>
        <w:t>传真：</w:t>
      </w:r>
      <w:r>
        <w:rPr>
          <w:sz w:val="24"/>
          <w:u w:val="single"/>
        </w:rPr>
        <w:t xml:space="preserve">                                     </w:t>
      </w:r>
      <w:r>
        <w:rPr>
          <w:sz w:val="24"/>
        </w:rPr>
        <w:t xml:space="preserve"> </w:t>
      </w:r>
    </w:p>
    <w:p w14:paraId="76FB048B">
      <w:pPr>
        <w:spacing w:line="440" w:lineRule="exact"/>
        <w:ind w:firstLine="3420" w:firstLineChars="1425"/>
        <w:rPr>
          <w:sz w:val="24"/>
        </w:rPr>
      </w:pPr>
      <w:r>
        <w:rPr>
          <w:sz w:val="24"/>
        </w:rPr>
        <w:t>邮政编码：</w:t>
      </w:r>
      <w:r>
        <w:rPr>
          <w:sz w:val="24"/>
          <w:u w:val="single"/>
        </w:rPr>
        <w:t xml:space="preserve">                                  </w:t>
      </w:r>
    </w:p>
    <w:p w14:paraId="6741EDCF">
      <w:pPr>
        <w:spacing w:line="440" w:lineRule="exact"/>
        <w:ind w:firstLine="3420" w:firstLineChars="1425"/>
        <w:rPr>
          <w:sz w:val="24"/>
        </w:rPr>
      </w:pPr>
    </w:p>
    <w:p w14:paraId="1327629D">
      <w:pPr>
        <w:spacing w:line="440" w:lineRule="exact"/>
        <w:ind w:firstLine="5460" w:firstLineChars="2275"/>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979CCCB">
      <w:pPr>
        <w:jc w:val="center"/>
        <w:outlineLvl w:val="1"/>
        <w:rPr>
          <w:rFonts w:eastAsia="黑体"/>
          <w:sz w:val="28"/>
          <w:szCs w:val="28"/>
        </w:rPr>
      </w:pPr>
      <w:r>
        <w:rPr>
          <w:rFonts w:eastAsia="黑体"/>
          <w:sz w:val="28"/>
          <w:szCs w:val="28"/>
        </w:rPr>
        <w:br w:type="page"/>
      </w:r>
      <w:bookmarkStart w:id="2271" w:name="_Toc12840"/>
      <w:bookmarkStart w:id="2272" w:name="_Toc9103"/>
      <w:bookmarkStart w:id="2273" w:name="_Toc13055"/>
      <w:bookmarkStart w:id="2274" w:name="_Toc15825"/>
      <w:bookmarkStart w:id="2275" w:name="_Toc23162"/>
      <w:bookmarkStart w:id="2276" w:name="_Toc7674"/>
      <w:bookmarkStart w:id="2277" w:name="_Toc21282"/>
      <w:bookmarkStart w:id="2278" w:name="_Toc7009"/>
      <w:bookmarkStart w:id="2279" w:name="_Toc2108"/>
      <w:bookmarkStart w:id="2280" w:name="_Toc5194"/>
      <w:bookmarkStart w:id="2281" w:name="_Toc24123"/>
      <w:bookmarkStart w:id="2282" w:name="_Toc13751"/>
      <w:bookmarkStart w:id="2283" w:name="_Toc27916"/>
      <w:bookmarkStart w:id="2284" w:name="_Toc19768"/>
    </w:p>
    <w:p w14:paraId="33FA4BDC">
      <w:pPr>
        <w:pStyle w:val="2"/>
        <w:numPr>
          <w:ilvl w:val="-1"/>
          <w:numId w:val="0"/>
        </w:numPr>
        <w:ind w:firstLine="0" w:firstLineChars="0"/>
        <w:jc w:val="center"/>
        <w:outlineLvl w:val="1"/>
        <w:rPr>
          <w:rFonts w:hint="eastAsia" w:eastAsia="黑体"/>
          <w:color w:val="auto"/>
          <w:sz w:val="28"/>
          <w:szCs w:val="28"/>
          <w:lang w:eastAsia="zh-CN"/>
        </w:rPr>
      </w:pPr>
      <w:r>
        <w:rPr>
          <w:rFonts w:hint="eastAsia" w:eastAsia="黑体"/>
          <w:color w:val="auto"/>
          <w:sz w:val="28"/>
          <w:szCs w:val="28"/>
          <w:lang w:eastAsia="zh-CN"/>
        </w:rPr>
        <w:t>二、工程量清单说明</w:t>
      </w:r>
    </w:p>
    <w:p w14:paraId="07711D92">
      <w:pPr>
        <w:numPr>
          <w:ilvl w:val="-1"/>
          <w:numId w:val="0"/>
        </w:numPr>
        <w:jc w:val="center"/>
        <w:outlineLvl w:val="1"/>
        <w:rPr>
          <w:rFonts w:hint="eastAsia"/>
          <w:color w:val="FF0000"/>
          <w:lang w:eastAsia="zh-CN"/>
        </w:rPr>
      </w:pPr>
    </w:p>
    <w:p w14:paraId="3C761D7F">
      <w:pPr>
        <w:pStyle w:val="2"/>
        <w:spacing w:before="0" w:after="0" w:line="360" w:lineRule="auto"/>
        <w:ind w:firstLine="422"/>
        <w:rPr>
          <w:rFonts w:ascii="宋体" w:hAnsi="宋体"/>
          <w:color w:val="auto"/>
        </w:rPr>
      </w:pPr>
      <w:r>
        <w:rPr>
          <w:rFonts w:hint="eastAsia"/>
          <w:color w:val="auto"/>
        </w:rPr>
        <w:t>1.工程量清单说明</w:t>
      </w:r>
    </w:p>
    <w:p w14:paraId="498E577B">
      <w:pPr>
        <w:spacing w:before="0" w:after="0" w:line="360" w:lineRule="auto"/>
        <w:ind w:firstLine="420" w:firstLineChars="200"/>
        <w:rPr>
          <w:rFonts w:ascii="宋体" w:hAnsi="宋体"/>
          <w:color w:val="auto"/>
          <w:szCs w:val="21"/>
        </w:rPr>
      </w:pPr>
      <w:r>
        <w:rPr>
          <w:rFonts w:hint="eastAsia" w:ascii="宋体" w:hAnsi="宋体"/>
          <w:color w:val="auto"/>
          <w:szCs w:val="21"/>
        </w:rPr>
        <w:t>1.1 本工程量清单是根据采购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691863E2">
      <w:pPr>
        <w:spacing w:before="0" w:after="0" w:line="360" w:lineRule="auto"/>
        <w:ind w:firstLine="420" w:firstLineChars="200"/>
        <w:rPr>
          <w:rFonts w:ascii="宋体" w:hAnsi="宋体"/>
          <w:color w:val="auto"/>
          <w:szCs w:val="21"/>
        </w:rPr>
      </w:pPr>
      <w:r>
        <w:rPr>
          <w:rFonts w:hint="eastAsia" w:ascii="宋体" w:hAnsi="宋体"/>
          <w:color w:val="auto"/>
          <w:szCs w:val="21"/>
        </w:rPr>
        <w:t>1.2 本工程清单应与采购文件中的响应人须知、通用合同条款、专用合同条款、技术规范及图纸等一起阅读和理解。</w:t>
      </w:r>
    </w:p>
    <w:p w14:paraId="3B530551">
      <w:pPr>
        <w:spacing w:before="0" w:after="0" w:line="360" w:lineRule="auto"/>
        <w:ind w:firstLine="420" w:firstLineChars="200"/>
        <w:rPr>
          <w:rFonts w:ascii="宋体" w:hAnsi="宋体"/>
          <w:color w:val="auto"/>
          <w:szCs w:val="21"/>
        </w:rPr>
      </w:pPr>
      <w:r>
        <w:rPr>
          <w:rFonts w:hint="eastAsia" w:ascii="宋体" w:hAnsi="宋体"/>
          <w:color w:val="auto"/>
          <w:szCs w:val="21"/>
        </w:rPr>
        <w:t>1.3本工程量清单中所列工程数量是估算的或设计的预计数量，仅作为响应报价的共同基础，不能作为最终结算与支付的依据。实际支付应按实际完成的工程量，由承包人按技术规范规定的计量方法，以发包人认可的尺寸、断面计量，按本工程量清单的单价和总额价计算支付金额；或者，根据具体情况，按合同条款第15.4款的规定，由发包人确定的单价或总额价计算支付额。</w:t>
      </w:r>
    </w:p>
    <w:p w14:paraId="7B1CD352">
      <w:pPr>
        <w:spacing w:before="0" w:after="0" w:line="360" w:lineRule="auto"/>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rPr>
        <w:t xml:space="preserve"> 工程量清单各章是按第七章“技术规范”的相应章次编号的，因此，工程量清单中各章的工程子目的范围与计量等应与“技术规范”相应章节的范围、计量与支付条款结合起来理解或解释。</w:t>
      </w:r>
    </w:p>
    <w:p w14:paraId="37CBDC80">
      <w:pPr>
        <w:spacing w:before="0" w:after="0"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1.</w:t>
      </w:r>
      <w:r>
        <w:rPr>
          <w:rFonts w:hint="eastAsia" w:ascii="宋体" w:hAnsi="宋体" w:cs="Times New Roman"/>
          <w:color w:val="auto"/>
          <w:szCs w:val="21"/>
          <w:lang w:val="en-US" w:eastAsia="zh-CN"/>
        </w:rPr>
        <w:t>5</w:t>
      </w:r>
      <w:r>
        <w:rPr>
          <w:rFonts w:hint="eastAsia" w:ascii="宋体" w:hAnsi="宋体" w:eastAsia="宋体" w:cs="Times New Roman"/>
          <w:color w:val="auto"/>
          <w:szCs w:val="21"/>
        </w:rPr>
        <w:t xml:space="preserve"> 对作业和材料的一般说明或规定，未重复写入工程量清单内，在给工程量清单各子目标价前，应参阅第七章“技术规范”的有关内容。</w:t>
      </w:r>
    </w:p>
    <w:p w14:paraId="7E864EDB">
      <w:pPr>
        <w:spacing w:line="360" w:lineRule="auto"/>
        <w:ind w:firstLine="420" w:firstLineChars="200"/>
        <w:outlineLvl w:val="9"/>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1.</w:t>
      </w:r>
      <w:r>
        <w:rPr>
          <w:rFonts w:hint="eastAsia" w:ascii="宋体" w:hAnsi="宋体" w:cs="Times New Roman"/>
          <w:b w:val="0"/>
          <w:bCs w:val="0"/>
          <w:color w:val="auto"/>
          <w:szCs w:val="21"/>
          <w:lang w:val="en-US" w:eastAsia="zh-CN"/>
        </w:rPr>
        <w:t>6</w:t>
      </w:r>
      <w:r>
        <w:rPr>
          <w:rFonts w:hint="eastAsia" w:ascii="宋体" w:hAnsi="宋体" w:eastAsia="宋体" w:cs="Times New Roman"/>
          <w:b w:val="0"/>
          <w:bCs w:val="0"/>
          <w:color w:val="auto"/>
          <w:szCs w:val="21"/>
          <w:lang w:val="en-US" w:eastAsia="zh-CN"/>
        </w:rPr>
        <w:t>工程量清单中所列工程量的变动，丝毫不会降低或影响合同条款的效力，也不免除承包人按规定的标准进行施工和修复缺陷的责任。</w:t>
      </w:r>
    </w:p>
    <w:p w14:paraId="2D86E20E">
      <w:pPr>
        <w:spacing w:before="0" w:after="0" w:line="360" w:lineRule="auto"/>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b w:val="0"/>
          <w:bCs w:val="0"/>
          <w:color w:val="auto"/>
          <w:szCs w:val="21"/>
          <w:lang w:val="en-US" w:eastAsia="zh-CN"/>
        </w:rPr>
        <w:t>1.</w:t>
      </w:r>
      <w:r>
        <w:rPr>
          <w:rFonts w:hint="eastAsia" w:ascii="宋体" w:hAnsi="宋体" w:cs="Times New Roman"/>
          <w:b w:val="0"/>
          <w:bCs w:val="0"/>
          <w:color w:val="auto"/>
          <w:szCs w:val="21"/>
          <w:lang w:val="en-US" w:eastAsia="zh-CN"/>
        </w:rPr>
        <w:t>7</w:t>
      </w:r>
      <w:r>
        <w:rPr>
          <w:rFonts w:hint="eastAsia" w:ascii="宋体" w:hAnsi="宋体" w:eastAsia="宋体" w:cs="Times New Roman"/>
          <w:b w:val="0"/>
          <w:bCs w:val="0"/>
          <w:color w:val="auto"/>
          <w:szCs w:val="21"/>
          <w:lang w:val="en-US" w:eastAsia="zh-CN"/>
        </w:rPr>
        <w:t>图纸中所列的工程数量表及数量汇总表仅是提供资料，不是工程量清单的外延。当图纸与工程量清单所列数量不一致时，以工程量清单所列数量作为报价的依据。</w:t>
      </w:r>
    </w:p>
    <w:p w14:paraId="4EBA6EDF">
      <w:pPr>
        <w:pStyle w:val="2"/>
        <w:spacing w:before="0" w:after="0" w:line="360" w:lineRule="auto"/>
        <w:ind w:firstLine="422"/>
        <w:rPr>
          <w:rFonts w:hint="eastAsia" w:ascii="宋体" w:hAnsi="宋体" w:eastAsiaTheme="minorEastAsia"/>
          <w:color w:val="auto"/>
          <w:lang w:eastAsia="zh-CN"/>
        </w:rPr>
      </w:pPr>
      <w:r>
        <w:rPr>
          <w:rFonts w:hint="eastAsia"/>
          <w:color w:val="auto"/>
          <w:lang w:val="en-US" w:eastAsia="zh-CN"/>
        </w:rPr>
        <w:t>2</w:t>
      </w:r>
      <w:r>
        <w:rPr>
          <w:rFonts w:hint="eastAsia"/>
          <w:color w:val="auto"/>
        </w:rPr>
        <w:t>.</w:t>
      </w:r>
      <w:r>
        <w:rPr>
          <w:rFonts w:hint="eastAsia"/>
          <w:color w:val="auto"/>
          <w:lang w:eastAsia="zh-CN"/>
        </w:rPr>
        <w:t>响应报价说明</w:t>
      </w:r>
    </w:p>
    <w:p w14:paraId="2E29AE14">
      <w:pPr>
        <w:spacing w:before="0" w:after="0"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.1 工程量清单中的每一子目须填入单价或价格，且只允许有一个报价。</w:t>
      </w:r>
    </w:p>
    <w:p w14:paraId="1BF6C91F">
      <w:pPr>
        <w:spacing w:before="0" w:after="0"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.2 除非合同另有规定，工程量清单中有标价的单价和总额价均已包括为实施和完成合同工程所需的劳务、材料、机械、质检、自检及节能、防雷、消防等相关检测费用，盘扣式脚手架、其他脚手架、大型机械进出场、垂直运输、超高支撑、模板等措施费、安装、缺陷修复、管理、保险、税费、利润、规费等费用，完成本项目过程中发生的拆除、清运、搬运等费用，以及合同明示或暗示的所有责任、义务和一般风险，应在综合报价中考虑。混凝土项目特征描述中注明的模板工程量为参考量，响应人应结合图纸综合考虑模板工程量，进行混凝土的报价，后期混凝土单价不因此做调整。</w:t>
      </w:r>
    </w:p>
    <w:p w14:paraId="44A93D81">
      <w:pPr>
        <w:spacing w:before="0" w:after="0"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3工程量清单中响应人没有填入单价或价格的子目，其费用视为已分摊在工程量清单中其他相关子目的单价或价格之中。承包人必须按发包人指令完成工程量清单中未填入单价或价格的子目，但不能得到结算与支付。</w:t>
      </w:r>
    </w:p>
    <w:p w14:paraId="07406F8D">
      <w:pPr>
        <w:spacing w:before="0" w:after="0"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 xml:space="preserve"> 符合合同条款规定的全部费用应认为已被计入有标价的工程量清单所列各子目之中，未列子目不予计量的工作，其费用应视为已分摊在本合同工程的有关子目的单价或总额价之中。</w:t>
      </w:r>
    </w:p>
    <w:p w14:paraId="6FD94CED">
      <w:pPr>
        <w:spacing w:before="0" w:after="0" w:line="360" w:lineRule="auto"/>
        <w:ind w:firstLine="420" w:firstLineChars="200"/>
        <w:rPr>
          <w:rFonts w:hint="eastAsia" w:ascii="宋体" w:hAnsi="宋体"/>
          <w:color w:val="auto"/>
          <w:szCs w:val="21"/>
        </w:rPr>
      </w:pPr>
      <w:r>
        <w:rPr>
          <w:rFonts w:hint="eastAsia" w:ascii="宋体" w:hAnsi="宋体"/>
          <w:color w:val="auto"/>
          <w:szCs w:val="21"/>
          <w:lang w:val="en-US" w:eastAsia="zh-CN"/>
        </w:rPr>
        <w:t>2.5</w:t>
      </w:r>
      <w:r>
        <w:rPr>
          <w:rFonts w:hint="eastAsia" w:ascii="宋体" w:hAnsi="宋体"/>
          <w:color w:val="auto"/>
          <w:szCs w:val="21"/>
        </w:rPr>
        <w:t xml:space="preserve"> 承包人用于本合同工程的各类装备的提供、运输、维护、拆卸、拼装等支付的费用，已包括在工程量清单的单价与总额价之中。</w:t>
      </w:r>
    </w:p>
    <w:p w14:paraId="79D7E26C">
      <w:pPr>
        <w:spacing w:before="0" w:after="0"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6</w:t>
      </w:r>
      <w:r>
        <w:rPr>
          <w:rFonts w:hint="eastAsia" w:ascii="宋体" w:hAnsi="宋体" w:eastAsia="宋体" w:cs="Times New Roman"/>
          <w:color w:val="auto"/>
          <w:szCs w:val="21"/>
        </w:rPr>
        <w:t xml:space="preserve"> 工程量清单中各项金额均以人民币（元）结算。</w:t>
      </w:r>
    </w:p>
    <w:p w14:paraId="164EA0CA">
      <w:pPr>
        <w:spacing w:line="360" w:lineRule="auto"/>
        <w:ind w:firstLine="420" w:firstLineChars="200"/>
        <w:outlineLvl w:val="9"/>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2.7</w:t>
      </w:r>
      <w:r>
        <w:rPr>
          <w:rFonts w:hint="eastAsia" w:ascii="宋体" w:hAnsi="宋体" w:cs="Times New Roman"/>
          <w:b w:val="0"/>
          <w:bCs w:val="0"/>
          <w:color w:val="auto"/>
          <w:szCs w:val="21"/>
          <w:lang w:val="en-US" w:eastAsia="zh-CN"/>
        </w:rPr>
        <w:t>暂列金额</w:t>
      </w:r>
      <w:r>
        <w:rPr>
          <w:rFonts w:hint="eastAsia" w:ascii="宋体" w:hAnsi="宋体" w:eastAsia="宋体" w:cs="Times New Roman"/>
          <w:b w:val="0"/>
          <w:bCs w:val="0"/>
          <w:color w:val="auto"/>
          <w:szCs w:val="21"/>
          <w:lang w:val="en-US" w:eastAsia="zh-CN"/>
        </w:rPr>
        <w:t>：</w:t>
      </w:r>
    </w:p>
    <w:p w14:paraId="48DC871C">
      <w:pPr>
        <w:spacing w:line="360" w:lineRule="auto"/>
        <w:ind w:firstLine="420" w:firstLineChars="200"/>
        <w:outlineLvl w:val="9"/>
        <w:rPr>
          <w:rFonts w:hint="eastAsia"/>
          <w:b/>
          <w:bCs/>
          <w:color w:val="auto"/>
        </w:rPr>
      </w:pPr>
      <w:r>
        <w:rPr>
          <w:rFonts w:hint="eastAsia" w:ascii="宋体" w:hAnsi="宋体" w:eastAsia="宋体" w:cs="Times New Roman"/>
          <w:b w:val="0"/>
          <w:bCs w:val="0"/>
          <w:color w:val="auto"/>
          <w:szCs w:val="21"/>
          <w:lang w:val="en-US" w:eastAsia="zh-CN"/>
        </w:rPr>
        <w:t>在工程量清单中标明的暂列金额，除合同另有规定外，应由发包人按合同条款第15.6条的规定，结合工程具体情况，报经发包人批准后指令全部或部分地使用，或者根本不予动用</w:t>
      </w:r>
    </w:p>
    <w:p w14:paraId="5274E5DB">
      <w:pPr>
        <w:ind w:firstLine="422" w:firstLineChars="200"/>
        <w:outlineLvl w:val="1"/>
        <w:rPr>
          <w:b/>
          <w:bCs/>
          <w:color w:val="auto"/>
        </w:rPr>
      </w:pPr>
      <w:r>
        <w:rPr>
          <w:rFonts w:hint="eastAsia"/>
          <w:b/>
          <w:bCs/>
          <w:color w:val="auto"/>
          <w:lang w:val="en-US" w:eastAsia="zh-CN"/>
        </w:rPr>
        <w:t>3</w:t>
      </w:r>
      <w:r>
        <w:rPr>
          <w:rFonts w:hint="eastAsia"/>
          <w:b/>
          <w:bCs/>
          <w:color w:val="auto"/>
        </w:rPr>
        <w:t>．计日工说明</w:t>
      </w:r>
    </w:p>
    <w:p w14:paraId="00381D5D">
      <w:pPr>
        <w:spacing w:before="0" w:after="0" w:line="360" w:lineRule="auto"/>
        <w:ind w:firstLine="420" w:firstLineChars="200"/>
        <w:rPr>
          <w:rFonts w:ascii="宋体" w:hAnsi="宋体"/>
          <w:color w:val="auto"/>
          <w:szCs w:val="21"/>
        </w:rPr>
      </w:pPr>
      <w:r>
        <w:rPr>
          <w:rFonts w:hint="eastAsia" w:ascii="宋体" w:hAnsi="宋体"/>
          <w:color w:val="auto"/>
          <w:szCs w:val="21"/>
          <w:lang w:val="en-US" w:eastAsia="zh-CN"/>
        </w:rPr>
        <w:t>本项目不设计日工。</w:t>
      </w:r>
    </w:p>
    <w:p w14:paraId="44AD0D97">
      <w:pPr>
        <w:pStyle w:val="2"/>
        <w:spacing w:before="0" w:after="0" w:line="360" w:lineRule="auto"/>
        <w:ind w:firstLine="422"/>
        <w:rPr>
          <w:color w:val="auto"/>
        </w:rPr>
      </w:pPr>
      <w:r>
        <w:rPr>
          <w:rFonts w:hint="eastAsia"/>
          <w:color w:val="auto"/>
          <w:lang w:val="en-US" w:eastAsia="zh-CN"/>
        </w:rPr>
        <w:t>4</w:t>
      </w:r>
      <w:r>
        <w:rPr>
          <w:rFonts w:hint="eastAsia"/>
          <w:color w:val="auto"/>
        </w:rPr>
        <w:t>．</w:t>
      </w:r>
      <w:r>
        <w:rPr>
          <w:rFonts w:hint="eastAsia"/>
          <w:color w:val="auto"/>
          <w:lang w:eastAsia="zh-CN"/>
        </w:rPr>
        <w:t>其他</w:t>
      </w:r>
      <w:r>
        <w:rPr>
          <w:rFonts w:hint="eastAsia"/>
          <w:color w:val="auto"/>
        </w:rPr>
        <w:t>说明</w:t>
      </w:r>
    </w:p>
    <w:p w14:paraId="3E0A5B0E">
      <w:pPr>
        <w:ind w:firstLine="420" w:firstLineChars="200"/>
        <w:jc w:val="both"/>
        <w:outlineLvl w:val="1"/>
        <w:rPr>
          <w:rFonts w:hint="eastAsia" w:eastAsia="黑体"/>
          <w:sz w:val="28"/>
          <w:szCs w:val="28"/>
          <w:lang w:eastAsia="zh-CN"/>
        </w:rPr>
      </w:pPr>
      <w:r>
        <w:rPr>
          <w:rFonts w:hint="eastAsia" w:ascii="宋体" w:hAnsi="宋体"/>
          <w:b w:val="0"/>
          <w:color w:val="auto"/>
          <w:kern w:val="2"/>
          <w:szCs w:val="21"/>
          <w:lang w:val="en-US" w:eastAsia="zh-CN"/>
        </w:rPr>
        <w:t>无。</w:t>
      </w:r>
    </w:p>
    <w:p w14:paraId="430DA151">
      <w:pPr>
        <w:pStyle w:val="2"/>
        <w:jc w:val="center"/>
        <w:outlineLvl w:val="1"/>
      </w:pPr>
    </w:p>
    <w:p w14:paraId="4C8B4E93">
      <w:pPr>
        <w:jc w:val="center"/>
        <w:outlineLvl w:val="1"/>
        <w:rPr>
          <w:rFonts w:hint="eastAsia"/>
        </w:rPr>
      </w:pPr>
      <w:r>
        <w:rPr>
          <w:rFonts w:hint="eastAsia"/>
        </w:rPr>
        <w:br w:type="page"/>
      </w:r>
    </w:p>
    <w:p w14:paraId="3D6BC3B3">
      <w:pPr>
        <w:pStyle w:val="2"/>
        <w:jc w:val="center"/>
        <w:outlineLvl w:val="1"/>
        <w:rPr>
          <w:rStyle w:val="47"/>
          <w:rFonts w:hint="eastAsia" w:eastAsia="黑体" w:cs="Times New Roman"/>
          <w:b/>
          <w:bCs w:val="0"/>
          <w:sz w:val="28"/>
          <w:szCs w:val="28"/>
        </w:rPr>
      </w:pPr>
      <w:r>
        <w:rPr>
          <w:rFonts w:hint="eastAsia" w:eastAsia="黑体"/>
          <w:sz w:val="28"/>
          <w:szCs w:val="28"/>
          <w:lang w:eastAsia="zh-CN"/>
        </w:rPr>
        <w:t>三</w:t>
      </w:r>
      <w:r>
        <w:rPr>
          <w:rFonts w:hint="eastAsia" w:eastAsia="黑体"/>
          <w:sz w:val="28"/>
          <w:szCs w:val="28"/>
        </w:rPr>
        <w:t>、</w:t>
      </w:r>
      <w:r>
        <w:rPr>
          <w:rFonts w:hint="eastAsia" w:eastAsia="黑体"/>
          <w:sz w:val="28"/>
          <w:szCs w:val="28"/>
          <w:lang w:eastAsia="zh-CN"/>
        </w:rPr>
        <w:t>已</w:t>
      </w:r>
      <w:r>
        <w:rPr>
          <w:rFonts w:hint="eastAsia" w:eastAsia="黑体"/>
          <w:sz w:val="28"/>
          <w:szCs w:val="28"/>
        </w:rPr>
        <w:t>标价工程量清单</w:t>
      </w:r>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p>
    <w:p w14:paraId="0F4DD016">
      <w:pPr>
        <w:spacing w:before="120" w:beforeLines="50" w:after="120" w:afterLines="50" w:line="360" w:lineRule="auto"/>
        <w:ind w:firstLine="480" w:firstLineChars="200"/>
        <w:rPr>
          <w:rFonts w:hint="eastAsia" w:ascii="宋体" w:hAnsi="宋体"/>
          <w:sz w:val="24"/>
        </w:rPr>
      </w:pPr>
      <w:r>
        <w:rPr>
          <w:rFonts w:hint="eastAsia" w:ascii="宋体" w:hAnsi="宋体"/>
          <w:sz w:val="24"/>
          <w:lang w:eastAsia="zh-CN"/>
        </w:rPr>
        <w:t>响应</w:t>
      </w:r>
      <w:r>
        <w:rPr>
          <w:rFonts w:hint="eastAsia" w:ascii="宋体" w:hAnsi="宋体"/>
          <w:sz w:val="24"/>
        </w:rPr>
        <w:t>人应该按照第五章“工程量清单”的要求逐项填报已标价工程量清单，包括工程量清单说明、</w:t>
      </w:r>
      <w:r>
        <w:rPr>
          <w:rFonts w:hint="eastAsia" w:ascii="宋体" w:hAnsi="宋体"/>
          <w:sz w:val="24"/>
          <w:lang w:eastAsia="zh-CN"/>
        </w:rPr>
        <w:t>响应</w:t>
      </w:r>
      <w:r>
        <w:rPr>
          <w:rFonts w:hint="eastAsia" w:ascii="宋体" w:hAnsi="宋体"/>
          <w:sz w:val="24"/>
        </w:rPr>
        <w:t>报价说明、计日工说明、其他说明及工程量清单各项表格</w:t>
      </w:r>
      <w:r>
        <w:rPr>
          <w:rFonts w:hint="eastAsia" w:ascii="宋体" w:hAnsi="宋体"/>
          <w:sz w:val="24"/>
          <w:lang w:eastAsia="zh-CN"/>
        </w:rPr>
        <w:t>。工程量清单说明文字不得进行修改或删减，否则，招标人有权视为不响应招标文件要求，按废标处理</w:t>
      </w:r>
      <w:r>
        <w:rPr>
          <w:rFonts w:hint="eastAsia" w:ascii="宋体" w:hAnsi="宋体"/>
          <w:sz w:val="24"/>
        </w:rPr>
        <w:t>。</w:t>
      </w:r>
    </w:p>
    <w:bookmarkEnd w:id="1957"/>
    <w:p w14:paraId="5EBF8530"/>
    <w:p w14:paraId="60C44520"/>
    <w:sectPr>
      <w:headerReference r:id="rId15" w:type="first"/>
      <w:headerReference r:id="rId13" w:type="default"/>
      <w:footerReference r:id="rId16" w:type="default"/>
      <w:headerReference r:id="rId14" w:type="even"/>
      <w:pgSz w:w="11907" w:h="16840"/>
      <w:pgMar w:top="1701" w:right="1474" w:bottom="1474" w:left="1474" w:header="964" w:footer="96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文鼎大标宋简">
    <w:altName w:val="宋体"/>
    <w:panose1 w:val="00000000000000000000"/>
    <w:charset w:val="86"/>
    <w:family w:val="modern"/>
    <w:pitch w:val="default"/>
    <w:sig w:usb0="00000000" w:usb1="00000000" w:usb2="0000001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00" w:usb3="00000000" w:csb0="00040000" w:csb1="00000000"/>
  </w:font>
  <w:font w:name="Yu Mincho Demibold">
    <w:altName w:val="MS UI Gothic"/>
    <w:panose1 w:val="00000000000000000000"/>
    <w:charset w:val="80"/>
    <w:family w:val="roman"/>
    <w:pitch w:val="default"/>
    <w:sig w:usb0="00000000" w:usb1="00000000" w:usb2="00000010" w:usb3="00000000" w:csb0="00020000" w:csb1="00000000"/>
  </w:font>
  <w:font w:name="MS UI Gothic">
    <w:panose1 w:val="020B0600070205080204"/>
    <w:charset w:val="80"/>
    <w:family w:val="auto"/>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1E9E2">
    <w:pPr>
      <w:pStyle w:val="31"/>
      <w:jc w:val="center"/>
    </w:pPr>
    <w:r>
      <w:rPr>
        <w:rStyle w:val="50"/>
      </w:rPr>
      <w:fldChar w:fldCharType="begin"/>
    </w:r>
    <w:r>
      <w:rPr>
        <w:rStyle w:val="50"/>
      </w:rPr>
      <w:instrText xml:space="preserve"> PAGE </w:instrText>
    </w:r>
    <w:r>
      <w:rPr>
        <w:rStyle w:val="50"/>
      </w:rPr>
      <w:fldChar w:fldCharType="separate"/>
    </w:r>
    <w:r>
      <w:rPr>
        <w:rStyle w:val="50"/>
      </w:rPr>
      <w:t>25</w:t>
    </w:r>
    <w:r>
      <w:rPr>
        <w:rStyle w:val="5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68D23">
    <w:pPr>
      <w:pStyle w:val="31"/>
      <w:jc w:val="center"/>
    </w:pPr>
    <w:r>
      <w:t xml:space="preserve">- </w:t>
    </w:r>
    <w:r>
      <w:fldChar w:fldCharType="begin"/>
    </w:r>
    <w:r>
      <w:instrText xml:space="preserve"> PAGE </w:instrText>
    </w:r>
    <w:r>
      <w:fldChar w:fldCharType="separate"/>
    </w:r>
    <w:r>
      <w:t>72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63EB1">
    <w:pPr>
      <w:pStyle w:val="31"/>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4B3ED3A">
                          <w:pPr>
                            <w:pStyle w:val="31"/>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ALYutoPAgAAEAQAAA4AAAAAAAAAAQAgAAAA&#10;HwEAAGRycy9lMm9Eb2MueG1sUEsFBgAAAAAGAAYAWQEAAKAFAAAAAA==&#10;">
              <v:fill on="f" focussize="0,0"/>
              <v:stroke on="f"/>
              <v:imagedata o:title=""/>
              <o:lock v:ext="edit" aspectratio="f"/>
              <v:textbox inset="0mm,0mm,0mm,0mm" style="mso-fit-shape-to-text:t;">
                <w:txbxContent>
                  <w:p w14:paraId="04B3ED3A">
                    <w:pPr>
                      <w:pStyle w:val="31"/>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txbxContent>
              </v:textbox>
            </v:shape>
          </w:pict>
        </mc:Fallback>
      </mc:AlternateContent>
    </w: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30049D1">
                          <w:pPr>
                            <w:pStyle w:val="31"/>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5dkoMw4CAAAQBAAADgAAAAAAAAABACAAAAAf&#10;AQAAZHJzL2Uyb0RvYy54bWxQSwUGAAAAAAYABgBZAQAAnwUAAAAA&#10;">
              <v:fill on="f" focussize="0,0"/>
              <v:stroke on="f"/>
              <v:imagedata o:title=""/>
              <o:lock v:ext="edit" aspectratio="f"/>
              <v:textbox inset="0mm,0mm,0mm,0mm" style="mso-fit-shape-to-text:t;">
                <w:txbxContent>
                  <w:p w14:paraId="630049D1">
                    <w:pPr>
                      <w:pStyle w:val="31"/>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0F768">
    <w:pPr>
      <w:pStyle w:val="31"/>
      <w:framePr w:wrap="around" w:vAnchor="text" w:hAnchor="margin" w:xAlign="center" w:y="1"/>
      <w:rPr>
        <w:rStyle w:val="50"/>
      </w:rPr>
    </w:pPr>
    <w:r>
      <w:fldChar w:fldCharType="begin"/>
    </w:r>
    <w:r>
      <w:rPr>
        <w:rStyle w:val="50"/>
      </w:rPr>
      <w:instrText xml:space="preserve">PAGE  </w:instrText>
    </w:r>
    <w:r>
      <w:fldChar w:fldCharType="end"/>
    </w:r>
  </w:p>
  <w:p w14:paraId="3E0AE972">
    <w:pPr>
      <w:pStyle w:val="3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0A0F">
    <w:pPr>
      <w:pStyle w:val="31"/>
      <w:jc w:val="center"/>
    </w:pPr>
    <w:r>
      <w:rPr>
        <w:rStyle w:val="50"/>
      </w:rPr>
      <w:fldChar w:fldCharType="begin"/>
    </w:r>
    <w:r>
      <w:rPr>
        <w:rStyle w:val="50"/>
      </w:rPr>
      <w:instrText xml:space="preserve"> PAGE </w:instrText>
    </w:r>
    <w:r>
      <w:rPr>
        <w:rStyle w:val="50"/>
      </w:rPr>
      <w:fldChar w:fldCharType="separate"/>
    </w:r>
    <w:r>
      <w:rPr>
        <w:rStyle w:val="50"/>
      </w:rPr>
      <w:t>85</w:t>
    </w:r>
    <w:r>
      <w:rPr>
        <w:rStyle w:val="5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17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B0D9F">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4D258">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D893">
    <w:pPr>
      <w:pStyle w:val="3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CFAA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4794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D86D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8A45">
    <w:pPr>
      <w:pStyle w:val="3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F3C0C">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8379A"/>
    <w:multiLevelType w:val="multilevel"/>
    <w:tmpl w:val="2E98379A"/>
    <w:lvl w:ilvl="0" w:tentative="0">
      <w:start w:val="308"/>
      <w:numFmt w:val="decimal"/>
      <w:lvlText w:val="第%1节"/>
      <w:lvlJc w:val="left"/>
      <w:pPr>
        <w:tabs>
          <w:tab w:val="left" w:pos="2160"/>
        </w:tabs>
        <w:ind w:left="2160" w:hanging="1200"/>
      </w:pPr>
      <w:rPr>
        <w:rFonts w:hint="default"/>
      </w:rPr>
    </w:lvl>
    <w:lvl w:ilvl="1" w:tentative="0">
      <w:start w:val="700"/>
      <w:numFmt w:val="decimal"/>
      <w:pStyle w:val="18"/>
      <w:lvlText w:val="第%2章"/>
      <w:lvlJc w:val="left"/>
      <w:pPr>
        <w:tabs>
          <w:tab w:val="left" w:pos="1200"/>
        </w:tabs>
        <w:ind w:left="1200" w:hanging="1200"/>
      </w:pPr>
      <w:rPr>
        <w:rFonts w:hint="default"/>
      </w:rPr>
    </w:lvl>
    <w:lvl w:ilvl="2" w:tentative="0">
      <w:start w:val="1"/>
      <w:numFmt w:val="lowerRoman"/>
      <w:lvlText w:val="%3."/>
      <w:lvlJc w:val="right"/>
      <w:pPr>
        <w:tabs>
          <w:tab w:val="left" w:pos="2220"/>
        </w:tabs>
        <w:ind w:left="2220" w:hanging="420"/>
      </w:pPr>
    </w:lvl>
    <w:lvl w:ilvl="3" w:tentative="0">
      <w:start w:val="1"/>
      <w:numFmt w:val="decimal"/>
      <w:lvlText w:val="%4."/>
      <w:lvlJc w:val="left"/>
      <w:pPr>
        <w:tabs>
          <w:tab w:val="left" w:pos="2640"/>
        </w:tabs>
        <w:ind w:left="2640" w:hanging="420"/>
      </w:pPr>
    </w:lvl>
    <w:lvl w:ilvl="4" w:tentative="0">
      <w:start w:val="1"/>
      <w:numFmt w:val="lowerLetter"/>
      <w:lvlText w:val="%5)"/>
      <w:lvlJc w:val="left"/>
      <w:pPr>
        <w:tabs>
          <w:tab w:val="left" w:pos="3060"/>
        </w:tabs>
        <w:ind w:left="3060" w:hanging="420"/>
      </w:pPr>
    </w:lvl>
    <w:lvl w:ilvl="5" w:tentative="0">
      <w:start w:val="1"/>
      <w:numFmt w:val="lowerRoman"/>
      <w:lvlText w:val="%6."/>
      <w:lvlJc w:val="right"/>
      <w:pPr>
        <w:tabs>
          <w:tab w:val="left" w:pos="3480"/>
        </w:tabs>
        <w:ind w:left="3480" w:hanging="420"/>
      </w:pPr>
    </w:lvl>
    <w:lvl w:ilvl="6" w:tentative="0">
      <w:start w:val="1"/>
      <w:numFmt w:val="decimal"/>
      <w:lvlText w:val="%7."/>
      <w:lvlJc w:val="left"/>
      <w:pPr>
        <w:tabs>
          <w:tab w:val="left" w:pos="3900"/>
        </w:tabs>
        <w:ind w:left="3900" w:hanging="420"/>
      </w:pPr>
    </w:lvl>
    <w:lvl w:ilvl="7" w:tentative="0">
      <w:start w:val="1"/>
      <w:numFmt w:val="lowerLetter"/>
      <w:lvlText w:val="%8)"/>
      <w:lvlJc w:val="left"/>
      <w:pPr>
        <w:tabs>
          <w:tab w:val="left" w:pos="4320"/>
        </w:tabs>
        <w:ind w:left="4320" w:hanging="420"/>
      </w:pPr>
    </w:lvl>
    <w:lvl w:ilvl="8" w:tentative="0">
      <w:start w:val="1"/>
      <w:numFmt w:val="lowerRoman"/>
      <w:lvlText w:val="%9."/>
      <w:lvlJc w:val="right"/>
      <w:pPr>
        <w:tabs>
          <w:tab w:val="left" w:pos="4740"/>
        </w:tabs>
        <w:ind w:left="4740" w:hanging="420"/>
      </w:pPr>
    </w:lvl>
  </w:abstractNum>
  <w:abstractNum w:abstractNumId="1">
    <w:nsid w:val="518E6BDB"/>
    <w:multiLevelType w:val="multilevel"/>
    <w:tmpl w:val="518E6BDB"/>
    <w:lvl w:ilvl="0" w:tentative="0">
      <w:start w:val="1"/>
      <w:numFmt w:val="decimal"/>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24018AB"/>
    <w:multiLevelType w:val="singleLevel"/>
    <w:tmpl w:val="524018AB"/>
    <w:lvl w:ilvl="0" w:tentative="0">
      <w:start w:val="1"/>
      <w:numFmt w:val="upperLetter"/>
      <w:pStyle w:val="6"/>
      <w:lvlText w:val="%1、"/>
      <w:lvlJc w:val="left"/>
      <w:pPr>
        <w:tabs>
          <w:tab w:val="left" w:pos="1290"/>
        </w:tabs>
        <w:ind w:left="1290" w:hanging="7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NzQ1YjI0ZmYxMWQ1Y2QxMmZhNWEzYWE1ZWI0MjAifQ=="/>
  </w:docVars>
  <w:rsids>
    <w:rsidRoot w:val="008D4151"/>
    <w:rsid w:val="0013215E"/>
    <w:rsid w:val="00223EE0"/>
    <w:rsid w:val="002410C2"/>
    <w:rsid w:val="002573FD"/>
    <w:rsid w:val="00266076"/>
    <w:rsid w:val="0027366B"/>
    <w:rsid w:val="0035640F"/>
    <w:rsid w:val="00385656"/>
    <w:rsid w:val="00480BF5"/>
    <w:rsid w:val="00486A89"/>
    <w:rsid w:val="00522C6A"/>
    <w:rsid w:val="005B496A"/>
    <w:rsid w:val="006954F7"/>
    <w:rsid w:val="00707C6D"/>
    <w:rsid w:val="00772F32"/>
    <w:rsid w:val="007D74E7"/>
    <w:rsid w:val="007E4D16"/>
    <w:rsid w:val="007F5F80"/>
    <w:rsid w:val="00822666"/>
    <w:rsid w:val="00874BC3"/>
    <w:rsid w:val="008B403F"/>
    <w:rsid w:val="008D4151"/>
    <w:rsid w:val="009B7232"/>
    <w:rsid w:val="00A06605"/>
    <w:rsid w:val="00A80B33"/>
    <w:rsid w:val="00A81D22"/>
    <w:rsid w:val="00AF074C"/>
    <w:rsid w:val="00B205BF"/>
    <w:rsid w:val="00BD2CD2"/>
    <w:rsid w:val="00C2164E"/>
    <w:rsid w:val="00CB3928"/>
    <w:rsid w:val="00CF2C99"/>
    <w:rsid w:val="00D546AC"/>
    <w:rsid w:val="00D70F2B"/>
    <w:rsid w:val="00D845DB"/>
    <w:rsid w:val="00D86821"/>
    <w:rsid w:val="00DA6734"/>
    <w:rsid w:val="00E741B3"/>
    <w:rsid w:val="00E76427"/>
    <w:rsid w:val="00E8252A"/>
    <w:rsid w:val="00FE5A6A"/>
    <w:rsid w:val="0145507C"/>
    <w:rsid w:val="01A963FD"/>
    <w:rsid w:val="01B67EA7"/>
    <w:rsid w:val="029D0289"/>
    <w:rsid w:val="02C72207"/>
    <w:rsid w:val="042F390B"/>
    <w:rsid w:val="04BA0447"/>
    <w:rsid w:val="04C97560"/>
    <w:rsid w:val="04E501DC"/>
    <w:rsid w:val="05144553"/>
    <w:rsid w:val="051C3B5D"/>
    <w:rsid w:val="053E2990"/>
    <w:rsid w:val="054672D7"/>
    <w:rsid w:val="05567EBE"/>
    <w:rsid w:val="05777DA6"/>
    <w:rsid w:val="05D6149E"/>
    <w:rsid w:val="05DC07B4"/>
    <w:rsid w:val="060C7B4F"/>
    <w:rsid w:val="0615214E"/>
    <w:rsid w:val="069C6E86"/>
    <w:rsid w:val="06A16104"/>
    <w:rsid w:val="06E03799"/>
    <w:rsid w:val="06E148F0"/>
    <w:rsid w:val="06FF796F"/>
    <w:rsid w:val="070C624D"/>
    <w:rsid w:val="072C28F5"/>
    <w:rsid w:val="073D41FF"/>
    <w:rsid w:val="07C81848"/>
    <w:rsid w:val="07FF70EC"/>
    <w:rsid w:val="084217DC"/>
    <w:rsid w:val="08B62D73"/>
    <w:rsid w:val="08E85764"/>
    <w:rsid w:val="09167BAD"/>
    <w:rsid w:val="092D1AE7"/>
    <w:rsid w:val="098773F8"/>
    <w:rsid w:val="098D170E"/>
    <w:rsid w:val="09911F9E"/>
    <w:rsid w:val="09962DDC"/>
    <w:rsid w:val="09976DD7"/>
    <w:rsid w:val="09B0358C"/>
    <w:rsid w:val="0A031CCF"/>
    <w:rsid w:val="0A301146"/>
    <w:rsid w:val="0A726EFC"/>
    <w:rsid w:val="0A754565"/>
    <w:rsid w:val="0ADB00F9"/>
    <w:rsid w:val="0ADD2946"/>
    <w:rsid w:val="0B004436"/>
    <w:rsid w:val="0B224C4F"/>
    <w:rsid w:val="0B8F66A5"/>
    <w:rsid w:val="0B9C6662"/>
    <w:rsid w:val="0BA3051D"/>
    <w:rsid w:val="0BBB32ED"/>
    <w:rsid w:val="0BE2518B"/>
    <w:rsid w:val="0BE675E6"/>
    <w:rsid w:val="0BEA08BA"/>
    <w:rsid w:val="0C5842F5"/>
    <w:rsid w:val="0C6E0ED1"/>
    <w:rsid w:val="0C81021B"/>
    <w:rsid w:val="0C8273F1"/>
    <w:rsid w:val="0CBE31CB"/>
    <w:rsid w:val="0CC003F3"/>
    <w:rsid w:val="0D4B2A39"/>
    <w:rsid w:val="0D9C5C00"/>
    <w:rsid w:val="0DA35575"/>
    <w:rsid w:val="0DD36073"/>
    <w:rsid w:val="0DDA54E4"/>
    <w:rsid w:val="0E012A71"/>
    <w:rsid w:val="0E062E71"/>
    <w:rsid w:val="0E197890"/>
    <w:rsid w:val="0E1B5B1E"/>
    <w:rsid w:val="0E2449B2"/>
    <w:rsid w:val="0E5B5C9E"/>
    <w:rsid w:val="0E800573"/>
    <w:rsid w:val="0EBA6703"/>
    <w:rsid w:val="0ED61C48"/>
    <w:rsid w:val="0F34063F"/>
    <w:rsid w:val="0F9C18C3"/>
    <w:rsid w:val="0FB9069B"/>
    <w:rsid w:val="0FE02247"/>
    <w:rsid w:val="0FF07BD8"/>
    <w:rsid w:val="10131AD8"/>
    <w:rsid w:val="1045196C"/>
    <w:rsid w:val="10596ACA"/>
    <w:rsid w:val="10C73AC7"/>
    <w:rsid w:val="112C42A9"/>
    <w:rsid w:val="115362F9"/>
    <w:rsid w:val="115A7068"/>
    <w:rsid w:val="116713C8"/>
    <w:rsid w:val="11862036"/>
    <w:rsid w:val="118D0716"/>
    <w:rsid w:val="11DD1605"/>
    <w:rsid w:val="12294E0E"/>
    <w:rsid w:val="129168AC"/>
    <w:rsid w:val="129537DF"/>
    <w:rsid w:val="136654CA"/>
    <w:rsid w:val="139A72F0"/>
    <w:rsid w:val="13F05A00"/>
    <w:rsid w:val="13F920E9"/>
    <w:rsid w:val="13FC2946"/>
    <w:rsid w:val="14232E43"/>
    <w:rsid w:val="144E4536"/>
    <w:rsid w:val="147A532B"/>
    <w:rsid w:val="14962040"/>
    <w:rsid w:val="155362A8"/>
    <w:rsid w:val="156039C9"/>
    <w:rsid w:val="157E2343"/>
    <w:rsid w:val="15815C8A"/>
    <w:rsid w:val="163466C1"/>
    <w:rsid w:val="163929C3"/>
    <w:rsid w:val="16D5087F"/>
    <w:rsid w:val="16DC2944"/>
    <w:rsid w:val="16DE5057"/>
    <w:rsid w:val="16E93379"/>
    <w:rsid w:val="16FA5342"/>
    <w:rsid w:val="174F6A3F"/>
    <w:rsid w:val="18186C29"/>
    <w:rsid w:val="18880543"/>
    <w:rsid w:val="189620CF"/>
    <w:rsid w:val="189A5FBF"/>
    <w:rsid w:val="18C04C9E"/>
    <w:rsid w:val="18D65EA3"/>
    <w:rsid w:val="1904216F"/>
    <w:rsid w:val="19201D00"/>
    <w:rsid w:val="19330484"/>
    <w:rsid w:val="19383DA5"/>
    <w:rsid w:val="19717D18"/>
    <w:rsid w:val="19CE23A1"/>
    <w:rsid w:val="19F53D34"/>
    <w:rsid w:val="1A2F15BB"/>
    <w:rsid w:val="1A405C39"/>
    <w:rsid w:val="1A677A3D"/>
    <w:rsid w:val="1AE33347"/>
    <w:rsid w:val="1AF86262"/>
    <w:rsid w:val="1B435635"/>
    <w:rsid w:val="1B725D51"/>
    <w:rsid w:val="1BB2090A"/>
    <w:rsid w:val="1BB5704F"/>
    <w:rsid w:val="1BE526CB"/>
    <w:rsid w:val="1BE9511A"/>
    <w:rsid w:val="1C150306"/>
    <w:rsid w:val="1C4E118F"/>
    <w:rsid w:val="1C705992"/>
    <w:rsid w:val="1C943DFC"/>
    <w:rsid w:val="1CC110B7"/>
    <w:rsid w:val="1CF077E5"/>
    <w:rsid w:val="1D665680"/>
    <w:rsid w:val="1D6E3D6A"/>
    <w:rsid w:val="1D954F84"/>
    <w:rsid w:val="1DA75E05"/>
    <w:rsid w:val="1DA83248"/>
    <w:rsid w:val="1DD26DCC"/>
    <w:rsid w:val="1E363B76"/>
    <w:rsid w:val="1E9407FE"/>
    <w:rsid w:val="1EB8717C"/>
    <w:rsid w:val="1F047350"/>
    <w:rsid w:val="1F4149E1"/>
    <w:rsid w:val="1F6439B0"/>
    <w:rsid w:val="1F9322DD"/>
    <w:rsid w:val="1F981158"/>
    <w:rsid w:val="1F9A613A"/>
    <w:rsid w:val="1FB84B25"/>
    <w:rsid w:val="1FE57CA4"/>
    <w:rsid w:val="20365672"/>
    <w:rsid w:val="20597A40"/>
    <w:rsid w:val="207C0C57"/>
    <w:rsid w:val="208D08C0"/>
    <w:rsid w:val="20D336DF"/>
    <w:rsid w:val="20DB6874"/>
    <w:rsid w:val="20EC5803"/>
    <w:rsid w:val="20FB0EC1"/>
    <w:rsid w:val="20FF453C"/>
    <w:rsid w:val="210D0894"/>
    <w:rsid w:val="216F0072"/>
    <w:rsid w:val="218D7544"/>
    <w:rsid w:val="21D06ED2"/>
    <w:rsid w:val="2234120F"/>
    <w:rsid w:val="22806203"/>
    <w:rsid w:val="22D641B7"/>
    <w:rsid w:val="23000FE9"/>
    <w:rsid w:val="23154427"/>
    <w:rsid w:val="233B6738"/>
    <w:rsid w:val="233C2743"/>
    <w:rsid w:val="23470BA6"/>
    <w:rsid w:val="23772F8E"/>
    <w:rsid w:val="23861B7F"/>
    <w:rsid w:val="239E2846"/>
    <w:rsid w:val="23FF077D"/>
    <w:rsid w:val="24442580"/>
    <w:rsid w:val="25150EF6"/>
    <w:rsid w:val="252F3B13"/>
    <w:rsid w:val="254D2A00"/>
    <w:rsid w:val="256C088F"/>
    <w:rsid w:val="257B1A2A"/>
    <w:rsid w:val="259724B1"/>
    <w:rsid w:val="264C1FB5"/>
    <w:rsid w:val="267014D3"/>
    <w:rsid w:val="2697352D"/>
    <w:rsid w:val="26DD3E74"/>
    <w:rsid w:val="26F1034A"/>
    <w:rsid w:val="26FD343E"/>
    <w:rsid w:val="27034CBD"/>
    <w:rsid w:val="2729477A"/>
    <w:rsid w:val="274333E1"/>
    <w:rsid w:val="27A13156"/>
    <w:rsid w:val="27D67B0E"/>
    <w:rsid w:val="27E87F33"/>
    <w:rsid w:val="284C1FB6"/>
    <w:rsid w:val="287F57F1"/>
    <w:rsid w:val="2896095F"/>
    <w:rsid w:val="28EB7621"/>
    <w:rsid w:val="28EF73BE"/>
    <w:rsid w:val="2A890B48"/>
    <w:rsid w:val="2AAC476A"/>
    <w:rsid w:val="2AB73C83"/>
    <w:rsid w:val="2AC320A0"/>
    <w:rsid w:val="2AD02136"/>
    <w:rsid w:val="2AEF234E"/>
    <w:rsid w:val="2AF13C70"/>
    <w:rsid w:val="2B35799B"/>
    <w:rsid w:val="2B4A002A"/>
    <w:rsid w:val="2B4D6E9E"/>
    <w:rsid w:val="2B94692D"/>
    <w:rsid w:val="2B9620AE"/>
    <w:rsid w:val="2C026D88"/>
    <w:rsid w:val="2C1F0733"/>
    <w:rsid w:val="2C302A48"/>
    <w:rsid w:val="2C6A1EF6"/>
    <w:rsid w:val="2CB27900"/>
    <w:rsid w:val="2D0A403E"/>
    <w:rsid w:val="2D28349E"/>
    <w:rsid w:val="2DA74334"/>
    <w:rsid w:val="2DBA5962"/>
    <w:rsid w:val="2E495047"/>
    <w:rsid w:val="2E536659"/>
    <w:rsid w:val="2E5A79C8"/>
    <w:rsid w:val="2EA20EBB"/>
    <w:rsid w:val="2EA244A3"/>
    <w:rsid w:val="2ECB334F"/>
    <w:rsid w:val="2F0619A4"/>
    <w:rsid w:val="2F99564C"/>
    <w:rsid w:val="2F9C03F4"/>
    <w:rsid w:val="3038698F"/>
    <w:rsid w:val="30620289"/>
    <w:rsid w:val="31041906"/>
    <w:rsid w:val="311F22C5"/>
    <w:rsid w:val="31525171"/>
    <w:rsid w:val="317D2A2D"/>
    <w:rsid w:val="31D949CB"/>
    <w:rsid w:val="32082F11"/>
    <w:rsid w:val="32702414"/>
    <w:rsid w:val="32956FD7"/>
    <w:rsid w:val="32BE0DE6"/>
    <w:rsid w:val="3313759F"/>
    <w:rsid w:val="3333451D"/>
    <w:rsid w:val="335F51B9"/>
    <w:rsid w:val="33886947"/>
    <w:rsid w:val="33AF74DB"/>
    <w:rsid w:val="33B07077"/>
    <w:rsid w:val="33B2468A"/>
    <w:rsid w:val="3423303B"/>
    <w:rsid w:val="34651CAE"/>
    <w:rsid w:val="349973C1"/>
    <w:rsid w:val="34C42EBA"/>
    <w:rsid w:val="34EB6EB0"/>
    <w:rsid w:val="34EC4394"/>
    <w:rsid w:val="34FB3B13"/>
    <w:rsid w:val="35085667"/>
    <w:rsid w:val="35642E0A"/>
    <w:rsid w:val="3568435E"/>
    <w:rsid w:val="357630E8"/>
    <w:rsid w:val="35823E01"/>
    <w:rsid w:val="358E5D0D"/>
    <w:rsid w:val="359B7103"/>
    <w:rsid w:val="35C41E4E"/>
    <w:rsid w:val="35DC154A"/>
    <w:rsid w:val="36325252"/>
    <w:rsid w:val="36A45B33"/>
    <w:rsid w:val="36B93EE6"/>
    <w:rsid w:val="36CA538C"/>
    <w:rsid w:val="37123024"/>
    <w:rsid w:val="375A306E"/>
    <w:rsid w:val="378561BB"/>
    <w:rsid w:val="378678F3"/>
    <w:rsid w:val="37A868AA"/>
    <w:rsid w:val="37AC480F"/>
    <w:rsid w:val="38604E0B"/>
    <w:rsid w:val="389A0C6B"/>
    <w:rsid w:val="38E946AA"/>
    <w:rsid w:val="39254386"/>
    <w:rsid w:val="39490932"/>
    <w:rsid w:val="396957EB"/>
    <w:rsid w:val="39710845"/>
    <w:rsid w:val="39971B88"/>
    <w:rsid w:val="39AC56D7"/>
    <w:rsid w:val="39B57292"/>
    <w:rsid w:val="3A520A1B"/>
    <w:rsid w:val="3AD804DD"/>
    <w:rsid w:val="3AEF27C9"/>
    <w:rsid w:val="3AFB7DC4"/>
    <w:rsid w:val="3B091A92"/>
    <w:rsid w:val="3B0E73AF"/>
    <w:rsid w:val="3B140AF6"/>
    <w:rsid w:val="3B6376F3"/>
    <w:rsid w:val="3B8A75BE"/>
    <w:rsid w:val="3BA6555D"/>
    <w:rsid w:val="3BCF7C9F"/>
    <w:rsid w:val="3C321C24"/>
    <w:rsid w:val="3C3840D0"/>
    <w:rsid w:val="3C4E0FF0"/>
    <w:rsid w:val="3C6B187A"/>
    <w:rsid w:val="3C8F37BA"/>
    <w:rsid w:val="3C9C3D32"/>
    <w:rsid w:val="3CD863B7"/>
    <w:rsid w:val="3D127FF5"/>
    <w:rsid w:val="3DC40939"/>
    <w:rsid w:val="3DDF13CB"/>
    <w:rsid w:val="3E1103E2"/>
    <w:rsid w:val="3E144907"/>
    <w:rsid w:val="3E194AD8"/>
    <w:rsid w:val="3E3C21FA"/>
    <w:rsid w:val="3E7C64D3"/>
    <w:rsid w:val="3E937307"/>
    <w:rsid w:val="3ECC729E"/>
    <w:rsid w:val="3EDC635B"/>
    <w:rsid w:val="3F712D96"/>
    <w:rsid w:val="3F964185"/>
    <w:rsid w:val="3FC71255"/>
    <w:rsid w:val="4064319C"/>
    <w:rsid w:val="40D35E3C"/>
    <w:rsid w:val="40F0234E"/>
    <w:rsid w:val="414314A2"/>
    <w:rsid w:val="41636D00"/>
    <w:rsid w:val="41870F04"/>
    <w:rsid w:val="41A0511E"/>
    <w:rsid w:val="41A82488"/>
    <w:rsid w:val="42026373"/>
    <w:rsid w:val="422F2816"/>
    <w:rsid w:val="42A6408A"/>
    <w:rsid w:val="42BE1299"/>
    <w:rsid w:val="42D57901"/>
    <w:rsid w:val="43264A8F"/>
    <w:rsid w:val="438437A2"/>
    <w:rsid w:val="43CB2166"/>
    <w:rsid w:val="43E2594D"/>
    <w:rsid w:val="43EA7947"/>
    <w:rsid w:val="43EC0844"/>
    <w:rsid w:val="44234320"/>
    <w:rsid w:val="442C3BE1"/>
    <w:rsid w:val="44402EF6"/>
    <w:rsid w:val="44406ABE"/>
    <w:rsid w:val="4484392C"/>
    <w:rsid w:val="44D02DDE"/>
    <w:rsid w:val="45630C30"/>
    <w:rsid w:val="456E33AB"/>
    <w:rsid w:val="458B16CE"/>
    <w:rsid w:val="45E25AD2"/>
    <w:rsid w:val="463662E7"/>
    <w:rsid w:val="46694B84"/>
    <w:rsid w:val="46B93947"/>
    <w:rsid w:val="46C0672D"/>
    <w:rsid w:val="46E72B30"/>
    <w:rsid w:val="474D2AD0"/>
    <w:rsid w:val="47787521"/>
    <w:rsid w:val="478E7ADC"/>
    <w:rsid w:val="479976AD"/>
    <w:rsid w:val="47A04ACD"/>
    <w:rsid w:val="47F46BC2"/>
    <w:rsid w:val="480B1BC6"/>
    <w:rsid w:val="482A2B9A"/>
    <w:rsid w:val="483576A0"/>
    <w:rsid w:val="488850C4"/>
    <w:rsid w:val="488B1ABC"/>
    <w:rsid w:val="48D7463D"/>
    <w:rsid w:val="491640CC"/>
    <w:rsid w:val="495F2762"/>
    <w:rsid w:val="499C5D1D"/>
    <w:rsid w:val="49F1053E"/>
    <w:rsid w:val="4A7E2496"/>
    <w:rsid w:val="4A88579B"/>
    <w:rsid w:val="4A8F1BD9"/>
    <w:rsid w:val="4A9B5A20"/>
    <w:rsid w:val="4ACD011E"/>
    <w:rsid w:val="4AEA15F5"/>
    <w:rsid w:val="4B11724C"/>
    <w:rsid w:val="4B2F4ECA"/>
    <w:rsid w:val="4B9908A0"/>
    <w:rsid w:val="4BE463E8"/>
    <w:rsid w:val="4C5108C4"/>
    <w:rsid w:val="4CC54F76"/>
    <w:rsid w:val="4DA10C2E"/>
    <w:rsid w:val="4E015CA7"/>
    <w:rsid w:val="4E0B2A52"/>
    <w:rsid w:val="4E632915"/>
    <w:rsid w:val="4E8C160A"/>
    <w:rsid w:val="4F062581"/>
    <w:rsid w:val="4F0A4F22"/>
    <w:rsid w:val="4FA316A7"/>
    <w:rsid w:val="4FBE2662"/>
    <w:rsid w:val="4FD5444D"/>
    <w:rsid w:val="4FED4628"/>
    <w:rsid w:val="5018146E"/>
    <w:rsid w:val="50644E94"/>
    <w:rsid w:val="507F459D"/>
    <w:rsid w:val="50A95128"/>
    <w:rsid w:val="515046C1"/>
    <w:rsid w:val="5157369F"/>
    <w:rsid w:val="516E5AFA"/>
    <w:rsid w:val="51927433"/>
    <w:rsid w:val="51D71F53"/>
    <w:rsid w:val="5221680B"/>
    <w:rsid w:val="523D0C24"/>
    <w:rsid w:val="52744157"/>
    <w:rsid w:val="534A1A55"/>
    <w:rsid w:val="535C1940"/>
    <w:rsid w:val="53844C7E"/>
    <w:rsid w:val="53A92CDB"/>
    <w:rsid w:val="53A931D0"/>
    <w:rsid w:val="540066E3"/>
    <w:rsid w:val="54151C7E"/>
    <w:rsid w:val="546E7D01"/>
    <w:rsid w:val="54790B80"/>
    <w:rsid w:val="550761F0"/>
    <w:rsid w:val="551F5C49"/>
    <w:rsid w:val="55690BF5"/>
    <w:rsid w:val="55A0421D"/>
    <w:rsid w:val="561D0270"/>
    <w:rsid w:val="565F3DA6"/>
    <w:rsid w:val="56640D36"/>
    <w:rsid w:val="5705186A"/>
    <w:rsid w:val="572410B7"/>
    <w:rsid w:val="572C34A4"/>
    <w:rsid w:val="57D71A9D"/>
    <w:rsid w:val="57E63B21"/>
    <w:rsid w:val="58C905DE"/>
    <w:rsid w:val="58D4375B"/>
    <w:rsid w:val="591E3AA4"/>
    <w:rsid w:val="594F6ABD"/>
    <w:rsid w:val="59D05354"/>
    <w:rsid w:val="59DF510F"/>
    <w:rsid w:val="5A56146E"/>
    <w:rsid w:val="5A6E716D"/>
    <w:rsid w:val="5B61290C"/>
    <w:rsid w:val="5B6729BD"/>
    <w:rsid w:val="5B6D386D"/>
    <w:rsid w:val="5BA01C0C"/>
    <w:rsid w:val="5CA70254"/>
    <w:rsid w:val="5CC82B9B"/>
    <w:rsid w:val="5CCB3F43"/>
    <w:rsid w:val="5CD739D9"/>
    <w:rsid w:val="5CED169E"/>
    <w:rsid w:val="5D1A17DC"/>
    <w:rsid w:val="5D7B50EC"/>
    <w:rsid w:val="5D8A2890"/>
    <w:rsid w:val="5DAF116F"/>
    <w:rsid w:val="5DBF512A"/>
    <w:rsid w:val="5DDC1DE3"/>
    <w:rsid w:val="5DE155AC"/>
    <w:rsid w:val="5E11440A"/>
    <w:rsid w:val="5E163348"/>
    <w:rsid w:val="5E9906F1"/>
    <w:rsid w:val="5EC85E0C"/>
    <w:rsid w:val="5EF62292"/>
    <w:rsid w:val="5EFF3B1B"/>
    <w:rsid w:val="5F13572D"/>
    <w:rsid w:val="5F2B2A6A"/>
    <w:rsid w:val="5F810ECB"/>
    <w:rsid w:val="5F964501"/>
    <w:rsid w:val="5FFE1937"/>
    <w:rsid w:val="60171FF3"/>
    <w:rsid w:val="60494DC2"/>
    <w:rsid w:val="608561E2"/>
    <w:rsid w:val="60AE77F1"/>
    <w:rsid w:val="60C92096"/>
    <w:rsid w:val="60DE6B99"/>
    <w:rsid w:val="611B2B35"/>
    <w:rsid w:val="612A0FB8"/>
    <w:rsid w:val="61DD64BD"/>
    <w:rsid w:val="61E67129"/>
    <w:rsid w:val="61FB3D15"/>
    <w:rsid w:val="62101018"/>
    <w:rsid w:val="621927BE"/>
    <w:rsid w:val="624A340A"/>
    <w:rsid w:val="62B970C8"/>
    <w:rsid w:val="62C81FBC"/>
    <w:rsid w:val="630803A8"/>
    <w:rsid w:val="634433F0"/>
    <w:rsid w:val="63446223"/>
    <w:rsid w:val="634617BD"/>
    <w:rsid w:val="63624ED5"/>
    <w:rsid w:val="636C4546"/>
    <w:rsid w:val="64872F1D"/>
    <w:rsid w:val="64AE58B4"/>
    <w:rsid w:val="64EF3A93"/>
    <w:rsid w:val="65057959"/>
    <w:rsid w:val="65484E50"/>
    <w:rsid w:val="655D35BF"/>
    <w:rsid w:val="658D6DBA"/>
    <w:rsid w:val="65941D78"/>
    <w:rsid w:val="6598698C"/>
    <w:rsid w:val="65A12FAA"/>
    <w:rsid w:val="65AA7C28"/>
    <w:rsid w:val="65C805B5"/>
    <w:rsid w:val="660108D5"/>
    <w:rsid w:val="665E2869"/>
    <w:rsid w:val="66B93FC0"/>
    <w:rsid w:val="66E67AC2"/>
    <w:rsid w:val="6712451C"/>
    <w:rsid w:val="67AE2497"/>
    <w:rsid w:val="67C972D1"/>
    <w:rsid w:val="684150B9"/>
    <w:rsid w:val="68507F6F"/>
    <w:rsid w:val="68621B6E"/>
    <w:rsid w:val="687A6362"/>
    <w:rsid w:val="688A3AF1"/>
    <w:rsid w:val="68956099"/>
    <w:rsid w:val="689F059F"/>
    <w:rsid w:val="68BF6AF2"/>
    <w:rsid w:val="68C04D24"/>
    <w:rsid w:val="690F138B"/>
    <w:rsid w:val="692A61C2"/>
    <w:rsid w:val="694674BC"/>
    <w:rsid w:val="695A42C0"/>
    <w:rsid w:val="69A93C1F"/>
    <w:rsid w:val="69AB1CC8"/>
    <w:rsid w:val="69D213B3"/>
    <w:rsid w:val="69DD52B6"/>
    <w:rsid w:val="69E754D9"/>
    <w:rsid w:val="6A7767B3"/>
    <w:rsid w:val="6A8E639C"/>
    <w:rsid w:val="6AD90DF8"/>
    <w:rsid w:val="6B0C2943"/>
    <w:rsid w:val="6B9202E0"/>
    <w:rsid w:val="6C672595"/>
    <w:rsid w:val="6CB54065"/>
    <w:rsid w:val="6CD8166D"/>
    <w:rsid w:val="6CDE0EDA"/>
    <w:rsid w:val="6D1C6BE6"/>
    <w:rsid w:val="6D35660C"/>
    <w:rsid w:val="6D7E01B8"/>
    <w:rsid w:val="6D853C9A"/>
    <w:rsid w:val="6DCB2AA7"/>
    <w:rsid w:val="6DE44966"/>
    <w:rsid w:val="6DFB3DCC"/>
    <w:rsid w:val="6E011F24"/>
    <w:rsid w:val="6E217E67"/>
    <w:rsid w:val="6E6832A0"/>
    <w:rsid w:val="6EA63EC8"/>
    <w:rsid w:val="6EF54E4F"/>
    <w:rsid w:val="6F210709"/>
    <w:rsid w:val="6F2530B5"/>
    <w:rsid w:val="6F266A0D"/>
    <w:rsid w:val="6F981018"/>
    <w:rsid w:val="6FA20387"/>
    <w:rsid w:val="6FC0390A"/>
    <w:rsid w:val="6FF973E0"/>
    <w:rsid w:val="700157A8"/>
    <w:rsid w:val="701875DD"/>
    <w:rsid w:val="70E91DEC"/>
    <w:rsid w:val="71130561"/>
    <w:rsid w:val="712E50BA"/>
    <w:rsid w:val="717F13AB"/>
    <w:rsid w:val="71F04FE9"/>
    <w:rsid w:val="721D7005"/>
    <w:rsid w:val="722864A9"/>
    <w:rsid w:val="7239116C"/>
    <w:rsid w:val="725B2924"/>
    <w:rsid w:val="725D46B7"/>
    <w:rsid w:val="72D77A02"/>
    <w:rsid w:val="732267ED"/>
    <w:rsid w:val="733034FE"/>
    <w:rsid w:val="736F63C6"/>
    <w:rsid w:val="737B15F8"/>
    <w:rsid w:val="73D56FFD"/>
    <w:rsid w:val="74201FE1"/>
    <w:rsid w:val="742B5AEF"/>
    <w:rsid w:val="745109D9"/>
    <w:rsid w:val="74B84955"/>
    <w:rsid w:val="74FD5CEC"/>
    <w:rsid w:val="752C783B"/>
    <w:rsid w:val="754604BF"/>
    <w:rsid w:val="756A7401"/>
    <w:rsid w:val="76287FE6"/>
    <w:rsid w:val="764E04CC"/>
    <w:rsid w:val="77122F30"/>
    <w:rsid w:val="772D6621"/>
    <w:rsid w:val="77E60399"/>
    <w:rsid w:val="77F7111D"/>
    <w:rsid w:val="7822288B"/>
    <w:rsid w:val="785237B1"/>
    <w:rsid w:val="786C0CBA"/>
    <w:rsid w:val="78844687"/>
    <w:rsid w:val="78923A27"/>
    <w:rsid w:val="78BE2756"/>
    <w:rsid w:val="78E21935"/>
    <w:rsid w:val="790D4D36"/>
    <w:rsid w:val="795135CA"/>
    <w:rsid w:val="7952622D"/>
    <w:rsid w:val="798224E9"/>
    <w:rsid w:val="79864955"/>
    <w:rsid w:val="799D7369"/>
    <w:rsid w:val="79EA70A6"/>
    <w:rsid w:val="7A6174D4"/>
    <w:rsid w:val="7AE27468"/>
    <w:rsid w:val="7AE7777D"/>
    <w:rsid w:val="7AF3124E"/>
    <w:rsid w:val="7AFC42C8"/>
    <w:rsid w:val="7B1B581C"/>
    <w:rsid w:val="7B5F08DC"/>
    <w:rsid w:val="7B953BFD"/>
    <w:rsid w:val="7BD37033"/>
    <w:rsid w:val="7C875880"/>
    <w:rsid w:val="7C8B3781"/>
    <w:rsid w:val="7CEF2CBC"/>
    <w:rsid w:val="7D0D0B71"/>
    <w:rsid w:val="7D0D5CE9"/>
    <w:rsid w:val="7D110860"/>
    <w:rsid w:val="7D134A3A"/>
    <w:rsid w:val="7D635B96"/>
    <w:rsid w:val="7D746903"/>
    <w:rsid w:val="7D761851"/>
    <w:rsid w:val="7D890C56"/>
    <w:rsid w:val="7D8F6C33"/>
    <w:rsid w:val="7DD272C4"/>
    <w:rsid w:val="7E320950"/>
    <w:rsid w:val="7E6B6AA6"/>
    <w:rsid w:val="7E717724"/>
    <w:rsid w:val="7EA564D6"/>
    <w:rsid w:val="7EA85782"/>
    <w:rsid w:val="7ED56104"/>
    <w:rsid w:val="7EFA59FC"/>
    <w:rsid w:val="7F044513"/>
    <w:rsid w:val="7F436C6D"/>
    <w:rsid w:val="7F593FAA"/>
    <w:rsid w:val="7F8C2C66"/>
    <w:rsid w:val="7FA53D28"/>
    <w:rsid w:val="7FD9189A"/>
    <w:rsid w:val="7FF8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lang w:val="zh-CN"/>
    </w:rPr>
  </w:style>
  <w:style w:type="paragraph" w:styleId="2">
    <w:name w:val="heading 2"/>
    <w:basedOn w:val="1"/>
    <w:next w:val="1"/>
    <w:link w:val="58"/>
    <w:qFormat/>
    <w:uiPriority w:val="0"/>
    <w:pPr>
      <w:keepNext/>
      <w:keepLines/>
      <w:spacing w:before="260" w:after="260" w:line="416" w:lineRule="auto"/>
      <w:outlineLvl w:val="1"/>
    </w:pPr>
    <w:rPr>
      <w:rFonts w:asciiTheme="minorHAnsi" w:hAnsiTheme="minorHAnsi" w:eastAsiaTheme="minorEastAsia"/>
      <w:b/>
      <w:kern w:val="0"/>
      <w:sz w:val="21"/>
      <w:szCs w:val="32"/>
    </w:rPr>
  </w:style>
  <w:style w:type="paragraph" w:styleId="4">
    <w:name w:val="heading 3"/>
    <w:basedOn w:val="1"/>
    <w:next w:val="1"/>
    <w:link w:val="60"/>
    <w:qFormat/>
    <w:uiPriority w:val="0"/>
    <w:pPr>
      <w:keepNext/>
      <w:keepLines/>
      <w:spacing w:before="260" w:after="260" w:line="416" w:lineRule="auto"/>
      <w:outlineLvl w:val="2"/>
    </w:pPr>
    <w:rPr>
      <w:b/>
      <w:bCs/>
      <w:kern w:val="0"/>
      <w:sz w:val="32"/>
      <w:szCs w:val="32"/>
      <w:lang w:val="zh-CN"/>
    </w:rPr>
  </w:style>
  <w:style w:type="paragraph" w:styleId="5">
    <w:name w:val="heading 4"/>
    <w:basedOn w:val="1"/>
    <w:next w:val="1"/>
    <w:link w:val="61"/>
    <w:qFormat/>
    <w:uiPriority w:val="0"/>
    <w:pPr>
      <w:keepNext/>
      <w:keepLines/>
      <w:spacing w:before="120" w:after="120" w:line="376" w:lineRule="auto"/>
      <w:outlineLvl w:val="3"/>
    </w:pPr>
    <w:rPr>
      <w:rFonts w:ascii="Cambria" w:hAnsi="Cambria"/>
      <w:b/>
      <w:bCs/>
      <w:kern w:val="0"/>
      <w:sz w:val="24"/>
      <w:szCs w:val="28"/>
      <w:lang w:val="zh-CN"/>
    </w:rPr>
  </w:style>
  <w:style w:type="paragraph" w:styleId="6">
    <w:name w:val="heading 5"/>
    <w:basedOn w:val="1"/>
    <w:next w:val="7"/>
    <w:link w:val="62"/>
    <w:qFormat/>
    <w:uiPriority w:val="0"/>
    <w:pPr>
      <w:keepNext/>
      <w:numPr>
        <w:ilvl w:val="0"/>
        <w:numId w:val="1"/>
      </w:numPr>
      <w:spacing w:line="360" w:lineRule="auto"/>
      <w:ind w:left="1293"/>
      <w:outlineLvl w:val="4"/>
    </w:pPr>
    <w:rPr>
      <w:sz w:val="28"/>
      <w:szCs w:val="20"/>
      <w:lang w:val="zh-CN"/>
    </w:rPr>
  </w:style>
  <w:style w:type="paragraph" w:styleId="8">
    <w:name w:val="heading 6"/>
    <w:basedOn w:val="1"/>
    <w:next w:val="1"/>
    <w:link w:val="63"/>
    <w:qFormat/>
    <w:uiPriority w:val="0"/>
    <w:pPr>
      <w:keepNext/>
      <w:adjustRightInd w:val="0"/>
      <w:snapToGrid w:val="0"/>
      <w:spacing w:before="156" w:beforeLines="50" w:after="156" w:afterLines="50"/>
      <w:ind w:firstLine="560" w:firstLineChars="200"/>
      <w:outlineLvl w:val="5"/>
    </w:pPr>
    <w:rPr>
      <w:rFonts w:eastAsia="仿宋_GB2312"/>
      <w:color w:val="000000"/>
      <w:kern w:val="0"/>
      <w:sz w:val="28"/>
      <w:szCs w:val="20"/>
      <w:lang w:val="zh-CN"/>
    </w:rPr>
  </w:style>
  <w:style w:type="paragraph" w:styleId="9">
    <w:name w:val="heading 7"/>
    <w:basedOn w:val="1"/>
    <w:next w:val="1"/>
    <w:link w:val="64"/>
    <w:qFormat/>
    <w:uiPriority w:val="0"/>
    <w:pPr>
      <w:keepNext/>
      <w:keepLines/>
      <w:widowControl/>
      <w:tabs>
        <w:tab w:val="left" w:pos="2520"/>
      </w:tabs>
      <w:spacing w:before="240" w:after="64" w:line="320" w:lineRule="auto"/>
      <w:ind w:left="1296" w:hanging="1296"/>
      <w:jc w:val="left"/>
      <w:outlineLvl w:val="6"/>
    </w:pPr>
    <w:rPr>
      <w:b/>
      <w:bCs/>
      <w:kern w:val="0"/>
      <w:sz w:val="24"/>
      <w:lang w:val="zh-CN"/>
    </w:rPr>
  </w:style>
  <w:style w:type="paragraph" w:styleId="10">
    <w:name w:val="heading 8"/>
    <w:basedOn w:val="1"/>
    <w:next w:val="1"/>
    <w:link w:val="65"/>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lang w:val="zh-CN"/>
    </w:rPr>
  </w:style>
  <w:style w:type="paragraph" w:styleId="11">
    <w:name w:val="heading 9"/>
    <w:basedOn w:val="1"/>
    <w:next w:val="1"/>
    <w:link w:val="66"/>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lang w:val="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39"/>
    <w:pPr>
      <w:ind w:left="1260"/>
      <w:jc w:val="left"/>
    </w:pPr>
    <w:rPr>
      <w:rFonts w:ascii="Calibri" w:hAnsi="Calibri"/>
      <w:sz w:val="18"/>
      <w:szCs w:val="18"/>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187"/>
    <w:qFormat/>
    <w:uiPriority w:val="0"/>
    <w:pPr>
      <w:shd w:val="clear" w:color="auto" w:fill="000080"/>
    </w:pPr>
    <w:rPr>
      <w:kern w:val="0"/>
      <w:sz w:val="20"/>
      <w:lang w:val="zh-CN"/>
    </w:rPr>
  </w:style>
  <w:style w:type="paragraph" w:styleId="15">
    <w:name w:val="annotation text"/>
    <w:basedOn w:val="1"/>
    <w:link w:val="181"/>
    <w:qFormat/>
    <w:uiPriority w:val="0"/>
    <w:pPr>
      <w:jc w:val="left"/>
    </w:pPr>
    <w:rPr>
      <w:kern w:val="0"/>
      <w:sz w:val="20"/>
      <w:lang w:val="zh-CN"/>
    </w:rPr>
  </w:style>
  <w:style w:type="paragraph" w:styleId="16">
    <w:name w:val="Body Text 3"/>
    <w:basedOn w:val="1"/>
    <w:link w:val="75"/>
    <w:qFormat/>
    <w:uiPriority w:val="0"/>
    <w:pPr>
      <w:jc w:val="center"/>
    </w:pPr>
    <w:rPr>
      <w:rFonts w:ascii="宋体"/>
      <w:kern w:val="0"/>
      <w:sz w:val="24"/>
      <w:lang w:val="zh-CN"/>
    </w:rPr>
  </w:style>
  <w:style w:type="paragraph" w:styleId="17">
    <w:name w:val="Body Text"/>
    <w:basedOn w:val="1"/>
    <w:next w:val="18"/>
    <w:link w:val="82"/>
    <w:qFormat/>
    <w:uiPriority w:val="0"/>
    <w:pPr>
      <w:tabs>
        <w:tab w:val="left" w:pos="6480"/>
      </w:tabs>
    </w:pPr>
    <w:rPr>
      <w:kern w:val="0"/>
      <w:sz w:val="44"/>
      <w:lang w:val="zh-CN"/>
    </w:rPr>
  </w:style>
  <w:style w:type="paragraph" w:styleId="18">
    <w:name w:val="Body Text 2"/>
    <w:basedOn w:val="1"/>
    <w:next w:val="1"/>
    <w:link w:val="83"/>
    <w:qFormat/>
    <w:uiPriority w:val="0"/>
    <w:pPr>
      <w:numPr>
        <w:ilvl w:val="1"/>
        <w:numId w:val="2"/>
      </w:numPr>
      <w:tabs>
        <w:tab w:val="clear" w:pos="1200"/>
      </w:tabs>
      <w:ind w:left="0" w:firstLine="0"/>
      <w:jc w:val="distribute"/>
    </w:pPr>
    <w:rPr>
      <w:sz w:val="44"/>
      <w:lang w:val="zh-CN"/>
    </w:rPr>
  </w:style>
  <w:style w:type="paragraph" w:styleId="19">
    <w:name w:val="Body Text Indent"/>
    <w:basedOn w:val="1"/>
    <w:link w:val="78"/>
    <w:qFormat/>
    <w:uiPriority w:val="0"/>
    <w:pPr>
      <w:spacing w:after="120"/>
      <w:ind w:left="420" w:leftChars="200"/>
    </w:pPr>
    <w:rPr>
      <w:kern w:val="0"/>
      <w:sz w:val="20"/>
      <w:lang w:val="zh-CN"/>
    </w:rPr>
  </w:style>
  <w:style w:type="paragraph" w:styleId="20">
    <w:name w:val="List 2"/>
    <w:basedOn w:val="21"/>
    <w:qFormat/>
    <w:uiPriority w:val="0"/>
    <w:pPr>
      <w:spacing w:after="220" w:line="220" w:lineRule="atLeast"/>
      <w:ind w:left="1080" w:hanging="360" w:firstLineChars="0"/>
    </w:pPr>
  </w:style>
  <w:style w:type="paragraph" w:styleId="21">
    <w:name w:val="List"/>
    <w:basedOn w:val="1"/>
    <w:qFormat/>
    <w:uiPriority w:val="0"/>
    <w:pPr>
      <w:ind w:left="200" w:hanging="200" w:hangingChars="200"/>
    </w:pPr>
    <w:rPr>
      <w:szCs w:val="20"/>
    </w:rPr>
  </w:style>
  <w:style w:type="paragraph" w:styleId="22">
    <w:name w:val="Block Text"/>
    <w:basedOn w:val="1"/>
    <w:qFormat/>
    <w:uiPriority w:val="0"/>
    <w:pPr>
      <w:ind w:left="-180" w:right="-154"/>
      <w:jc w:val="left"/>
    </w:pPr>
    <w:rPr>
      <w:rFonts w:ascii="宋体"/>
      <w:sz w:val="24"/>
      <w:szCs w:val="20"/>
    </w:rPr>
  </w:style>
  <w:style w:type="paragraph" w:styleId="23">
    <w:name w:val="toc 5"/>
    <w:basedOn w:val="1"/>
    <w:next w:val="1"/>
    <w:qFormat/>
    <w:uiPriority w:val="39"/>
    <w:pPr>
      <w:ind w:left="840"/>
      <w:jc w:val="left"/>
    </w:pPr>
    <w:rPr>
      <w:rFonts w:ascii="Calibri" w:hAnsi="Calibri"/>
      <w:sz w:val="18"/>
      <w:szCs w:val="18"/>
    </w:rPr>
  </w:style>
  <w:style w:type="paragraph" w:styleId="24">
    <w:name w:val="toc 3"/>
    <w:basedOn w:val="1"/>
    <w:next w:val="1"/>
    <w:qFormat/>
    <w:uiPriority w:val="39"/>
    <w:pPr>
      <w:ind w:left="420"/>
      <w:jc w:val="left"/>
    </w:pPr>
    <w:rPr>
      <w:rFonts w:ascii="Calibri" w:hAnsi="Calibri"/>
      <w:iCs/>
      <w:sz w:val="20"/>
      <w:szCs w:val="20"/>
    </w:rPr>
  </w:style>
  <w:style w:type="paragraph" w:styleId="25">
    <w:name w:val="Plain Text"/>
    <w:basedOn w:val="1"/>
    <w:link w:val="89"/>
    <w:qFormat/>
    <w:uiPriority w:val="0"/>
    <w:rPr>
      <w:rFonts w:ascii="宋体" w:hAnsi="Courier New"/>
      <w:kern w:val="0"/>
      <w:sz w:val="20"/>
      <w:szCs w:val="20"/>
      <w:lang w:val="zh-CN"/>
    </w:rPr>
  </w:style>
  <w:style w:type="paragraph" w:styleId="26">
    <w:name w:val="toc 8"/>
    <w:basedOn w:val="1"/>
    <w:next w:val="1"/>
    <w:qFormat/>
    <w:uiPriority w:val="39"/>
    <w:pPr>
      <w:ind w:left="1470"/>
      <w:jc w:val="left"/>
    </w:pPr>
    <w:rPr>
      <w:rFonts w:ascii="Calibri" w:hAnsi="Calibri"/>
      <w:sz w:val="18"/>
      <w:szCs w:val="18"/>
    </w:rPr>
  </w:style>
  <w:style w:type="paragraph" w:styleId="27">
    <w:name w:val="Date"/>
    <w:basedOn w:val="1"/>
    <w:next w:val="1"/>
    <w:link w:val="80"/>
    <w:qFormat/>
    <w:uiPriority w:val="0"/>
    <w:pPr>
      <w:ind w:left="100" w:leftChars="2500"/>
    </w:pPr>
    <w:rPr>
      <w:kern w:val="0"/>
      <w:sz w:val="20"/>
      <w:lang w:val="zh-CN"/>
    </w:rPr>
  </w:style>
  <w:style w:type="paragraph" w:styleId="28">
    <w:name w:val="Body Text Indent 2"/>
    <w:basedOn w:val="1"/>
    <w:link w:val="88"/>
    <w:qFormat/>
    <w:uiPriority w:val="0"/>
    <w:pPr>
      <w:spacing w:line="0" w:lineRule="atLeast"/>
      <w:ind w:firstLine="495"/>
    </w:pPr>
    <w:rPr>
      <w:color w:val="000000"/>
      <w:kern w:val="0"/>
      <w:sz w:val="28"/>
      <w:szCs w:val="20"/>
      <w:lang w:val="zh-CN"/>
    </w:rPr>
  </w:style>
  <w:style w:type="paragraph" w:styleId="29">
    <w:name w:val="endnote text"/>
    <w:basedOn w:val="1"/>
    <w:link w:val="189"/>
    <w:qFormat/>
    <w:uiPriority w:val="0"/>
    <w:pPr>
      <w:snapToGrid w:val="0"/>
      <w:jc w:val="left"/>
    </w:pPr>
    <w:rPr>
      <w:kern w:val="0"/>
      <w:sz w:val="20"/>
      <w:lang w:val="zh-CN"/>
    </w:rPr>
  </w:style>
  <w:style w:type="paragraph" w:styleId="30">
    <w:name w:val="Balloon Text"/>
    <w:basedOn w:val="1"/>
    <w:link w:val="186"/>
    <w:qFormat/>
    <w:uiPriority w:val="0"/>
    <w:rPr>
      <w:kern w:val="0"/>
      <w:sz w:val="18"/>
      <w:szCs w:val="18"/>
      <w:lang w:val="zh-CN"/>
    </w:rPr>
  </w:style>
  <w:style w:type="paragraph" w:styleId="31">
    <w:name w:val="footer"/>
    <w:basedOn w:val="1"/>
    <w:link w:val="70"/>
    <w:qFormat/>
    <w:uiPriority w:val="99"/>
    <w:pPr>
      <w:tabs>
        <w:tab w:val="center" w:pos="4153"/>
        <w:tab w:val="right" w:pos="8306"/>
      </w:tabs>
      <w:snapToGrid w:val="0"/>
      <w:jc w:val="left"/>
    </w:pPr>
    <w:rPr>
      <w:kern w:val="0"/>
      <w:sz w:val="18"/>
      <w:szCs w:val="18"/>
      <w:lang w:val="zh-CN"/>
    </w:rPr>
  </w:style>
  <w:style w:type="paragraph" w:styleId="32">
    <w:name w:val="envelope return"/>
    <w:basedOn w:val="1"/>
    <w:qFormat/>
    <w:uiPriority w:val="0"/>
    <w:pPr>
      <w:snapToGrid w:val="0"/>
    </w:pPr>
    <w:rPr>
      <w:rFonts w:ascii="Cambria" w:hAnsi="Cambria" w:eastAsia="宋体" w:cs="Times New Roman"/>
    </w:rPr>
  </w:style>
  <w:style w:type="paragraph" w:styleId="33">
    <w:name w:val="header"/>
    <w:basedOn w:val="1"/>
    <w:link w:val="69"/>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footnote text"/>
    <w:basedOn w:val="1"/>
    <w:link w:val="177"/>
    <w:qFormat/>
    <w:uiPriority w:val="0"/>
    <w:pPr>
      <w:snapToGrid w:val="0"/>
      <w:jc w:val="left"/>
    </w:pPr>
    <w:rPr>
      <w:kern w:val="0"/>
      <w:sz w:val="18"/>
      <w:szCs w:val="18"/>
      <w:lang w:val="zh-CN"/>
    </w:rPr>
  </w:style>
  <w:style w:type="paragraph" w:styleId="37">
    <w:name w:val="toc 6"/>
    <w:basedOn w:val="1"/>
    <w:next w:val="1"/>
    <w:qFormat/>
    <w:uiPriority w:val="39"/>
    <w:pPr>
      <w:ind w:left="1050"/>
      <w:jc w:val="left"/>
    </w:pPr>
    <w:rPr>
      <w:rFonts w:ascii="Calibri" w:hAnsi="Calibri"/>
      <w:sz w:val="18"/>
      <w:szCs w:val="18"/>
    </w:rPr>
  </w:style>
  <w:style w:type="paragraph" w:styleId="38">
    <w:name w:val="Body Text Indent 3"/>
    <w:basedOn w:val="1"/>
    <w:link w:val="86"/>
    <w:qFormat/>
    <w:uiPriority w:val="0"/>
    <w:pPr>
      <w:spacing w:line="360" w:lineRule="auto"/>
      <w:ind w:firstLine="540" w:firstLineChars="225"/>
    </w:pPr>
    <w:rPr>
      <w:kern w:val="0"/>
      <w:sz w:val="24"/>
      <w:lang w:val="zh-CN"/>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39"/>
    <w:pPr>
      <w:ind w:left="1680"/>
      <w:jc w:val="left"/>
    </w:pPr>
    <w:rPr>
      <w:rFonts w:ascii="Calibri" w:hAnsi="Calibri"/>
      <w:sz w:val="18"/>
      <w:szCs w:val="18"/>
    </w:rPr>
  </w:style>
  <w:style w:type="paragraph" w:styleId="41">
    <w:name w:val="List Continue 2"/>
    <w:basedOn w:val="1"/>
    <w:qFormat/>
    <w:uiPriority w:val="0"/>
    <w:pPr>
      <w:spacing w:after="120"/>
      <w:ind w:left="840" w:leftChars="400"/>
    </w:p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171"/>
    <w:qFormat/>
    <w:uiPriority w:val="0"/>
    <w:pPr>
      <w:spacing w:before="240" w:after="60"/>
      <w:jc w:val="center"/>
      <w:outlineLvl w:val="0"/>
    </w:pPr>
    <w:rPr>
      <w:rFonts w:ascii="Arial" w:hAnsi="Arial"/>
      <w:b/>
      <w:bCs/>
      <w:kern w:val="0"/>
      <w:sz w:val="32"/>
      <w:szCs w:val="32"/>
      <w:lang w:val="zh-CN"/>
    </w:rPr>
  </w:style>
  <w:style w:type="paragraph" w:styleId="44">
    <w:name w:val="annotation subject"/>
    <w:basedOn w:val="15"/>
    <w:next w:val="15"/>
    <w:link w:val="193"/>
    <w:semiHidden/>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endnote reference"/>
    <w:qFormat/>
    <w:uiPriority w:val="0"/>
    <w:rPr>
      <w:vertAlign w:val="superscript"/>
    </w:rPr>
  </w:style>
  <w:style w:type="character" w:styleId="50">
    <w:name w:val="page number"/>
    <w:qFormat/>
    <w:uiPriority w:val="0"/>
  </w:style>
  <w:style w:type="character" w:styleId="51">
    <w:name w:val="FollowedHyperlink"/>
    <w:basedOn w:val="47"/>
    <w:semiHidden/>
    <w:unhideWhenUsed/>
    <w:qFormat/>
    <w:uiPriority w:val="99"/>
    <w:rPr>
      <w:color w:val="800080" w:themeColor="followedHyperlink"/>
      <w:u w:val="single"/>
      <w14:textFill>
        <w14:solidFill>
          <w14:schemeClr w14:val="folHlink"/>
        </w14:solidFill>
      </w14:textFill>
    </w:rPr>
  </w:style>
  <w:style w:type="character" w:styleId="52">
    <w:name w:val="Emphasis"/>
    <w:basedOn w:val="47"/>
    <w:qFormat/>
    <w:uiPriority w:val="20"/>
    <w:rPr>
      <w:i/>
      <w:iCs/>
    </w:rPr>
  </w:style>
  <w:style w:type="character" w:styleId="53">
    <w:name w:val="Hyperlink"/>
    <w:unhideWhenUsed/>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样式 (符号) Times New Roman 小四 非加粗 行距: 1.5 倍行距"/>
    <w:basedOn w:val="1"/>
    <w:next w:val="22"/>
    <w:qFormat/>
    <w:uiPriority w:val="0"/>
    <w:pPr>
      <w:spacing w:line="360" w:lineRule="auto"/>
      <w:ind w:firstLine="480" w:firstLineChars="200"/>
    </w:pPr>
    <w:rPr>
      <w:rFonts w:ascii="楷体_GB2312" w:eastAsia="楷体_GB2312"/>
      <w:sz w:val="24"/>
      <w:szCs w:val="20"/>
    </w:rPr>
  </w:style>
  <w:style w:type="character" w:customStyle="1" w:styleId="58">
    <w:name w:val="标题 2 Char"/>
    <w:basedOn w:val="47"/>
    <w:link w:val="2"/>
    <w:qFormat/>
    <w:uiPriority w:val="0"/>
    <w:rPr>
      <w:rFonts w:cs="Times New Roman" w:asciiTheme="minorHAnsi" w:hAnsiTheme="minorHAnsi" w:eastAsiaTheme="minorEastAsia"/>
      <w:b/>
      <w:bCs/>
      <w:kern w:val="0"/>
      <w:sz w:val="21"/>
      <w:szCs w:val="32"/>
      <w:lang w:val="zh-CN" w:eastAsia="zh-CN"/>
    </w:rPr>
  </w:style>
  <w:style w:type="character" w:customStyle="1" w:styleId="59">
    <w:name w:val="标题 1 Char"/>
    <w:basedOn w:val="47"/>
    <w:link w:val="3"/>
    <w:qFormat/>
    <w:uiPriority w:val="0"/>
    <w:rPr>
      <w:rFonts w:ascii="Times New Roman" w:hAnsi="Times New Roman" w:eastAsia="宋体" w:cs="Times New Roman"/>
      <w:b/>
      <w:bCs/>
      <w:kern w:val="44"/>
      <w:sz w:val="44"/>
      <w:szCs w:val="44"/>
      <w:lang w:val="zh-CN" w:eastAsia="zh-CN"/>
    </w:rPr>
  </w:style>
  <w:style w:type="character" w:customStyle="1" w:styleId="60">
    <w:name w:val="标题 3 Char"/>
    <w:basedOn w:val="47"/>
    <w:link w:val="4"/>
    <w:qFormat/>
    <w:uiPriority w:val="0"/>
    <w:rPr>
      <w:rFonts w:ascii="Times New Roman" w:hAnsi="Times New Roman" w:eastAsia="宋体" w:cs="Times New Roman"/>
      <w:b/>
      <w:bCs/>
      <w:kern w:val="0"/>
      <w:sz w:val="32"/>
      <w:szCs w:val="32"/>
      <w:lang w:val="zh-CN" w:eastAsia="zh-CN"/>
    </w:rPr>
  </w:style>
  <w:style w:type="character" w:customStyle="1" w:styleId="61">
    <w:name w:val="标题 4 Char"/>
    <w:basedOn w:val="47"/>
    <w:link w:val="5"/>
    <w:qFormat/>
    <w:uiPriority w:val="0"/>
    <w:rPr>
      <w:rFonts w:ascii="Cambria" w:hAnsi="Cambria" w:eastAsia="宋体" w:cs="Times New Roman"/>
      <w:b/>
      <w:bCs/>
      <w:kern w:val="0"/>
      <w:sz w:val="24"/>
      <w:szCs w:val="28"/>
      <w:lang w:val="zh-CN" w:eastAsia="zh-CN"/>
    </w:rPr>
  </w:style>
  <w:style w:type="character" w:customStyle="1" w:styleId="62">
    <w:name w:val="标题 5 Char"/>
    <w:basedOn w:val="47"/>
    <w:link w:val="6"/>
    <w:qFormat/>
    <w:uiPriority w:val="0"/>
    <w:rPr>
      <w:rFonts w:ascii="Times New Roman" w:hAnsi="Times New Roman" w:eastAsia="宋体" w:cs="Times New Roman"/>
      <w:sz w:val="28"/>
      <w:szCs w:val="20"/>
      <w:lang w:val="zh-CN" w:eastAsia="zh-CN"/>
    </w:rPr>
  </w:style>
  <w:style w:type="character" w:customStyle="1" w:styleId="63">
    <w:name w:val="标题 6 Char"/>
    <w:basedOn w:val="47"/>
    <w:link w:val="8"/>
    <w:qFormat/>
    <w:uiPriority w:val="0"/>
    <w:rPr>
      <w:rFonts w:ascii="Times New Roman" w:hAnsi="Times New Roman" w:eastAsia="仿宋_GB2312" w:cs="Times New Roman"/>
      <w:color w:val="000000"/>
      <w:kern w:val="0"/>
      <w:sz w:val="28"/>
      <w:szCs w:val="20"/>
      <w:lang w:val="zh-CN" w:eastAsia="zh-CN"/>
    </w:rPr>
  </w:style>
  <w:style w:type="character" w:customStyle="1" w:styleId="64">
    <w:name w:val="标题 7 Char"/>
    <w:basedOn w:val="47"/>
    <w:link w:val="9"/>
    <w:qFormat/>
    <w:uiPriority w:val="0"/>
    <w:rPr>
      <w:rFonts w:ascii="Times New Roman" w:hAnsi="Times New Roman" w:eastAsia="宋体" w:cs="Times New Roman"/>
      <w:b/>
      <w:bCs/>
      <w:kern w:val="0"/>
      <w:sz w:val="24"/>
      <w:szCs w:val="24"/>
      <w:lang w:val="zh-CN" w:eastAsia="zh-CN"/>
    </w:rPr>
  </w:style>
  <w:style w:type="character" w:customStyle="1" w:styleId="65">
    <w:name w:val="标题 8 Char"/>
    <w:basedOn w:val="47"/>
    <w:link w:val="10"/>
    <w:qFormat/>
    <w:uiPriority w:val="0"/>
    <w:rPr>
      <w:rFonts w:ascii="Arial" w:hAnsi="Arial" w:eastAsia="黑体" w:cs="Times New Roman"/>
      <w:kern w:val="0"/>
      <w:sz w:val="24"/>
      <w:szCs w:val="24"/>
      <w:lang w:val="zh-CN" w:eastAsia="zh-CN"/>
    </w:rPr>
  </w:style>
  <w:style w:type="character" w:customStyle="1" w:styleId="66">
    <w:name w:val="标题 9 Char"/>
    <w:basedOn w:val="47"/>
    <w:link w:val="11"/>
    <w:qFormat/>
    <w:uiPriority w:val="0"/>
    <w:rPr>
      <w:rFonts w:ascii="Arial" w:hAnsi="Arial" w:eastAsia="黑体" w:cs="Times New Roman"/>
      <w:kern w:val="0"/>
      <w:sz w:val="20"/>
      <w:szCs w:val="21"/>
      <w:lang w:val="zh-CN" w:eastAsia="zh-CN"/>
    </w:rPr>
  </w:style>
  <w:style w:type="paragraph" w:styleId="67">
    <w:name w:val="List Paragraph"/>
    <w:basedOn w:val="1"/>
    <w:qFormat/>
    <w:uiPriority w:val="0"/>
    <w:pPr>
      <w:ind w:firstLine="420" w:firstLineChars="200"/>
    </w:pPr>
  </w:style>
  <w:style w:type="character" w:customStyle="1" w:styleId="68">
    <w:name w:val="明显强调1"/>
    <w:basedOn w:val="47"/>
    <w:qFormat/>
    <w:uiPriority w:val="21"/>
    <w:rPr>
      <w:b/>
      <w:bCs/>
      <w:i/>
      <w:iCs/>
      <w:color w:val="4F81BD" w:themeColor="accent1"/>
      <w14:textFill>
        <w14:solidFill>
          <w14:schemeClr w14:val="accent1"/>
        </w14:solidFill>
      </w14:textFill>
    </w:rPr>
  </w:style>
  <w:style w:type="character" w:customStyle="1" w:styleId="69">
    <w:name w:val="页眉 Char"/>
    <w:basedOn w:val="47"/>
    <w:link w:val="33"/>
    <w:qFormat/>
    <w:uiPriority w:val="0"/>
    <w:rPr>
      <w:rFonts w:ascii="Times New Roman" w:hAnsi="Times New Roman" w:eastAsia="宋体" w:cs="Times New Roman"/>
      <w:kern w:val="0"/>
      <w:sz w:val="18"/>
      <w:szCs w:val="18"/>
      <w:lang w:val="zh-CN" w:eastAsia="zh-CN"/>
    </w:rPr>
  </w:style>
  <w:style w:type="character" w:customStyle="1" w:styleId="70">
    <w:name w:val="页脚 Char"/>
    <w:basedOn w:val="47"/>
    <w:link w:val="31"/>
    <w:qFormat/>
    <w:uiPriority w:val="99"/>
    <w:rPr>
      <w:rFonts w:ascii="Times New Roman" w:hAnsi="Times New Roman" w:eastAsia="宋体" w:cs="Times New Roman"/>
      <w:kern w:val="0"/>
      <w:sz w:val="18"/>
      <w:szCs w:val="18"/>
      <w:lang w:val="zh-CN" w:eastAsia="zh-CN"/>
    </w:rPr>
  </w:style>
  <w:style w:type="paragraph" w:customStyle="1" w:styleId="7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72">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sz w:val="28"/>
      <w:szCs w:val="20"/>
    </w:rPr>
  </w:style>
  <w:style w:type="paragraph" w:customStyle="1" w:styleId="73">
    <w:name w:val="1"/>
    <w:basedOn w:val="1"/>
    <w:qFormat/>
    <w:uiPriority w:val="0"/>
  </w:style>
  <w:style w:type="paragraph" w:customStyle="1" w:styleId="74">
    <w:name w:val="默认段落字体 Para Char Char Char Char Char Char Char"/>
    <w:basedOn w:val="1"/>
    <w:qFormat/>
    <w:uiPriority w:val="0"/>
    <w:rPr>
      <w:rFonts w:ascii="Tahoma" w:hAnsi="Tahoma"/>
      <w:sz w:val="24"/>
      <w:szCs w:val="20"/>
    </w:rPr>
  </w:style>
  <w:style w:type="character" w:customStyle="1" w:styleId="75">
    <w:name w:val="正文文本 3 Char"/>
    <w:basedOn w:val="47"/>
    <w:link w:val="16"/>
    <w:qFormat/>
    <w:uiPriority w:val="0"/>
    <w:rPr>
      <w:rFonts w:ascii="宋体" w:hAnsi="Times New Roman" w:eastAsia="宋体" w:cs="Times New Roman"/>
      <w:kern w:val="0"/>
      <w:sz w:val="24"/>
      <w:szCs w:val="24"/>
      <w:lang w:val="zh-CN" w:eastAsia="zh-CN"/>
    </w:rPr>
  </w:style>
  <w:style w:type="paragraph" w:customStyle="1" w:styleId="76">
    <w:name w:val="标题4"/>
    <w:basedOn w:val="4"/>
    <w:qFormat/>
    <w:uiPriority w:val="0"/>
    <w:pPr>
      <w:spacing w:before="0" w:after="120" w:afterLines="50" w:line="240" w:lineRule="auto"/>
      <w:jc w:val="center"/>
    </w:pPr>
    <w:rPr>
      <w:rFonts w:ascii="宋体" w:hAnsi="宋体" w:eastAsia="黑体"/>
      <w:sz w:val="24"/>
    </w:rPr>
  </w:style>
  <w:style w:type="paragraph" w:customStyle="1" w:styleId="77">
    <w:name w:val="标题3-1"/>
    <w:basedOn w:val="4"/>
    <w:qFormat/>
    <w:uiPriority w:val="0"/>
    <w:pPr>
      <w:spacing w:before="0" w:after="120" w:afterLines="50" w:line="440" w:lineRule="exact"/>
      <w:jc w:val="center"/>
    </w:pPr>
    <w:rPr>
      <w:rFonts w:ascii="宋体" w:hAnsi="宋体" w:eastAsia="黑体"/>
      <w:szCs w:val="28"/>
    </w:rPr>
  </w:style>
  <w:style w:type="character" w:customStyle="1" w:styleId="78">
    <w:name w:val="正文文本缩进 Char"/>
    <w:basedOn w:val="47"/>
    <w:link w:val="19"/>
    <w:qFormat/>
    <w:uiPriority w:val="0"/>
    <w:rPr>
      <w:rFonts w:ascii="Times New Roman" w:hAnsi="Times New Roman" w:eastAsia="宋体" w:cs="Times New Roman"/>
      <w:kern w:val="0"/>
      <w:sz w:val="20"/>
      <w:szCs w:val="24"/>
      <w:lang w:val="zh-CN" w:eastAsia="zh-CN"/>
    </w:rPr>
  </w:style>
  <w:style w:type="paragraph" w:customStyle="1" w:styleId="79">
    <w:name w:val="样式 标题 2 + 小四"/>
    <w:basedOn w:val="2"/>
    <w:qFormat/>
    <w:uiPriority w:val="0"/>
    <w:pPr>
      <w:spacing w:line="360" w:lineRule="auto"/>
      <w:jc w:val="center"/>
    </w:pPr>
    <w:rPr>
      <w:rFonts w:ascii="Arial" w:hAnsi="Arial" w:eastAsia="黑体"/>
      <w:sz w:val="30"/>
    </w:rPr>
  </w:style>
  <w:style w:type="character" w:customStyle="1" w:styleId="80">
    <w:name w:val="日期 Char"/>
    <w:basedOn w:val="47"/>
    <w:link w:val="27"/>
    <w:qFormat/>
    <w:uiPriority w:val="0"/>
    <w:rPr>
      <w:rFonts w:ascii="Times New Roman" w:hAnsi="Times New Roman" w:eastAsia="宋体" w:cs="Times New Roman"/>
      <w:kern w:val="0"/>
      <w:sz w:val="20"/>
      <w:szCs w:val="24"/>
      <w:lang w:val="zh-CN" w:eastAsia="zh-CN"/>
    </w:rPr>
  </w:style>
  <w:style w:type="paragraph" w:customStyle="1" w:styleId="81">
    <w:name w:val="页眉1"/>
    <w:basedOn w:val="33"/>
    <w:qFormat/>
    <w:uiPriority w:val="0"/>
    <w:pPr>
      <w:pBdr>
        <w:bottom w:val="none" w:color="auto" w:sz="0" w:space="0"/>
      </w:pBdr>
    </w:pPr>
  </w:style>
  <w:style w:type="character" w:customStyle="1" w:styleId="82">
    <w:name w:val="正文文本 Char"/>
    <w:basedOn w:val="47"/>
    <w:link w:val="17"/>
    <w:qFormat/>
    <w:uiPriority w:val="0"/>
    <w:rPr>
      <w:rFonts w:ascii="Times New Roman" w:hAnsi="Times New Roman" w:eastAsia="宋体" w:cs="Times New Roman"/>
      <w:kern w:val="0"/>
      <w:sz w:val="44"/>
      <w:szCs w:val="24"/>
      <w:lang w:val="zh-CN" w:eastAsia="zh-CN"/>
    </w:rPr>
  </w:style>
  <w:style w:type="character" w:customStyle="1" w:styleId="83">
    <w:name w:val="正文文本 2 Char"/>
    <w:basedOn w:val="47"/>
    <w:link w:val="18"/>
    <w:qFormat/>
    <w:uiPriority w:val="0"/>
    <w:rPr>
      <w:rFonts w:ascii="Times New Roman" w:hAnsi="Times New Roman" w:eastAsia="宋体" w:cs="Times New Roman"/>
      <w:sz w:val="44"/>
      <w:szCs w:val="24"/>
      <w:lang w:val="zh-CN" w:eastAsia="zh-CN"/>
    </w:rPr>
  </w:style>
  <w:style w:type="paragraph" w:customStyle="1" w:styleId="84">
    <w:name w:val="样式1"/>
    <w:basedOn w:val="3"/>
    <w:qFormat/>
    <w:uiPriority w:val="0"/>
    <w:pPr>
      <w:keepLines w:val="0"/>
      <w:spacing w:before="0" w:after="0" w:line="360" w:lineRule="auto"/>
      <w:jc w:val="center"/>
    </w:pPr>
    <w:rPr>
      <w:rFonts w:ascii="宋体" w:hAnsi="宋体"/>
      <w:kern w:val="2"/>
      <w:szCs w:val="20"/>
    </w:rPr>
  </w:style>
  <w:style w:type="paragraph" w:customStyle="1" w:styleId="85">
    <w:name w:val="标题2"/>
    <w:basedOn w:val="3"/>
    <w:qFormat/>
    <w:uiPriority w:val="0"/>
    <w:pPr>
      <w:keepNext w:val="0"/>
      <w:keepLines w:val="0"/>
      <w:tabs>
        <w:tab w:val="left" w:pos="1200"/>
      </w:tabs>
      <w:spacing w:before="0" w:after="0" w:line="240" w:lineRule="auto"/>
      <w:ind w:left="1200" w:hanging="1200"/>
      <w:jc w:val="center"/>
      <w:outlineLvl w:val="1"/>
    </w:pPr>
    <w:rPr>
      <w:rFonts w:ascii="宋体" w:hAnsi="宋体"/>
      <w:bCs w:val="0"/>
      <w:kern w:val="2"/>
      <w:sz w:val="28"/>
    </w:rPr>
  </w:style>
  <w:style w:type="character" w:customStyle="1" w:styleId="86">
    <w:name w:val="正文文本缩进 3 Char"/>
    <w:basedOn w:val="47"/>
    <w:link w:val="38"/>
    <w:qFormat/>
    <w:uiPriority w:val="0"/>
    <w:rPr>
      <w:rFonts w:ascii="Times New Roman" w:hAnsi="Times New Roman" w:eastAsia="宋体" w:cs="Times New Roman"/>
      <w:kern w:val="0"/>
      <w:sz w:val="24"/>
      <w:szCs w:val="24"/>
      <w:lang w:val="zh-CN" w:eastAsia="zh-CN"/>
    </w:rPr>
  </w:style>
  <w:style w:type="paragraph" w:customStyle="1" w:styleId="87">
    <w:name w:val="样式2"/>
    <w:basedOn w:val="1"/>
    <w:qFormat/>
    <w:uiPriority w:val="0"/>
    <w:pPr>
      <w:spacing w:line="360" w:lineRule="auto"/>
      <w:jc w:val="center"/>
    </w:pPr>
    <w:rPr>
      <w:b/>
      <w:bCs/>
      <w:sz w:val="32"/>
    </w:rPr>
  </w:style>
  <w:style w:type="character" w:customStyle="1" w:styleId="88">
    <w:name w:val="正文文本缩进 2 Char"/>
    <w:basedOn w:val="47"/>
    <w:link w:val="28"/>
    <w:qFormat/>
    <w:uiPriority w:val="0"/>
    <w:rPr>
      <w:rFonts w:ascii="Times New Roman" w:hAnsi="Times New Roman" w:eastAsia="宋体" w:cs="Times New Roman"/>
      <w:color w:val="000000"/>
      <w:kern w:val="0"/>
      <w:sz w:val="28"/>
      <w:szCs w:val="20"/>
      <w:lang w:val="zh-CN" w:eastAsia="zh-CN"/>
    </w:rPr>
  </w:style>
  <w:style w:type="character" w:customStyle="1" w:styleId="89">
    <w:name w:val="纯文本 Char"/>
    <w:basedOn w:val="47"/>
    <w:link w:val="25"/>
    <w:qFormat/>
    <w:uiPriority w:val="0"/>
    <w:rPr>
      <w:rFonts w:ascii="宋体" w:hAnsi="Courier New" w:eastAsia="宋体" w:cs="Times New Roman"/>
      <w:kern w:val="0"/>
      <w:sz w:val="20"/>
      <w:szCs w:val="20"/>
      <w:lang w:val="zh-CN" w:eastAsia="zh-CN"/>
    </w:rPr>
  </w:style>
  <w:style w:type="paragraph" w:customStyle="1" w:styleId="90">
    <w:name w:val="xl2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91">
    <w:name w:val="xl28"/>
    <w:basedOn w:val="1"/>
    <w:qFormat/>
    <w:uiPriority w:val="0"/>
    <w:pPr>
      <w:widowControl/>
      <w:spacing w:before="100" w:beforeAutospacing="1" w:after="100" w:afterAutospacing="1"/>
      <w:jc w:val="center"/>
    </w:pPr>
    <w:rPr>
      <w:rFonts w:ascii="宋体" w:hAnsi="宋体"/>
      <w:kern w:val="0"/>
      <w:sz w:val="44"/>
      <w:szCs w:val="44"/>
    </w:rPr>
  </w:style>
  <w:style w:type="paragraph" w:customStyle="1" w:styleId="9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3">
    <w:name w:val="font6"/>
    <w:basedOn w:val="1"/>
    <w:qFormat/>
    <w:uiPriority w:val="0"/>
    <w:pPr>
      <w:widowControl/>
      <w:spacing w:before="100" w:beforeAutospacing="1" w:after="100" w:afterAutospacing="1"/>
      <w:jc w:val="left"/>
    </w:pPr>
    <w:rPr>
      <w:rFonts w:hint="eastAsia" w:ascii="宋体" w:hAnsi="宋体"/>
      <w:kern w:val="0"/>
      <w:sz w:val="44"/>
      <w:szCs w:val="44"/>
    </w:rPr>
  </w:style>
  <w:style w:type="paragraph" w:customStyle="1" w:styleId="94">
    <w:name w:val="font7"/>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95">
    <w:name w:val="font8"/>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6">
    <w:name w:val="font9"/>
    <w:basedOn w:val="1"/>
    <w:qFormat/>
    <w:uiPriority w:val="0"/>
    <w:pPr>
      <w:widowControl/>
      <w:spacing w:before="100" w:beforeAutospacing="1" w:after="100" w:afterAutospacing="1"/>
      <w:jc w:val="left"/>
    </w:pPr>
    <w:rPr>
      <w:kern w:val="0"/>
      <w:sz w:val="24"/>
    </w:rPr>
  </w:style>
  <w:style w:type="paragraph" w:customStyle="1" w:styleId="97">
    <w:name w:val="font10"/>
    <w:basedOn w:val="1"/>
    <w:qFormat/>
    <w:uiPriority w:val="0"/>
    <w:pPr>
      <w:widowControl/>
      <w:spacing w:before="100" w:beforeAutospacing="1" w:after="100" w:afterAutospacing="1"/>
      <w:jc w:val="left"/>
    </w:pPr>
    <w:rPr>
      <w:kern w:val="0"/>
      <w:sz w:val="20"/>
      <w:szCs w:val="20"/>
    </w:rPr>
  </w:style>
  <w:style w:type="paragraph" w:customStyle="1" w:styleId="98">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99">
    <w:name w:val="xl2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1">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04">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0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8">
    <w:name w:val="xl36"/>
    <w:basedOn w:val="1"/>
    <w:qFormat/>
    <w:uiPriority w:val="0"/>
    <w:pPr>
      <w:widowControl/>
      <w:pBdr>
        <w:bottom w:val="single" w:color="auto" w:sz="4" w:space="0"/>
      </w:pBdr>
      <w:spacing w:before="100" w:beforeAutospacing="1" w:after="100" w:afterAutospacing="1"/>
      <w:jc w:val="center"/>
    </w:pPr>
    <w:rPr>
      <w:kern w:val="0"/>
      <w:sz w:val="44"/>
      <w:szCs w:val="44"/>
    </w:rPr>
  </w:style>
  <w:style w:type="paragraph" w:customStyle="1" w:styleId="109">
    <w:name w:val="xl37"/>
    <w:basedOn w:val="1"/>
    <w:qFormat/>
    <w:uiPriority w:val="0"/>
    <w:pPr>
      <w:widowControl/>
      <w:spacing w:before="100" w:beforeAutospacing="1" w:after="100" w:afterAutospacing="1"/>
      <w:jc w:val="center"/>
    </w:pPr>
    <w:rPr>
      <w:kern w:val="0"/>
      <w:sz w:val="44"/>
      <w:szCs w:val="44"/>
    </w:rPr>
  </w:style>
  <w:style w:type="paragraph" w:customStyle="1" w:styleId="110">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1">
    <w:name w:val="xl3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4">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6">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17">
    <w:name w:val="xl45"/>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kern w:val="0"/>
      <w:sz w:val="24"/>
    </w:rPr>
  </w:style>
  <w:style w:type="paragraph" w:customStyle="1" w:styleId="118">
    <w:name w:val="xl4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4"/>
    </w:rPr>
  </w:style>
  <w:style w:type="paragraph" w:customStyle="1" w:styleId="119">
    <w:name w:val="xl4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0">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1">
    <w:name w:val="xl49"/>
    <w:basedOn w:val="1"/>
    <w:qFormat/>
    <w:uiPriority w:val="0"/>
    <w:pPr>
      <w:widowControl/>
      <w:pBdr>
        <w:top w:val="single" w:color="auto" w:sz="4" w:space="0"/>
        <w:lef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22">
    <w:name w:val="xl50"/>
    <w:basedOn w:val="1"/>
    <w:qFormat/>
    <w:uiPriority w:val="0"/>
    <w:pPr>
      <w:widowControl/>
      <w:pBdr>
        <w:top w:val="single" w:color="auto" w:sz="4" w:space="0"/>
      </w:pBdr>
      <w:spacing w:before="100" w:beforeAutospacing="1" w:after="100" w:afterAutospacing="1"/>
      <w:jc w:val="left"/>
    </w:pPr>
    <w:rPr>
      <w:rFonts w:ascii="宋体" w:hAnsi="宋体"/>
      <w:kern w:val="0"/>
      <w:sz w:val="24"/>
    </w:rPr>
  </w:style>
  <w:style w:type="paragraph" w:customStyle="1" w:styleId="123">
    <w:name w:val="xl5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24">
    <w:name w:val="xl52"/>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25">
    <w:name w:val="xl53"/>
    <w:basedOn w:val="1"/>
    <w:qFormat/>
    <w:uiPriority w:val="0"/>
    <w:pPr>
      <w:widowControl/>
      <w:pBdr>
        <w:bottom w:val="single" w:color="auto" w:sz="4" w:space="0"/>
      </w:pBdr>
      <w:spacing w:before="100" w:beforeAutospacing="1" w:after="100" w:afterAutospacing="1"/>
      <w:jc w:val="left"/>
    </w:pPr>
    <w:rPr>
      <w:rFonts w:ascii="宋体" w:hAnsi="宋体"/>
      <w:kern w:val="0"/>
      <w:sz w:val="24"/>
    </w:rPr>
  </w:style>
  <w:style w:type="paragraph" w:customStyle="1" w:styleId="126">
    <w:name w:val="xl54"/>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27">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8">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9">
    <w:name w:val="xl57"/>
    <w:basedOn w:val="1"/>
    <w:qFormat/>
    <w:uiPriority w:val="0"/>
    <w:pPr>
      <w:widowControl/>
      <w:pBdr>
        <w:bottom w:val="single" w:color="auto" w:sz="4" w:space="0"/>
      </w:pBdr>
      <w:spacing w:before="100" w:beforeAutospacing="1" w:after="100" w:afterAutospacing="1"/>
      <w:jc w:val="center"/>
    </w:pPr>
    <w:rPr>
      <w:rFonts w:ascii="宋体" w:hAnsi="宋体"/>
      <w:kern w:val="0"/>
      <w:sz w:val="44"/>
      <w:szCs w:val="44"/>
    </w:rPr>
  </w:style>
  <w:style w:type="paragraph" w:customStyle="1" w:styleId="130">
    <w:name w:val="xl58"/>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31">
    <w:name w:val="xl59"/>
    <w:basedOn w:val="1"/>
    <w:qFormat/>
    <w:uiPriority w:val="0"/>
    <w:pPr>
      <w:widowControl/>
      <w:pBdr>
        <w:top w:val="single" w:color="auto" w:sz="4" w:space="0"/>
      </w:pBdr>
      <w:spacing w:before="100" w:beforeAutospacing="1" w:after="100" w:afterAutospacing="1"/>
      <w:jc w:val="center"/>
      <w:textAlignment w:val="center"/>
    </w:pPr>
    <w:rPr>
      <w:rFonts w:ascii="宋体" w:hAnsi="宋体"/>
      <w:kern w:val="0"/>
      <w:sz w:val="24"/>
    </w:rPr>
  </w:style>
  <w:style w:type="paragraph" w:customStyle="1" w:styleId="132">
    <w:name w:val="xl60"/>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3">
    <w:name w:val="xl61"/>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34">
    <w:name w:val="xl6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5">
    <w:name w:val="xl63"/>
    <w:basedOn w:val="1"/>
    <w:qFormat/>
    <w:uiPriority w:val="0"/>
    <w:pPr>
      <w:widowControl/>
      <w:pBdr>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6">
    <w:name w:val="xl6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7">
    <w:name w:val="xl65"/>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8">
    <w:name w:val="xl6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9">
    <w:name w:val="xl6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0">
    <w:name w:val="xl68"/>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41">
    <w:name w:val="xl69"/>
    <w:basedOn w:val="1"/>
    <w:qFormat/>
    <w:uiPriority w:val="0"/>
    <w:pPr>
      <w:widowControl/>
      <w:pBdr>
        <w:top w:val="single" w:color="auto" w:sz="4" w:space="0"/>
      </w:pBdr>
      <w:spacing w:before="100" w:beforeAutospacing="1" w:after="100" w:afterAutospacing="1"/>
      <w:jc w:val="left"/>
      <w:textAlignment w:val="center"/>
    </w:pPr>
    <w:rPr>
      <w:rFonts w:ascii="宋体" w:hAnsi="宋体"/>
      <w:kern w:val="0"/>
      <w:sz w:val="24"/>
    </w:rPr>
  </w:style>
  <w:style w:type="paragraph" w:customStyle="1" w:styleId="142">
    <w:name w:val="xl70"/>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3">
    <w:name w:val="xl71"/>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44">
    <w:name w:val="xl7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45">
    <w:name w:val="xl73"/>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6">
    <w:name w:val="xl74"/>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47">
    <w:name w:val="xl75"/>
    <w:basedOn w:val="1"/>
    <w:qFormat/>
    <w:uiPriority w:val="0"/>
    <w:pPr>
      <w:widowControl/>
      <w:pBdr>
        <w:top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48">
    <w:name w:val="xl76"/>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49">
    <w:name w:val="xl77"/>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50">
    <w:name w:val="xl78"/>
    <w:basedOn w:val="1"/>
    <w:qFormat/>
    <w:uiPriority w:val="0"/>
    <w:pPr>
      <w:widowControl/>
      <w:spacing w:before="100" w:beforeAutospacing="1" w:after="100" w:afterAutospacing="1"/>
      <w:jc w:val="left"/>
      <w:textAlignment w:val="center"/>
    </w:pPr>
    <w:rPr>
      <w:rFonts w:ascii="宋体" w:hAnsi="宋体"/>
      <w:kern w:val="0"/>
      <w:sz w:val="20"/>
      <w:szCs w:val="20"/>
    </w:rPr>
  </w:style>
  <w:style w:type="paragraph" w:customStyle="1" w:styleId="151">
    <w:name w:val="xl79"/>
    <w:basedOn w:val="1"/>
    <w:qFormat/>
    <w:uiPriority w:val="0"/>
    <w:pPr>
      <w:widowControl/>
      <w:pBdr>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52">
    <w:name w:val="xl80"/>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53">
    <w:name w:val="xl81"/>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54">
    <w:name w:val="xl82"/>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55">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6">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xl85"/>
    <w:basedOn w:val="1"/>
    <w:qFormat/>
    <w:uiPriority w:val="0"/>
    <w:pPr>
      <w:widowControl/>
      <w:pBdr>
        <w:top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xl86"/>
    <w:basedOn w:val="1"/>
    <w:qFormat/>
    <w:uiPriority w:val="0"/>
    <w:pPr>
      <w:widowControl/>
      <w:pBdr>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部分"/>
    <w:basedOn w:val="1"/>
    <w:qFormat/>
    <w:uiPriority w:val="0"/>
    <w:pPr>
      <w:spacing w:line="500" w:lineRule="exact"/>
      <w:ind w:firstLine="480" w:firstLineChars="200"/>
      <w:textAlignment w:val="center"/>
    </w:pPr>
    <w:rPr>
      <w:rFonts w:ascii="华文细黑" w:hAnsi="华文细黑"/>
      <w:sz w:val="24"/>
      <w:szCs w:val="20"/>
    </w:rPr>
  </w:style>
  <w:style w:type="paragraph" w:customStyle="1" w:styleId="161">
    <w:name w:val="章、篇名"/>
    <w:basedOn w:val="1"/>
    <w:next w:val="1"/>
    <w:qFormat/>
    <w:uiPriority w:val="0"/>
    <w:pPr>
      <w:spacing w:before="480" w:after="360" w:line="560" w:lineRule="exact"/>
      <w:jc w:val="center"/>
    </w:pPr>
    <w:rPr>
      <w:rFonts w:eastAsia="文鼎大标宋简"/>
      <w:b/>
      <w:sz w:val="36"/>
      <w:szCs w:val="20"/>
    </w:rPr>
  </w:style>
  <w:style w:type="paragraph" w:customStyle="1" w:styleId="162">
    <w:name w:val="次标题"/>
    <w:basedOn w:val="1"/>
    <w:qFormat/>
    <w:uiPriority w:val="0"/>
    <w:pPr>
      <w:spacing w:before="60" w:after="60" w:line="440" w:lineRule="exact"/>
      <w:textAlignment w:val="center"/>
    </w:pPr>
    <w:rPr>
      <w:rFonts w:ascii="黑体" w:hAnsi="宋体" w:eastAsia="黑体"/>
      <w:bCs/>
      <w:sz w:val="28"/>
      <w:szCs w:val="20"/>
    </w:rPr>
  </w:style>
  <w:style w:type="paragraph" w:customStyle="1" w:styleId="163">
    <w:name w:val="表内容"/>
    <w:basedOn w:val="1"/>
    <w:qFormat/>
    <w:uiPriority w:val="0"/>
    <w:pPr>
      <w:jc w:val="center"/>
    </w:pPr>
    <w:rPr>
      <w:rFonts w:ascii="宋体"/>
      <w:szCs w:val="20"/>
    </w:rPr>
  </w:style>
  <w:style w:type="paragraph" w:customStyle="1" w:styleId="164">
    <w:name w:val="正文内容"/>
    <w:basedOn w:val="1"/>
    <w:qFormat/>
    <w:uiPriority w:val="0"/>
    <w:pPr>
      <w:spacing w:line="600" w:lineRule="exact"/>
      <w:ind w:firstLine="580"/>
    </w:pPr>
    <w:rPr>
      <w:rFonts w:eastAsia="仿宋_GB2312"/>
      <w:sz w:val="28"/>
      <w:szCs w:val="20"/>
    </w:rPr>
  </w:style>
  <w:style w:type="paragraph" w:customStyle="1" w:styleId="165">
    <w:name w:val="项名"/>
    <w:basedOn w:val="1"/>
    <w:qFormat/>
    <w:uiPriority w:val="0"/>
    <w:pPr>
      <w:spacing w:before="120" w:after="120" w:line="440" w:lineRule="exact"/>
    </w:pPr>
    <w:rPr>
      <w:rFonts w:ascii="黑体" w:hAnsi="宋体" w:eastAsia="黑体"/>
      <w:bCs/>
      <w:sz w:val="30"/>
      <w:szCs w:val="20"/>
    </w:rPr>
  </w:style>
  <w:style w:type="paragraph" w:customStyle="1" w:styleId="166">
    <w:name w:val="Char"/>
    <w:basedOn w:val="1"/>
    <w:qFormat/>
    <w:uiPriority w:val="0"/>
    <w:pPr>
      <w:autoSpaceDE w:val="0"/>
      <w:autoSpaceDN w:val="0"/>
      <w:adjustRightInd w:val="0"/>
      <w:spacing w:line="240" w:lineRule="atLeast"/>
      <w:ind w:left="420" w:firstLine="420"/>
      <w:jc w:val="left"/>
    </w:pPr>
    <w:rPr>
      <w:rFonts w:ascii="宋体"/>
      <w:kern w:val="0"/>
      <w:sz w:val="34"/>
      <w:szCs w:val="20"/>
    </w:rPr>
  </w:style>
  <w:style w:type="paragraph" w:customStyle="1" w:styleId="167">
    <w:name w:val="篇名"/>
    <w:basedOn w:val="3"/>
    <w:qFormat/>
    <w:uiPriority w:val="0"/>
    <w:pPr>
      <w:keepNext w:val="0"/>
      <w:keepLines w:val="0"/>
      <w:spacing w:before="0" w:after="0" w:line="240" w:lineRule="auto"/>
      <w:jc w:val="center"/>
    </w:pPr>
    <w:rPr>
      <w:rFonts w:ascii="宋体" w:hAnsi="宋体"/>
      <w:bCs w:val="0"/>
      <w:kern w:val="2"/>
    </w:rPr>
  </w:style>
  <w:style w:type="paragraph" w:customStyle="1" w:styleId="168">
    <w:name w:val="节名"/>
    <w:basedOn w:val="1"/>
    <w:qFormat/>
    <w:uiPriority w:val="0"/>
    <w:pPr>
      <w:spacing w:line="720" w:lineRule="auto"/>
      <w:jc w:val="center"/>
    </w:pPr>
    <w:rPr>
      <w:rFonts w:ascii="宋体" w:hAnsi="宋体"/>
      <w:b/>
      <w:bCs/>
      <w:sz w:val="28"/>
      <w:szCs w:val="20"/>
    </w:rPr>
  </w:style>
  <w:style w:type="paragraph" w:customStyle="1" w:styleId="169">
    <w:name w:val="小节"/>
    <w:basedOn w:val="168"/>
    <w:qFormat/>
    <w:uiPriority w:val="0"/>
  </w:style>
  <w:style w:type="paragraph" w:customStyle="1" w:styleId="170">
    <w:name w:val="内正文"/>
    <w:basedOn w:val="1"/>
    <w:qFormat/>
    <w:uiPriority w:val="0"/>
    <w:pPr>
      <w:ind w:firstLine="420"/>
    </w:pPr>
    <w:rPr>
      <w:rFonts w:eastAsia="文鼎CS书宋二"/>
      <w:szCs w:val="20"/>
    </w:rPr>
  </w:style>
  <w:style w:type="character" w:customStyle="1" w:styleId="171">
    <w:name w:val="标题 Char"/>
    <w:basedOn w:val="47"/>
    <w:link w:val="43"/>
    <w:qFormat/>
    <w:uiPriority w:val="0"/>
    <w:rPr>
      <w:rFonts w:ascii="Arial" w:hAnsi="Arial" w:eastAsia="宋体" w:cs="Times New Roman"/>
      <w:b/>
      <w:bCs/>
      <w:kern w:val="0"/>
      <w:sz w:val="32"/>
      <w:szCs w:val="32"/>
      <w:lang w:val="zh-CN" w:eastAsia="zh-CN"/>
    </w:rPr>
  </w:style>
  <w:style w:type="paragraph" w:customStyle="1" w:styleId="172">
    <w:name w:val="Char Char Char Char Char Char Char Char Char Char"/>
    <w:basedOn w:val="1"/>
    <w:next w:val="1"/>
    <w:qFormat/>
    <w:uiPriority w:val="0"/>
    <w:rPr>
      <w:rFonts w:eastAsia="黑体"/>
      <w:sz w:val="28"/>
    </w:rPr>
  </w:style>
  <w:style w:type="paragraph" w:customStyle="1" w:styleId="173">
    <w:name w:val="资审正文"/>
    <w:basedOn w:val="1"/>
    <w:qFormat/>
    <w:uiPriority w:val="0"/>
    <w:pPr>
      <w:spacing w:before="31" w:beforeLines="10" w:after="31" w:afterLines="10" w:line="460" w:lineRule="exact"/>
      <w:ind w:firstLine="520" w:firstLineChars="200"/>
    </w:pPr>
    <w:rPr>
      <w:rFonts w:ascii="华文细黑" w:hAnsi="华文细黑"/>
      <w:sz w:val="26"/>
      <w:szCs w:val="26"/>
    </w:rPr>
  </w:style>
  <w:style w:type="paragraph" w:customStyle="1" w:styleId="174">
    <w:name w:val="Char1"/>
    <w:basedOn w:val="1"/>
    <w:qFormat/>
    <w:uiPriority w:val="0"/>
    <w:pPr>
      <w:widowControl/>
      <w:spacing w:after="160" w:line="240" w:lineRule="exact"/>
      <w:jc w:val="left"/>
    </w:pPr>
    <w:rPr>
      <w:szCs w:val="20"/>
    </w:rPr>
  </w:style>
  <w:style w:type="paragraph" w:customStyle="1" w:styleId="175">
    <w:name w:val="Char Char Char Char Char Char Char Char Char Char1"/>
    <w:basedOn w:val="1"/>
    <w:next w:val="1"/>
    <w:qFormat/>
    <w:uiPriority w:val="0"/>
    <w:rPr>
      <w:rFonts w:eastAsia="黑体"/>
      <w:sz w:val="28"/>
    </w:rPr>
  </w:style>
  <w:style w:type="paragraph" w:customStyle="1" w:styleId="176">
    <w:name w:val="样式 标题 4"/>
    <w:basedOn w:val="5"/>
    <w:qFormat/>
    <w:uiPriority w:val="0"/>
    <w:pPr>
      <w:spacing w:before="0" w:afterLines="50" w:line="400" w:lineRule="exact"/>
      <w:ind w:firstLine="562"/>
      <w:jc w:val="left"/>
    </w:pPr>
    <w:rPr>
      <w:rFonts w:ascii="黑体" w:hAnsi="宋体" w:eastAsia="黑体" w:cs="宋体"/>
      <w:b w:val="0"/>
      <w:color w:val="FF0000"/>
      <w:szCs w:val="20"/>
    </w:rPr>
  </w:style>
  <w:style w:type="character" w:customStyle="1" w:styleId="177">
    <w:name w:val="脚注文本 Char"/>
    <w:basedOn w:val="47"/>
    <w:link w:val="36"/>
    <w:qFormat/>
    <w:uiPriority w:val="0"/>
    <w:rPr>
      <w:rFonts w:ascii="Times New Roman" w:hAnsi="Times New Roman" w:eastAsia="宋体" w:cs="Times New Roman"/>
      <w:kern w:val="0"/>
      <w:sz w:val="18"/>
      <w:szCs w:val="18"/>
      <w:lang w:val="zh-CN" w:eastAsia="zh-CN"/>
    </w:rPr>
  </w:style>
  <w:style w:type="paragraph" w:customStyle="1" w:styleId="178">
    <w:name w:val="表头"/>
    <w:basedOn w:val="1"/>
    <w:qFormat/>
    <w:uiPriority w:val="0"/>
    <w:pPr>
      <w:adjustRightInd w:val="0"/>
      <w:spacing w:before="60" w:after="60" w:line="420" w:lineRule="atLeast"/>
      <w:jc w:val="left"/>
      <w:textAlignment w:val="baseline"/>
    </w:pPr>
    <w:rPr>
      <w:rFonts w:ascii="黑体" w:eastAsia="黑体"/>
      <w:b/>
      <w:kern w:val="0"/>
      <w:szCs w:val="20"/>
    </w:rPr>
  </w:style>
  <w:style w:type="paragraph" w:customStyle="1" w:styleId="17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character" w:customStyle="1" w:styleId="181">
    <w:name w:val="批注文字 Char"/>
    <w:basedOn w:val="47"/>
    <w:link w:val="15"/>
    <w:qFormat/>
    <w:uiPriority w:val="0"/>
    <w:rPr>
      <w:rFonts w:ascii="Times New Roman" w:hAnsi="Times New Roman" w:eastAsia="宋体" w:cs="Times New Roman"/>
      <w:kern w:val="0"/>
      <w:sz w:val="20"/>
      <w:szCs w:val="24"/>
      <w:lang w:val="zh-CN" w:eastAsia="zh-CN"/>
    </w:rPr>
  </w:style>
  <w:style w:type="character" w:customStyle="1" w:styleId="182">
    <w:name w:val="font161"/>
    <w:qFormat/>
    <w:uiPriority w:val="0"/>
    <w:rPr>
      <w:b/>
      <w:bCs/>
      <w:sz w:val="32"/>
      <w:szCs w:val="32"/>
    </w:rPr>
  </w:style>
  <w:style w:type="paragraph" w:customStyle="1" w:styleId="18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4">
    <w:name w:val="表格"/>
    <w:basedOn w:val="1"/>
    <w:qFormat/>
    <w:uiPriority w:val="0"/>
    <w:pPr>
      <w:jc w:val="center"/>
      <w:textAlignment w:val="center"/>
    </w:pPr>
    <w:rPr>
      <w:rFonts w:ascii="华文细黑" w:hAnsi="华文细黑"/>
      <w:kern w:val="0"/>
      <w:szCs w:val="20"/>
    </w:rPr>
  </w:style>
  <w:style w:type="paragraph" w:customStyle="1" w:styleId="185">
    <w:name w:val="表格文字"/>
    <w:basedOn w:val="1"/>
    <w:qFormat/>
    <w:uiPriority w:val="0"/>
    <w:pPr>
      <w:adjustRightInd w:val="0"/>
      <w:spacing w:line="420" w:lineRule="atLeast"/>
      <w:jc w:val="left"/>
      <w:textAlignment w:val="baseline"/>
    </w:pPr>
    <w:rPr>
      <w:kern w:val="0"/>
      <w:szCs w:val="20"/>
    </w:rPr>
  </w:style>
  <w:style w:type="character" w:customStyle="1" w:styleId="186">
    <w:name w:val="批注框文本 Char"/>
    <w:basedOn w:val="47"/>
    <w:link w:val="30"/>
    <w:qFormat/>
    <w:uiPriority w:val="0"/>
    <w:rPr>
      <w:rFonts w:ascii="Times New Roman" w:hAnsi="Times New Roman" w:eastAsia="宋体" w:cs="Times New Roman"/>
      <w:kern w:val="0"/>
      <w:sz w:val="18"/>
      <w:szCs w:val="18"/>
      <w:lang w:val="zh-CN" w:eastAsia="zh-CN"/>
    </w:rPr>
  </w:style>
  <w:style w:type="character" w:customStyle="1" w:styleId="187">
    <w:name w:val="文档结构图 Char"/>
    <w:basedOn w:val="47"/>
    <w:link w:val="14"/>
    <w:qFormat/>
    <w:uiPriority w:val="0"/>
    <w:rPr>
      <w:rFonts w:ascii="Times New Roman" w:hAnsi="Times New Roman" w:eastAsia="宋体" w:cs="Times New Roman"/>
      <w:kern w:val="0"/>
      <w:sz w:val="20"/>
      <w:szCs w:val="24"/>
      <w:shd w:val="clear" w:color="auto" w:fill="000080"/>
      <w:lang w:val="zh-CN" w:eastAsia="zh-CN"/>
    </w:rPr>
  </w:style>
  <w:style w:type="paragraph" w:customStyle="1" w:styleId="188">
    <w:name w:val="表格文字居中"/>
    <w:basedOn w:val="1"/>
    <w:next w:val="1"/>
    <w:qFormat/>
    <w:uiPriority w:val="0"/>
    <w:pPr>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character" w:customStyle="1" w:styleId="189">
    <w:name w:val="尾注文本 Char"/>
    <w:basedOn w:val="47"/>
    <w:link w:val="29"/>
    <w:qFormat/>
    <w:uiPriority w:val="0"/>
    <w:rPr>
      <w:rFonts w:ascii="Times New Roman" w:hAnsi="Times New Roman" w:eastAsia="宋体" w:cs="Times New Roman"/>
      <w:kern w:val="0"/>
      <w:sz w:val="20"/>
      <w:szCs w:val="24"/>
      <w:lang w:val="zh-CN" w:eastAsia="zh-CN"/>
    </w:rPr>
  </w:style>
  <w:style w:type="paragraph" w:customStyle="1" w:styleId="190">
    <w:name w:val="正文 New New"/>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91">
    <w:name w:val="正文 New"/>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92">
    <w:name w:val="标题 2 New"/>
    <w:basedOn w:val="190"/>
    <w:next w:val="190"/>
    <w:qFormat/>
    <w:uiPriority w:val="0"/>
    <w:pPr>
      <w:keepNext/>
      <w:keepLines/>
      <w:adjustRightInd w:val="0"/>
      <w:snapToGrid w:val="0"/>
      <w:spacing w:before="312" w:beforeLines="100" w:after="312" w:afterLines="100"/>
      <w:ind w:firstLine="0" w:firstLineChars="0"/>
      <w:outlineLvl w:val="1"/>
    </w:pPr>
    <w:rPr>
      <w:rFonts w:ascii="Arial" w:hAnsi="Arial" w:eastAsia="黑体"/>
      <w:bCs/>
      <w:sz w:val="28"/>
      <w:szCs w:val="32"/>
    </w:rPr>
  </w:style>
  <w:style w:type="character" w:customStyle="1" w:styleId="193">
    <w:name w:val="批注主题 Char"/>
    <w:basedOn w:val="181"/>
    <w:link w:val="44"/>
    <w:semiHidden/>
    <w:qFormat/>
    <w:uiPriority w:val="0"/>
    <w:rPr>
      <w:rFonts w:ascii="Times New Roman" w:hAnsi="Times New Roman" w:eastAsia="宋体" w:cs="Times New Roman"/>
      <w:b/>
      <w:bCs/>
      <w:kern w:val="0"/>
      <w:sz w:val="20"/>
      <w:szCs w:val="24"/>
      <w:lang w:val="zh-CN" w:eastAsia="zh-CN"/>
    </w:rPr>
  </w:style>
  <w:style w:type="paragraph" w:customStyle="1" w:styleId="194">
    <w:name w:val="p0"/>
    <w:basedOn w:val="1"/>
    <w:qFormat/>
    <w:uiPriority w:val="0"/>
    <w:pPr>
      <w:widowControl/>
    </w:pPr>
    <w:rPr>
      <w:kern w:val="0"/>
      <w:szCs w:val="21"/>
    </w:rPr>
  </w:style>
  <w:style w:type="paragraph" w:customStyle="1" w:styleId="195">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6">
    <w:name w:val="ca-12"/>
    <w:qFormat/>
    <w:uiPriority w:val="0"/>
  </w:style>
  <w:style w:type="table" w:customStyle="1" w:styleId="197">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98">
    <w:name w:val="Table Paragraph"/>
    <w:basedOn w:val="1"/>
    <w:qFormat/>
    <w:uiPriority w:val="1"/>
  </w:style>
  <w:style w:type="paragraph" w:customStyle="1" w:styleId="199">
    <w:name w:val="WPSOffice手动目录 1"/>
    <w:qFormat/>
    <w:uiPriority w:val="0"/>
    <w:rPr>
      <w:rFonts w:ascii="Times New Roman" w:hAnsi="Times New Roman" w:eastAsia="宋体" w:cs="Times New Roman"/>
      <w:lang w:val="en-US" w:eastAsia="zh-CN" w:bidi="ar-SA"/>
    </w:rPr>
  </w:style>
  <w:style w:type="paragraph" w:customStyle="1" w:styleId="200">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14177</Words>
  <Characters>15234</Characters>
  <Lines>438</Lines>
  <Paragraphs>123</Paragraphs>
  <TotalTime>35</TotalTime>
  <ScaleCrop>false</ScaleCrop>
  <LinksUpToDate>false</LinksUpToDate>
  <CharactersWithSpaces>15931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2019-11-02T22:56:00Z</dcterms:created>
  <dc:creator>刘志辉</dc:creator>
  <cp:lastModifiedBy>淡定</cp:lastModifiedBy>
  <cp:lastPrinted>2024-10-09T01:14:00Z</cp:lastPrinted>
  <dcterms:modified xsi:type="dcterms:W3CDTF">2025-10-13T02:11:34Z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F081B031BAFB4F5A8BE01718FE1A7987_13</vt:lpwstr>
  </property>
  <property fmtid="{D5CDD505-2E9C-101B-9397-08002B2CF9AE}" pid="4" name="KSOTemplateDocerSaveRecord">
    <vt:lpwstr>eyJoZGlkIjoiYjRjYTVlY2I4ZDU2NzI1MjFjYmU0ZDM5ODIxZjQzYTMiLCJ1c2VySWQiOiI2MjI5MjM2NjIifQ==</vt:lpwstr>
  </property>
</Properties>
</file>