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3766D">
      <w:pPr>
        <w:pStyle w:val="2"/>
        <w:keepNext w:val="0"/>
        <w:keepLines w:val="0"/>
        <w:widowControl/>
        <w:suppressLineNumbers w:val="0"/>
        <w:rPr>
          <w:rFonts w:hint="default" w:eastAsiaTheme="minorEastAsia"/>
          <w:lang w:val="en-US" w:eastAsia="zh-CN"/>
        </w:rPr>
      </w:pPr>
      <w:r>
        <w:rPr>
          <w:rFonts w:hint="eastAsia"/>
          <w:lang w:val="en-US" w:eastAsia="zh-CN"/>
        </w:rPr>
        <w:t>高频电刀需求参数：</w:t>
      </w:r>
    </w:p>
    <w:p w14:paraId="3F7744E4">
      <w:pPr>
        <w:pStyle w:val="2"/>
        <w:keepNext w:val="0"/>
        <w:keepLines w:val="0"/>
        <w:widowControl/>
        <w:suppressLineNumbers w:val="0"/>
        <w:rPr>
          <w:rFonts w:hint="eastAsia" w:eastAsiaTheme="minorEastAsia"/>
          <w:lang w:eastAsia="zh-CN"/>
        </w:rPr>
      </w:pPr>
      <w:r>
        <w:t>1、仪器类型</w:t>
      </w:r>
      <w:r>
        <w:rPr>
          <w:rFonts w:hint="eastAsia"/>
          <w:lang w:val="en-US" w:eastAsia="zh-CN"/>
        </w:rPr>
        <w:t>为</w:t>
      </w:r>
      <w:r>
        <w:t>: 1类CF型</w:t>
      </w:r>
      <w:r>
        <w:rPr>
          <w:rFonts w:hint="eastAsia"/>
          <w:lang w:eastAsia="zh-CN"/>
        </w:rPr>
        <w:t>。</w:t>
      </w:r>
    </w:p>
    <w:p w14:paraId="4D3497AF">
      <w:pPr>
        <w:pStyle w:val="2"/>
        <w:keepNext w:val="0"/>
        <w:keepLines w:val="0"/>
        <w:widowControl/>
        <w:suppressLineNumbers w:val="0"/>
        <w:rPr>
          <w:rFonts w:hint="eastAsia"/>
          <w:lang w:eastAsia="zh-CN"/>
        </w:rPr>
      </w:pPr>
      <w:r>
        <w:t>2、工作频率</w:t>
      </w:r>
      <w:r>
        <w:rPr>
          <w:rFonts w:hint="eastAsia"/>
          <w:lang w:val="en-US" w:eastAsia="zh-CN"/>
        </w:rPr>
        <w:t>至少</w:t>
      </w:r>
      <w:r>
        <w:t>: 512KHZ</w:t>
      </w:r>
      <w:r>
        <w:rPr>
          <w:rFonts w:hint="eastAsia"/>
          <w:lang w:eastAsia="zh-CN"/>
        </w:rPr>
        <w:t>。</w:t>
      </w:r>
    </w:p>
    <w:p w14:paraId="24FEB56B">
      <w:pPr>
        <w:pStyle w:val="2"/>
        <w:keepNext w:val="0"/>
        <w:keepLines w:val="0"/>
        <w:widowControl/>
        <w:suppressLineNumbers w:val="0"/>
        <w:rPr>
          <w:rFonts w:hint="eastAsia" w:eastAsiaTheme="minorEastAsia"/>
          <w:lang w:eastAsia="zh-CN"/>
        </w:rPr>
      </w:pPr>
      <w:r>
        <w:rPr>
          <w:rFonts w:hint="eastAsia"/>
          <w:lang w:val="en-US" w:eastAsia="zh-CN"/>
        </w:rPr>
        <w:t>3、具备</w:t>
      </w:r>
      <w:r>
        <w:rPr>
          <w:rFonts w:hint="eastAsia"/>
        </w:rPr>
        <w:t>间隙加载连续运行，暂载率10S/30S。</w:t>
      </w:r>
    </w:p>
    <w:p w14:paraId="073C7EDF">
      <w:pPr>
        <w:pStyle w:val="2"/>
        <w:keepNext w:val="0"/>
        <w:keepLines w:val="0"/>
        <w:widowControl/>
        <w:suppressLineNumbers w:val="0"/>
        <w:rPr>
          <w:rFonts w:hint="eastAsia" w:eastAsiaTheme="minorEastAsia"/>
          <w:lang w:eastAsia="zh-CN"/>
        </w:rPr>
      </w:pPr>
      <w:r>
        <w:rPr>
          <w:rFonts w:hint="eastAsia" w:ascii="宋体" w:hAnsi="宋体" w:eastAsia="宋体" w:cs="宋体"/>
          <w:lang w:val="en-US" w:eastAsia="zh-CN"/>
        </w:rPr>
        <w:t>▲</w:t>
      </w:r>
      <w:r>
        <w:rPr>
          <w:rFonts w:hint="eastAsia"/>
          <w:lang w:val="en-US" w:eastAsia="zh-CN"/>
        </w:rPr>
        <w:t>4</w:t>
      </w:r>
      <w:r>
        <w:t>、单极纯切功率</w:t>
      </w:r>
      <w:r>
        <w:rPr>
          <w:rFonts w:hint="eastAsia"/>
          <w:lang w:val="en-US" w:eastAsia="zh-CN"/>
        </w:rPr>
        <w:t>至少为</w:t>
      </w:r>
      <w:r>
        <w:t>:</w:t>
      </w:r>
      <w:r>
        <w:rPr>
          <w:rFonts w:hint="eastAsia"/>
          <w:lang w:val="en-US" w:eastAsia="zh-CN"/>
        </w:rPr>
        <w:t>1-</w:t>
      </w:r>
      <w:r>
        <w:t xml:space="preserve"> 350W(500Ω)</w:t>
      </w:r>
      <w:r>
        <w:rPr>
          <w:rFonts w:hint="eastAsia"/>
          <w:lang w:eastAsia="zh-CN"/>
        </w:rPr>
        <w:t>。</w:t>
      </w:r>
    </w:p>
    <w:p w14:paraId="14579A28">
      <w:pPr>
        <w:pStyle w:val="2"/>
        <w:keepNext w:val="0"/>
        <w:keepLines w:val="0"/>
        <w:widowControl/>
        <w:suppressLineNumbers w:val="0"/>
        <w:rPr>
          <w:rFonts w:hint="eastAsia" w:eastAsiaTheme="minorEastAsia"/>
          <w:lang w:eastAsia="zh-CN"/>
        </w:rPr>
      </w:pPr>
      <w:r>
        <w:rPr>
          <w:rFonts w:hint="eastAsia" w:ascii="宋体" w:hAnsi="宋体" w:eastAsia="宋体" w:cs="宋体"/>
          <w:lang w:val="en-US" w:eastAsia="zh-CN"/>
        </w:rPr>
        <w:t>▲</w:t>
      </w:r>
      <w:r>
        <w:rPr>
          <w:rFonts w:hint="eastAsia"/>
          <w:lang w:val="en-US" w:eastAsia="zh-CN"/>
        </w:rPr>
        <w:t>5</w:t>
      </w:r>
      <w:r>
        <w:t>、单极混切</w:t>
      </w:r>
      <w:r>
        <w:rPr>
          <w:rFonts w:hint="eastAsia"/>
          <w:lang w:val="en-US" w:eastAsia="zh-CN"/>
        </w:rPr>
        <w:t>模式</w:t>
      </w:r>
      <w:r>
        <w:t>1功率</w:t>
      </w:r>
      <w:r>
        <w:rPr>
          <w:rFonts w:hint="eastAsia"/>
          <w:lang w:val="en-US" w:eastAsia="zh-CN"/>
        </w:rPr>
        <w:t>至少为</w:t>
      </w:r>
      <w:r>
        <w:t xml:space="preserve">: </w:t>
      </w:r>
      <w:r>
        <w:rPr>
          <w:rFonts w:hint="eastAsia"/>
          <w:lang w:val="en-US" w:eastAsia="zh-CN"/>
        </w:rPr>
        <w:t>1-</w:t>
      </w:r>
      <w:r>
        <w:t>250W(500Ω)</w:t>
      </w:r>
      <w:r>
        <w:rPr>
          <w:rFonts w:hint="eastAsia"/>
          <w:lang w:eastAsia="zh-CN"/>
        </w:rPr>
        <w:t>。</w:t>
      </w:r>
    </w:p>
    <w:p w14:paraId="7BC97A94">
      <w:pPr>
        <w:pStyle w:val="2"/>
        <w:keepNext w:val="0"/>
        <w:keepLines w:val="0"/>
        <w:widowControl/>
        <w:suppressLineNumbers w:val="0"/>
        <w:rPr>
          <w:rFonts w:hint="eastAsia" w:eastAsiaTheme="minorEastAsia"/>
          <w:lang w:eastAsia="zh-CN"/>
        </w:rPr>
      </w:pPr>
      <w:r>
        <w:rPr>
          <w:rFonts w:hint="eastAsia" w:ascii="宋体" w:hAnsi="宋体" w:eastAsia="宋体" w:cs="宋体"/>
          <w:lang w:val="en-US" w:eastAsia="zh-CN"/>
        </w:rPr>
        <w:t>▲</w:t>
      </w:r>
      <w:r>
        <w:rPr>
          <w:rFonts w:hint="eastAsia"/>
          <w:lang w:val="en-US" w:eastAsia="zh-CN"/>
        </w:rPr>
        <w:t>6</w:t>
      </w:r>
      <w:r>
        <w:t>、单极混切</w:t>
      </w:r>
      <w:r>
        <w:rPr>
          <w:rFonts w:hint="eastAsia"/>
          <w:lang w:val="en-US" w:eastAsia="zh-CN"/>
        </w:rPr>
        <w:t>模式</w:t>
      </w:r>
      <w:r>
        <w:t>2功率</w:t>
      </w:r>
      <w:r>
        <w:rPr>
          <w:rFonts w:hint="eastAsia"/>
          <w:lang w:val="en-US" w:eastAsia="zh-CN"/>
        </w:rPr>
        <w:t>至少为</w:t>
      </w:r>
      <w:r>
        <w:t xml:space="preserve">: </w:t>
      </w:r>
      <w:r>
        <w:rPr>
          <w:rFonts w:hint="eastAsia"/>
          <w:lang w:val="en-US" w:eastAsia="zh-CN"/>
        </w:rPr>
        <w:t>1-</w:t>
      </w:r>
      <w:r>
        <w:t>200W(500Ω)</w:t>
      </w:r>
      <w:r>
        <w:rPr>
          <w:rFonts w:hint="eastAsia"/>
          <w:lang w:eastAsia="zh-CN"/>
        </w:rPr>
        <w:t>。</w:t>
      </w:r>
    </w:p>
    <w:p w14:paraId="7FDE4E85">
      <w:pPr>
        <w:pStyle w:val="2"/>
        <w:keepNext w:val="0"/>
        <w:keepLines w:val="0"/>
        <w:widowControl/>
        <w:suppressLineNumbers w:val="0"/>
        <w:rPr>
          <w:rFonts w:hint="eastAsia" w:eastAsiaTheme="minorEastAsia"/>
          <w:lang w:eastAsia="zh-CN"/>
        </w:rPr>
      </w:pPr>
      <w:r>
        <w:rPr>
          <w:rFonts w:hint="eastAsia" w:ascii="宋体" w:hAnsi="宋体" w:eastAsia="宋体" w:cs="宋体"/>
          <w:lang w:val="en-US" w:eastAsia="zh-CN"/>
        </w:rPr>
        <w:t>▲</w:t>
      </w:r>
      <w:r>
        <w:rPr>
          <w:rFonts w:hint="eastAsia"/>
          <w:lang w:val="en-US" w:eastAsia="zh-CN"/>
        </w:rPr>
        <w:t>7</w:t>
      </w:r>
      <w:r>
        <w:t>、单极混切</w:t>
      </w:r>
      <w:r>
        <w:rPr>
          <w:rFonts w:hint="eastAsia"/>
          <w:lang w:val="en-US" w:eastAsia="zh-CN"/>
        </w:rPr>
        <w:t>模式</w:t>
      </w:r>
      <w:r>
        <w:t>3功率</w:t>
      </w:r>
      <w:r>
        <w:rPr>
          <w:rFonts w:hint="eastAsia"/>
          <w:lang w:val="en-US" w:eastAsia="zh-CN"/>
        </w:rPr>
        <w:t>至少为</w:t>
      </w:r>
      <w:r>
        <w:t xml:space="preserve">: </w:t>
      </w:r>
      <w:r>
        <w:rPr>
          <w:rFonts w:hint="eastAsia"/>
          <w:lang w:val="en-US" w:eastAsia="zh-CN"/>
        </w:rPr>
        <w:t>1-</w:t>
      </w:r>
      <w:r>
        <w:t>120W(500Ω)</w:t>
      </w:r>
      <w:r>
        <w:rPr>
          <w:rFonts w:hint="eastAsia"/>
          <w:lang w:eastAsia="zh-CN"/>
        </w:rPr>
        <w:t>。</w:t>
      </w:r>
    </w:p>
    <w:p w14:paraId="5C868B66">
      <w:pPr>
        <w:pStyle w:val="2"/>
        <w:keepNext w:val="0"/>
        <w:keepLines w:val="0"/>
        <w:widowControl/>
        <w:suppressLineNumbers w:val="0"/>
        <w:rPr>
          <w:rFonts w:hint="eastAsia" w:eastAsiaTheme="minorEastAsia"/>
          <w:lang w:eastAsia="zh-CN"/>
        </w:rPr>
      </w:pPr>
      <w:r>
        <w:rPr>
          <w:rFonts w:hint="eastAsia" w:ascii="宋体" w:hAnsi="宋体" w:eastAsia="宋体" w:cs="宋体"/>
          <w:lang w:val="en-US" w:eastAsia="zh-CN"/>
        </w:rPr>
        <w:t>▲</w:t>
      </w:r>
      <w:r>
        <w:rPr>
          <w:rFonts w:hint="eastAsia"/>
          <w:lang w:val="en-US" w:eastAsia="zh-CN"/>
        </w:rPr>
        <w:t>8</w:t>
      </w:r>
      <w:r>
        <w:t>、单极凝功率</w:t>
      </w:r>
      <w:r>
        <w:rPr>
          <w:rFonts w:hint="eastAsia"/>
          <w:lang w:val="en-US" w:eastAsia="zh-CN"/>
        </w:rPr>
        <w:t>至少为</w:t>
      </w:r>
      <w:r>
        <w:t>:</w:t>
      </w:r>
      <w:r>
        <w:rPr>
          <w:rFonts w:hint="eastAsia"/>
          <w:lang w:val="en-US" w:eastAsia="zh-CN"/>
        </w:rPr>
        <w:t>1-</w:t>
      </w:r>
      <w:r>
        <w:t xml:space="preserve"> 120W(500Ω)</w:t>
      </w:r>
      <w:r>
        <w:rPr>
          <w:rFonts w:hint="eastAsia"/>
          <w:lang w:eastAsia="zh-CN"/>
        </w:rPr>
        <w:t>。</w:t>
      </w:r>
    </w:p>
    <w:p w14:paraId="0708DF5D">
      <w:pPr>
        <w:pStyle w:val="2"/>
        <w:keepNext w:val="0"/>
        <w:keepLines w:val="0"/>
        <w:widowControl/>
        <w:suppressLineNumbers w:val="0"/>
        <w:rPr>
          <w:rFonts w:hint="eastAsia" w:eastAsiaTheme="minorEastAsia"/>
          <w:lang w:eastAsia="zh-CN"/>
        </w:rPr>
      </w:pPr>
      <w:r>
        <w:rPr>
          <w:rFonts w:hint="eastAsia" w:ascii="宋体" w:hAnsi="宋体" w:eastAsia="宋体" w:cs="宋体"/>
          <w:lang w:val="en-US" w:eastAsia="zh-CN"/>
        </w:rPr>
        <w:t>▲</w:t>
      </w:r>
      <w:r>
        <w:rPr>
          <w:rFonts w:hint="eastAsia"/>
          <w:lang w:val="en-US" w:eastAsia="zh-CN"/>
        </w:rPr>
        <w:t>9</w:t>
      </w:r>
      <w:r>
        <w:t>、双极标准凝功率</w:t>
      </w:r>
      <w:r>
        <w:rPr>
          <w:rFonts w:hint="eastAsia"/>
          <w:lang w:val="en-US" w:eastAsia="zh-CN"/>
        </w:rPr>
        <w:t>至少为</w:t>
      </w:r>
      <w:r>
        <w:t>:</w:t>
      </w:r>
      <w:r>
        <w:rPr>
          <w:rFonts w:hint="eastAsia"/>
          <w:lang w:val="en-US" w:eastAsia="zh-CN"/>
        </w:rPr>
        <w:t>1-</w:t>
      </w:r>
      <w:r>
        <w:t xml:space="preserve"> 50W(100Ω)</w:t>
      </w:r>
      <w:r>
        <w:rPr>
          <w:rFonts w:hint="eastAsia"/>
          <w:lang w:eastAsia="zh-CN"/>
        </w:rPr>
        <w:t>。</w:t>
      </w:r>
    </w:p>
    <w:p w14:paraId="54302CC1">
      <w:pPr>
        <w:pStyle w:val="2"/>
        <w:keepNext w:val="0"/>
        <w:keepLines w:val="0"/>
        <w:widowControl/>
        <w:suppressLineNumbers w:val="0"/>
        <w:rPr>
          <w:rFonts w:hint="eastAsia"/>
          <w:lang w:eastAsia="zh-CN"/>
        </w:rPr>
      </w:pPr>
      <w:r>
        <w:rPr>
          <w:rFonts w:hint="eastAsia" w:ascii="宋体" w:hAnsi="宋体" w:eastAsia="宋体" w:cs="宋体"/>
          <w:lang w:val="en-US" w:eastAsia="zh-CN"/>
        </w:rPr>
        <w:t>▲</w:t>
      </w:r>
      <w:r>
        <w:rPr>
          <w:rFonts w:hint="eastAsia"/>
          <w:lang w:val="en-US" w:eastAsia="zh-CN"/>
        </w:rPr>
        <w:t>10</w:t>
      </w:r>
      <w:r>
        <w:t>、双极</w:t>
      </w:r>
      <w:r>
        <w:rPr>
          <w:rFonts w:hint="eastAsia"/>
          <w:lang w:val="en-US" w:eastAsia="zh-CN"/>
        </w:rPr>
        <w:t>强</w:t>
      </w:r>
      <w:r>
        <w:t>凝功率</w:t>
      </w:r>
      <w:r>
        <w:rPr>
          <w:rFonts w:hint="eastAsia"/>
          <w:lang w:val="en-US" w:eastAsia="zh-CN"/>
        </w:rPr>
        <w:t>至少为</w:t>
      </w:r>
      <w:r>
        <w:t xml:space="preserve">: </w:t>
      </w:r>
      <w:r>
        <w:rPr>
          <w:rFonts w:hint="eastAsia"/>
          <w:lang w:val="en-US" w:eastAsia="zh-CN"/>
        </w:rPr>
        <w:t>1-</w:t>
      </w:r>
      <w:r>
        <w:t>80W(200Ω)</w:t>
      </w:r>
      <w:r>
        <w:rPr>
          <w:rFonts w:hint="eastAsia"/>
          <w:lang w:eastAsia="zh-CN"/>
        </w:rPr>
        <w:t>。</w:t>
      </w:r>
    </w:p>
    <w:p w14:paraId="37833B24">
      <w:pPr>
        <w:pStyle w:val="2"/>
        <w:keepNext w:val="0"/>
        <w:keepLines w:val="0"/>
        <w:widowControl/>
        <w:suppressLineNumbers w:val="0"/>
        <w:rPr>
          <w:rFonts w:hint="eastAsia"/>
        </w:rPr>
      </w:pPr>
      <w:r>
        <w:rPr>
          <w:rFonts w:hint="eastAsia"/>
          <w:lang w:val="en-US" w:eastAsia="zh-CN"/>
        </w:rPr>
        <w:t>11</w:t>
      </w:r>
      <w:r>
        <w:rPr>
          <w:rFonts w:hint="eastAsia"/>
        </w:rPr>
        <w:t>、</w:t>
      </w:r>
      <w:r>
        <w:rPr>
          <w:rFonts w:hint="eastAsia"/>
          <w:lang w:val="en-US" w:eastAsia="zh-CN"/>
        </w:rPr>
        <w:t>具备</w:t>
      </w:r>
      <w:r>
        <w:rPr>
          <w:rFonts w:hint="eastAsia"/>
        </w:rPr>
        <w:t>微电脑控制。</w:t>
      </w:r>
    </w:p>
    <w:p w14:paraId="32AD83F7">
      <w:pPr>
        <w:pStyle w:val="2"/>
        <w:keepNext w:val="0"/>
        <w:keepLines w:val="0"/>
        <w:widowControl/>
        <w:suppressLineNumbers w:val="0"/>
        <w:rPr>
          <w:rFonts w:hint="eastAsia"/>
          <w:lang w:val="en-US" w:eastAsia="zh-CN"/>
        </w:rPr>
      </w:pPr>
      <w:r>
        <w:rPr>
          <w:rFonts w:hint="eastAsia"/>
          <w:lang w:val="en-US" w:eastAsia="zh-CN"/>
        </w:rPr>
        <w:t>12、具备</w:t>
      </w:r>
      <w:r>
        <w:rPr>
          <w:rFonts w:hint="eastAsia"/>
        </w:rPr>
        <w:t>纯切</w:t>
      </w:r>
      <w:r>
        <w:rPr>
          <w:rFonts w:hint="eastAsia"/>
          <w:lang w:val="en-US" w:eastAsia="zh-CN"/>
        </w:rPr>
        <w:t>功能。</w:t>
      </w:r>
    </w:p>
    <w:p w14:paraId="19BB89F8">
      <w:pPr>
        <w:pStyle w:val="2"/>
        <w:keepNext w:val="0"/>
        <w:keepLines w:val="0"/>
        <w:widowControl/>
        <w:suppressLineNumbers w:val="0"/>
        <w:rPr>
          <w:rFonts w:hint="eastAsia"/>
        </w:rPr>
      </w:pPr>
      <w:r>
        <w:rPr>
          <w:rFonts w:hint="eastAsia"/>
          <w:lang w:val="en-US" w:eastAsia="zh-CN"/>
        </w:rPr>
        <w:t>13</w:t>
      </w:r>
      <w:r>
        <w:rPr>
          <w:rFonts w:hint="eastAsia"/>
        </w:rPr>
        <w:t>、</w:t>
      </w:r>
      <w:r>
        <w:rPr>
          <w:rFonts w:hint="eastAsia"/>
          <w:lang w:val="en-US" w:eastAsia="zh-CN"/>
        </w:rPr>
        <w:t>具备</w:t>
      </w:r>
      <w:r>
        <w:rPr>
          <w:rFonts w:hint="eastAsia"/>
        </w:rPr>
        <w:t>混切</w:t>
      </w:r>
      <w:r>
        <w:rPr>
          <w:rFonts w:hint="eastAsia"/>
          <w:lang w:val="en-US" w:eastAsia="zh-CN"/>
        </w:rPr>
        <w:t>功能，</w:t>
      </w:r>
      <w:r>
        <w:rPr>
          <w:rFonts w:hint="eastAsia"/>
        </w:rPr>
        <w:t>适用于任何组织。</w:t>
      </w:r>
    </w:p>
    <w:p w14:paraId="76CB52D2">
      <w:pPr>
        <w:pStyle w:val="2"/>
        <w:keepNext w:val="0"/>
        <w:keepLines w:val="0"/>
        <w:widowControl/>
        <w:suppressLineNumbers w:val="0"/>
        <w:rPr>
          <w:rFonts w:hint="eastAsia"/>
          <w:lang w:eastAsia="zh-CN"/>
        </w:rPr>
      </w:pPr>
      <w:r>
        <w:rPr>
          <w:rFonts w:hint="eastAsia"/>
          <w:lang w:val="en-US" w:eastAsia="zh-CN"/>
        </w:rPr>
        <w:t>14</w:t>
      </w:r>
      <w:r>
        <w:rPr>
          <w:rFonts w:hint="eastAsia"/>
        </w:rPr>
        <w:t>、</w:t>
      </w:r>
      <w:r>
        <w:rPr>
          <w:rFonts w:hint="eastAsia"/>
          <w:lang w:val="en-US" w:eastAsia="zh-CN"/>
        </w:rPr>
        <w:t>具备</w:t>
      </w:r>
      <w:r>
        <w:rPr>
          <w:rFonts w:hint="eastAsia"/>
        </w:rPr>
        <w:t>喷凝</w:t>
      </w:r>
      <w:r>
        <w:rPr>
          <w:rFonts w:hint="eastAsia"/>
          <w:lang w:val="en-US" w:eastAsia="zh-CN"/>
        </w:rPr>
        <w:t>功能，</w:t>
      </w:r>
      <w:r>
        <w:rPr>
          <w:rFonts w:hint="eastAsia"/>
        </w:rPr>
        <w:t>适合普通开放性手术用，组织凝固层较深</w:t>
      </w:r>
      <w:r>
        <w:rPr>
          <w:rFonts w:hint="eastAsia"/>
          <w:lang w:eastAsia="zh-CN"/>
        </w:rPr>
        <w:t>。</w:t>
      </w:r>
    </w:p>
    <w:p w14:paraId="32C79747">
      <w:pPr>
        <w:pStyle w:val="2"/>
        <w:keepNext w:val="0"/>
        <w:keepLines w:val="0"/>
        <w:widowControl/>
        <w:suppressLineNumbers w:val="0"/>
        <w:rPr>
          <w:rFonts w:hint="eastAsia" w:eastAsiaTheme="minorEastAsia"/>
          <w:lang w:val="en-US" w:eastAsia="zh-CN"/>
        </w:rPr>
      </w:pPr>
      <w:r>
        <w:rPr>
          <w:rFonts w:hint="eastAsia"/>
          <w:lang w:val="en-US" w:eastAsia="zh-CN"/>
        </w:rPr>
        <w:t>15</w:t>
      </w:r>
      <w:r>
        <w:rPr>
          <w:rFonts w:hint="eastAsia"/>
        </w:rPr>
        <w:t>、</w:t>
      </w:r>
      <w:r>
        <w:rPr>
          <w:rFonts w:hint="eastAsia"/>
          <w:lang w:val="en-US" w:eastAsia="zh-CN"/>
        </w:rPr>
        <w:t>具备</w:t>
      </w:r>
      <w:r>
        <w:rPr>
          <w:rFonts w:hint="eastAsia"/>
        </w:rPr>
        <w:t>强凝</w:t>
      </w:r>
      <w:r>
        <w:rPr>
          <w:rFonts w:hint="eastAsia"/>
          <w:lang w:val="en-US" w:eastAsia="zh-CN"/>
        </w:rPr>
        <w:t>功能，</w:t>
      </w:r>
      <w:r>
        <w:rPr>
          <w:rFonts w:hint="eastAsia"/>
        </w:rPr>
        <w:t>用于腔镜外科和其他精细组织的快速接触式凝血</w:t>
      </w:r>
      <w:r>
        <w:rPr>
          <w:rFonts w:hint="eastAsia"/>
          <w:lang w:eastAsia="zh-CN"/>
        </w:rPr>
        <w:t>。</w:t>
      </w:r>
    </w:p>
    <w:p w14:paraId="2596CE05">
      <w:pPr>
        <w:pStyle w:val="2"/>
        <w:keepNext w:val="0"/>
        <w:keepLines w:val="0"/>
        <w:widowControl/>
        <w:suppressLineNumbers w:val="0"/>
        <w:rPr>
          <w:rFonts w:hint="eastAsia"/>
          <w:lang w:val="en-US" w:eastAsia="zh-CN"/>
        </w:rPr>
      </w:pPr>
      <w:r>
        <w:rPr>
          <w:rFonts w:hint="eastAsia"/>
          <w:lang w:val="en-US" w:eastAsia="zh-CN"/>
        </w:rPr>
        <w:t>16</w:t>
      </w:r>
      <w:r>
        <w:rPr>
          <w:rFonts w:hint="eastAsia"/>
        </w:rPr>
        <w:t>、</w:t>
      </w:r>
      <w:r>
        <w:rPr>
          <w:rFonts w:hint="eastAsia"/>
          <w:lang w:val="en-US" w:eastAsia="zh-CN"/>
        </w:rPr>
        <w:t>具备</w:t>
      </w:r>
      <w:r>
        <w:rPr>
          <w:rFonts w:hint="eastAsia"/>
        </w:rPr>
        <w:t>标准双极</w:t>
      </w:r>
      <w:r>
        <w:rPr>
          <w:rFonts w:hint="eastAsia"/>
          <w:lang w:val="en-US" w:eastAsia="zh-CN"/>
        </w:rPr>
        <w:t>功能。</w:t>
      </w:r>
    </w:p>
    <w:p w14:paraId="62A4C58B">
      <w:pPr>
        <w:pStyle w:val="2"/>
        <w:keepNext w:val="0"/>
        <w:keepLines w:val="0"/>
        <w:widowControl/>
        <w:suppressLineNumbers w:val="0"/>
        <w:rPr>
          <w:rFonts w:hint="eastAsia"/>
        </w:rPr>
      </w:pPr>
      <w:r>
        <w:rPr>
          <w:rFonts w:hint="eastAsia" w:ascii="宋体" w:hAnsi="宋体" w:eastAsia="宋体" w:cs="宋体"/>
          <w:lang w:val="en-US" w:eastAsia="zh-CN"/>
        </w:rPr>
        <w:t>▲</w:t>
      </w:r>
      <w:r>
        <w:rPr>
          <w:rFonts w:hint="eastAsia"/>
          <w:lang w:val="en-US" w:eastAsia="zh-CN"/>
        </w:rPr>
        <w:t>17</w:t>
      </w:r>
      <w:r>
        <w:rPr>
          <w:rFonts w:hint="eastAsia"/>
        </w:rPr>
        <w:t>、具备</w:t>
      </w:r>
      <w:r>
        <w:rPr>
          <w:rFonts w:hint="eastAsia"/>
          <w:lang w:val="en-US" w:eastAsia="zh-CN"/>
        </w:rPr>
        <w:t>患者</w:t>
      </w:r>
      <w:r>
        <w:rPr>
          <w:rFonts w:hint="eastAsia"/>
        </w:rPr>
        <w:t>回路电极板接触质量检测系统、功率自动补偿系统。</w:t>
      </w:r>
    </w:p>
    <w:p w14:paraId="2FC31D60">
      <w:pPr>
        <w:pStyle w:val="2"/>
        <w:keepNext w:val="0"/>
        <w:keepLines w:val="0"/>
        <w:widowControl/>
        <w:suppressLineNumbers w:val="0"/>
        <w:rPr>
          <w:rFonts w:hint="eastAsia"/>
        </w:rPr>
      </w:pPr>
      <w:r>
        <w:rPr>
          <w:rFonts w:hint="eastAsia"/>
        </w:rPr>
        <w:t>1</w:t>
      </w:r>
      <w:r>
        <w:rPr>
          <w:rFonts w:hint="eastAsia"/>
          <w:lang w:val="en-US" w:eastAsia="zh-CN"/>
        </w:rPr>
        <w:t>8</w:t>
      </w:r>
      <w:r>
        <w:rPr>
          <w:rFonts w:hint="eastAsia"/>
        </w:rPr>
        <w:t>、</w:t>
      </w:r>
      <w:r>
        <w:rPr>
          <w:rFonts w:hint="eastAsia"/>
          <w:lang w:val="en-US" w:eastAsia="zh-CN"/>
        </w:rPr>
        <w:t>可兼容</w:t>
      </w:r>
      <w:r>
        <w:rPr>
          <w:rFonts w:hint="eastAsia"/>
        </w:rPr>
        <w:t>腹腔镜、宫腔镜等使用，适用于各科类手术。</w:t>
      </w:r>
    </w:p>
    <w:p w14:paraId="1458FCA0">
      <w:pPr>
        <w:pStyle w:val="2"/>
        <w:keepNext w:val="0"/>
        <w:keepLines w:val="0"/>
        <w:widowControl/>
        <w:suppressLineNumbers w:val="0"/>
        <w:rPr>
          <w:rFonts w:hint="eastAsia"/>
        </w:rPr>
      </w:pPr>
      <w:r>
        <w:rPr>
          <w:rFonts w:hint="eastAsia" w:ascii="宋体" w:hAnsi="宋体" w:eastAsia="宋体" w:cs="宋体"/>
          <w:lang w:val="en-US" w:eastAsia="zh-CN"/>
        </w:rPr>
        <w:t>▲</w:t>
      </w:r>
      <w:r>
        <w:rPr>
          <w:rFonts w:hint="eastAsia"/>
          <w:lang w:val="en-US" w:eastAsia="zh-CN"/>
        </w:rPr>
        <w:t>19</w:t>
      </w:r>
      <w:r>
        <w:rPr>
          <w:rFonts w:hint="eastAsia"/>
        </w:rPr>
        <w:t>、具有双电刀笔控制，能同时双人进行手术。</w:t>
      </w:r>
    </w:p>
    <w:p w14:paraId="692F8B51">
      <w:pPr>
        <w:pStyle w:val="2"/>
        <w:keepNext w:val="0"/>
        <w:keepLines w:val="0"/>
        <w:widowControl/>
        <w:suppressLineNumbers w:val="0"/>
        <w:rPr>
          <w:rFonts w:hint="eastAsia"/>
        </w:rPr>
      </w:pPr>
      <w:r>
        <w:rPr>
          <w:rFonts w:hint="eastAsia"/>
          <w:lang w:val="en-US" w:eastAsia="zh-CN"/>
        </w:rPr>
        <w:t>20</w:t>
      </w:r>
      <w:r>
        <w:rPr>
          <w:rFonts w:hint="eastAsia"/>
        </w:rPr>
        <w:t>、</w:t>
      </w:r>
      <w:r>
        <w:rPr>
          <w:rFonts w:hint="eastAsia"/>
          <w:lang w:val="en-US" w:eastAsia="zh-CN"/>
        </w:rPr>
        <w:t>具备</w:t>
      </w:r>
      <w:r>
        <w:rPr>
          <w:rFonts w:hint="eastAsia"/>
        </w:rPr>
        <w:t>无外置风扇散热。</w:t>
      </w:r>
    </w:p>
    <w:p w14:paraId="133541E3">
      <w:pPr>
        <w:pStyle w:val="2"/>
        <w:keepNext w:val="0"/>
        <w:keepLines w:val="0"/>
        <w:widowControl/>
        <w:suppressLineNumbers w:val="0"/>
        <w:rPr>
          <w:rFonts w:hint="eastAsia"/>
        </w:rPr>
      </w:pPr>
      <w:r>
        <w:rPr>
          <w:rFonts w:hint="eastAsia"/>
          <w:lang w:val="en-US" w:eastAsia="zh-CN"/>
        </w:rPr>
        <w:t>21</w:t>
      </w:r>
      <w:r>
        <w:rPr>
          <w:rFonts w:hint="eastAsia"/>
        </w:rPr>
        <w:t>、具有双极强凝功能。</w:t>
      </w:r>
    </w:p>
    <w:p w14:paraId="0857C87A">
      <w:pPr>
        <w:pStyle w:val="2"/>
        <w:keepNext w:val="0"/>
        <w:keepLines w:val="0"/>
        <w:widowControl/>
        <w:suppressLineNumbers w:val="0"/>
        <w:rPr>
          <w:rFonts w:hint="eastAsia"/>
        </w:rPr>
      </w:pPr>
      <w:r>
        <w:rPr>
          <w:rFonts w:hint="eastAsia"/>
        </w:rPr>
        <w:t>2</w:t>
      </w:r>
      <w:r>
        <w:rPr>
          <w:rFonts w:hint="eastAsia"/>
          <w:lang w:val="en-US" w:eastAsia="zh-CN"/>
        </w:rPr>
        <w:t>2</w:t>
      </w:r>
      <w:r>
        <w:rPr>
          <w:rFonts w:hint="eastAsia"/>
        </w:rPr>
        <w:t>、输出端口采用机械封锁装置，手控刀也可脚控输出。</w:t>
      </w:r>
    </w:p>
    <w:p w14:paraId="7446133F">
      <w:pPr>
        <w:pStyle w:val="2"/>
        <w:keepNext w:val="0"/>
        <w:keepLines w:val="0"/>
        <w:widowControl/>
        <w:suppressLineNumbers w:val="0"/>
        <w:rPr>
          <w:rFonts w:hint="eastAsia" w:eastAsiaTheme="minorEastAsia"/>
          <w:lang w:val="en-US" w:eastAsia="zh-CN"/>
        </w:rPr>
      </w:pPr>
      <w:r>
        <w:rPr>
          <w:rFonts w:hint="eastAsia"/>
          <w:lang w:val="en-US" w:eastAsia="zh-CN"/>
        </w:rPr>
        <w:t>23</w:t>
      </w:r>
      <w:r>
        <w:rPr>
          <w:rFonts w:hint="eastAsia"/>
        </w:rPr>
        <w:t>、具备自检功能，故障代码显示备检。</w:t>
      </w:r>
    </w:p>
    <w:p w14:paraId="130637C6">
      <w:pPr>
        <w:pStyle w:val="2"/>
        <w:keepNext w:val="0"/>
        <w:keepLines w:val="0"/>
        <w:widowControl/>
        <w:suppressLineNumbers w:val="0"/>
        <w:rPr>
          <w:rFonts w:hint="eastAsia"/>
        </w:rPr>
      </w:pPr>
      <w:r>
        <w:rPr>
          <w:rFonts w:hint="eastAsia"/>
        </w:rPr>
        <w:t>配置</w:t>
      </w:r>
      <w:r>
        <w:rPr>
          <w:rFonts w:hint="eastAsia"/>
          <w:lang w:val="en-US" w:eastAsia="zh-CN"/>
        </w:rPr>
        <w:t>清</w:t>
      </w:r>
      <w:r>
        <w:rPr>
          <w:rFonts w:hint="eastAsia"/>
        </w:rPr>
        <w:t>单</w:t>
      </w:r>
    </w:p>
    <w:p w14:paraId="666B670D">
      <w:pPr>
        <w:pStyle w:val="2"/>
        <w:keepNext w:val="0"/>
        <w:keepLines w:val="0"/>
        <w:widowControl/>
        <w:suppressLineNumbers w:val="0"/>
        <w:rPr>
          <w:rFonts w:hint="eastAsia"/>
          <w:lang w:val="en-US" w:eastAsia="zh-CN"/>
        </w:rPr>
      </w:pPr>
      <w:r>
        <w:rPr>
          <w:rFonts w:hint="eastAsia"/>
          <w:lang w:val="en-US" w:eastAsia="zh-CN"/>
        </w:rPr>
        <w:t>1、主机1台</w:t>
      </w:r>
    </w:p>
    <w:p w14:paraId="477AF201">
      <w:pPr>
        <w:pStyle w:val="2"/>
        <w:keepNext w:val="0"/>
        <w:keepLines w:val="0"/>
        <w:widowControl/>
        <w:suppressLineNumbers w:val="0"/>
        <w:rPr>
          <w:rFonts w:hint="eastAsia"/>
        </w:rPr>
      </w:pPr>
      <w:r>
        <w:rPr>
          <w:rFonts w:hint="eastAsia"/>
          <w:lang w:val="en-US" w:eastAsia="zh-CN"/>
        </w:rPr>
        <w:t>2、</w:t>
      </w:r>
      <w:r>
        <w:rPr>
          <w:rFonts w:hint="eastAsia"/>
        </w:rPr>
        <w:t>电刀笔 5 把</w:t>
      </w:r>
    </w:p>
    <w:p w14:paraId="0BEDC971">
      <w:pPr>
        <w:pStyle w:val="2"/>
        <w:keepNext w:val="0"/>
        <w:keepLines w:val="0"/>
        <w:widowControl/>
        <w:suppressLineNumbers w:val="0"/>
        <w:rPr>
          <w:rFonts w:hint="eastAsia"/>
        </w:rPr>
      </w:pPr>
      <w:r>
        <w:rPr>
          <w:rFonts w:hint="eastAsia"/>
          <w:lang w:val="en-US" w:eastAsia="zh-CN"/>
        </w:rPr>
        <w:t>3、</w:t>
      </w:r>
      <w:r>
        <w:rPr>
          <w:rFonts w:hint="eastAsia"/>
        </w:rPr>
        <w:t>中性电极 10 片</w:t>
      </w:r>
    </w:p>
    <w:p w14:paraId="287A9622">
      <w:pPr>
        <w:pStyle w:val="2"/>
        <w:keepNext w:val="0"/>
        <w:keepLines w:val="0"/>
        <w:widowControl/>
        <w:suppressLineNumbers w:val="0"/>
        <w:rPr>
          <w:rFonts w:hint="eastAsia"/>
        </w:rPr>
      </w:pPr>
      <w:r>
        <w:rPr>
          <w:rFonts w:hint="eastAsia"/>
          <w:lang w:val="en-US" w:eastAsia="zh-CN"/>
        </w:rPr>
        <w:t>4、</w:t>
      </w:r>
      <w:r>
        <w:rPr>
          <w:rFonts w:hint="eastAsia"/>
        </w:rPr>
        <w:t>双极镊 1 把</w:t>
      </w:r>
    </w:p>
    <w:p w14:paraId="211CBCCD">
      <w:pPr>
        <w:pStyle w:val="2"/>
        <w:keepNext w:val="0"/>
        <w:keepLines w:val="0"/>
        <w:widowControl/>
        <w:suppressLineNumbers w:val="0"/>
        <w:rPr>
          <w:rFonts w:hint="eastAsia"/>
        </w:rPr>
      </w:pPr>
      <w:r>
        <w:rPr>
          <w:rFonts w:hint="eastAsia"/>
          <w:lang w:val="en-US" w:eastAsia="zh-CN"/>
        </w:rPr>
        <w:t>5、</w:t>
      </w:r>
      <w:r>
        <w:rPr>
          <w:rFonts w:hint="eastAsia"/>
        </w:rPr>
        <w:t>高频电缆线 1 条</w:t>
      </w:r>
    </w:p>
    <w:p w14:paraId="2670CC52">
      <w:pPr>
        <w:pStyle w:val="2"/>
        <w:keepNext w:val="0"/>
        <w:keepLines w:val="0"/>
        <w:widowControl/>
        <w:suppressLineNumbers w:val="0"/>
        <w:rPr>
          <w:rFonts w:hint="eastAsia"/>
        </w:rPr>
      </w:pPr>
      <w:r>
        <w:rPr>
          <w:rFonts w:hint="eastAsia"/>
          <w:lang w:val="en-US" w:eastAsia="zh-CN"/>
        </w:rPr>
        <w:t>6、</w:t>
      </w:r>
      <w:r>
        <w:rPr>
          <w:rFonts w:hint="eastAsia"/>
        </w:rPr>
        <w:t>极板导线 1 条</w:t>
      </w:r>
    </w:p>
    <w:p w14:paraId="741F8F32">
      <w:pPr>
        <w:pStyle w:val="2"/>
        <w:keepNext w:val="0"/>
        <w:keepLines w:val="0"/>
        <w:widowControl/>
        <w:suppressLineNumbers w:val="0"/>
        <w:rPr>
          <w:rFonts w:hint="eastAsia"/>
        </w:rPr>
      </w:pPr>
      <w:r>
        <w:rPr>
          <w:rFonts w:hint="eastAsia"/>
          <w:lang w:val="en-US" w:eastAsia="zh-CN"/>
        </w:rPr>
        <w:t>7、</w:t>
      </w:r>
      <w:r>
        <w:rPr>
          <w:rFonts w:hint="eastAsia"/>
        </w:rPr>
        <w:t>双极镊子连线 1 条</w:t>
      </w:r>
    </w:p>
    <w:p w14:paraId="44F9458D">
      <w:pPr>
        <w:pStyle w:val="2"/>
        <w:keepNext w:val="0"/>
        <w:keepLines w:val="0"/>
        <w:widowControl/>
        <w:suppressLineNumbers w:val="0"/>
        <w:rPr>
          <w:rFonts w:hint="eastAsia"/>
        </w:rPr>
      </w:pPr>
      <w:r>
        <w:rPr>
          <w:rFonts w:hint="eastAsia"/>
          <w:lang w:val="en-US" w:eastAsia="zh-CN"/>
        </w:rPr>
        <w:t>8、</w:t>
      </w:r>
      <w:r>
        <w:rPr>
          <w:rFonts w:hint="eastAsia"/>
        </w:rPr>
        <w:t>脚踏开关 1 只</w:t>
      </w:r>
    </w:p>
    <w:p w14:paraId="064894F5">
      <w:pPr>
        <w:pStyle w:val="2"/>
        <w:keepNext w:val="0"/>
        <w:keepLines w:val="0"/>
        <w:widowControl/>
        <w:suppressLineNumbers w:val="0"/>
        <w:rPr>
          <w:rFonts w:hint="eastAsia"/>
        </w:rPr>
      </w:pPr>
      <w:r>
        <w:rPr>
          <w:rFonts w:hint="eastAsia"/>
          <w:lang w:val="en-US" w:eastAsia="zh-CN"/>
        </w:rPr>
        <w:t>9、</w:t>
      </w:r>
      <w:r>
        <w:rPr>
          <w:rFonts w:hint="eastAsia"/>
        </w:rPr>
        <w:t>电源线 1 条</w:t>
      </w:r>
    </w:p>
    <w:p w14:paraId="359B989B">
      <w:pPr>
        <w:pStyle w:val="2"/>
        <w:keepNext w:val="0"/>
        <w:keepLines w:val="0"/>
        <w:widowControl/>
        <w:suppressLineNumbers w:val="0"/>
        <w:rPr>
          <w:rFonts w:hint="eastAsia"/>
        </w:rPr>
      </w:pPr>
      <w:r>
        <w:rPr>
          <w:rFonts w:hint="eastAsia"/>
          <w:lang w:val="en-US" w:eastAsia="zh-CN"/>
        </w:rPr>
        <w:t>10、</w:t>
      </w:r>
      <w:r>
        <w:rPr>
          <w:rFonts w:hint="eastAsia"/>
        </w:rPr>
        <w:t>保险管 3 只</w:t>
      </w:r>
    </w:p>
    <w:p w14:paraId="50A91968">
      <w:pPr>
        <w:pStyle w:val="2"/>
        <w:keepNext w:val="0"/>
        <w:keepLines w:val="0"/>
        <w:widowControl/>
        <w:suppressLineNumbers w:val="0"/>
        <w:rPr>
          <w:rFonts w:hint="eastAsia"/>
        </w:rPr>
      </w:pPr>
    </w:p>
    <w:p w14:paraId="3D55CDCD">
      <w:pPr>
        <w:pStyle w:val="2"/>
        <w:keepNext w:val="0"/>
        <w:keepLines w:val="0"/>
        <w:widowControl/>
        <w:suppressLineNumbers w:val="0"/>
        <w:rPr>
          <w:rFonts w:hint="eastAsia"/>
        </w:rPr>
      </w:pPr>
    </w:p>
    <w:p w14:paraId="73FF039B">
      <w:pPr>
        <w:pStyle w:val="2"/>
        <w:keepNext w:val="0"/>
        <w:keepLines w:val="0"/>
        <w:widowControl/>
        <w:suppressLineNumbers w:val="0"/>
        <w:rPr>
          <w:rFonts w:hint="eastAsia"/>
        </w:rPr>
      </w:pPr>
    </w:p>
    <w:p w14:paraId="73B485BA">
      <w:pPr>
        <w:pStyle w:val="2"/>
        <w:keepNext w:val="0"/>
        <w:keepLines w:val="0"/>
        <w:widowControl/>
        <w:suppressLineNumbers w:val="0"/>
        <w:rPr>
          <w:rFonts w:hint="eastAsia"/>
        </w:rPr>
      </w:pPr>
    </w:p>
    <w:p w14:paraId="64AEA97A">
      <w:pPr>
        <w:pStyle w:val="2"/>
        <w:keepNext w:val="0"/>
        <w:keepLines w:val="0"/>
        <w:widowControl/>
        <w:suppressLineNumbers w:val="0"/>
        <w:rPr>
          <w:rFonts w:hint="eastAsia"/>
        </w:rPr>
      </w:pPr>
    </w:p>
    <w:p w14:paraId="583F7A89">
      <w:pPr>
        <w:pStyle w:val="2"/>
        <w:keepNext w:val="0"/>
        <w:keepLines w:val="0"/>
        <w:widowControl/>
        <w:suppressLineNumbers w:val="0"/>
        <w:rPr>
          <w:rFonts w:hint="eastAsia"/>
        </w:rPr>
      </w:pPr>
    </w:p>
    <w:p w14:paraId="41F5919B">
      <w:pPr>
        <w:pStyle w:val="2"/>
        <w:keepNext w:val="0"/>
        <w:keepLines w:val="0"/>
        <w:widowControl/>
        <w:suppressLineNumbers w:val="0"/>
        <w:rPr>
          <w:rFonts w:hint="eastAsia"/>
        </w:rPr>
      </w:pPr>
    </w:p>
    <w:p w14:paraId="1DBF14BF">
      <w:pPr>
        <w:pStyle w:val="2"/>
        <w:keepNext w:val="0"/>
        <w:keepLines w:val="0"/>
        <w:widowControl/>
        <w:suppressLineNumbers w:val="0"/>
        <w:rPr>
          <w:rFonts w:hint="eastAsia"/>
        </w:rPr>
      </w:pPr>
    </w:p>
    <w:p w14:paraId="7C434172">
      <w:pPr>
        <w:pStyle w:val="2"/>
        <w:keepNext w:val="0"/>
        <w:keepLines w:val="0"/>
        <w:widowControl/>
        <w:suppressLineNumbers w:val="0"/>
        <w:rPr>
          <w:rFonts w:hint="eastAsia"/>
        </w:rPr>
      </w:pPr>
    </w:p>
    <w:p w14:paraId="4C4E1585">
      <w:pPr>
        <w:pStyle w:val="2"/>
        <w:keepNext w:val="0"/>
        <w:keepLines w:val="0"/>
        <w:widowControl/>
        <w:suppressLineNumbers w:val="0"/>
        <w:rPr>
          <w:rFonts w:hint="eastAsia"/>
        </w:rPr>
      </w:pPr>
    </w:p>
    <w:p w14:paraId="4DD2B688">
      <w:pPr>
        <w:pStyle w:val="2"/>
        <w:keepNext w:val="0"/>
        <w:keepLines w:val="0"/>
        <w:widowControl/>
        <w:suppressLineNumbers w:val="0"/>
        <w:rPr>
          <w:rFonts w:hint="eastAsia"/>
        </w:rPr>
      </w:pPr>
    </w:p>
    <w:p w14:paraId="497AFD6C">
      <w:pPr>
        <w:pStyle w:val="2"/>
        <w:keepNext w:val="0"/>
        <w:keepLines w:val="0"/>
        <w:widowControl/>
        <w:suppressLineNumbers w:val="0"/>
        <w:rPr>
          <w:rFonts w:hint="eastAsia"/>
        </w:rPr>
      </w:pPr>
    </w:p>
    <w:p w14:paraId="51F774ED">
      <w:pPr>
        <w:pStyle w:val="2"/>
        <w:keepNext w:val="0"/>
        <w:keepLines w:val="0"/>
        <w:widowControl/>
        <w:suppressLineNumbers w:val="0"/>
        <w:rPr>
          <w:rFonts w:hint="eastAsia"/>
        </w:rPr>
      </w:pP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3</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240" w:lineRule="exact"/>
              <w:ind w:left="0" w:right="0"/>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次。情节特别严重，导致项目无法实施的，采购人免责终止本项目合同。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4605FB70">
      <w:pPr>
        <w:pStyle w:val="2"/>
        <w:keepNext w:val="0"/>
        <w:keepLines w:val="0"/>
        <w:widowControl/>
        <w:suppressLineNumbers w:val="0"/>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330E5"/>
    <w:rsid w:val="0AFE59CC"/>
    <w:rsid w:val="0FBC7598"/>
    <w:rsid w:val="11F528ED"/>
    <w:rsid w:val="20C22534"/>
    <w:rsid w:val="26695200"/>
    <w:rsid w:val="2C057779"/>
    <w:rsid w:val="2C077995"/>
    <w:rsid w:val="35D2691D"/>
    <w:rsid w:val="3C917532"/>
    <w:rsid w:val="412C1BCB"/>
    <w:rsid w:val="43BF2BD7"/>
    <w:rsid w:val="44D35F39"/>
    <w:rsid w:val="477535AD"/>
    <w:rsid w:val="51705511"/>
    <w:rsid w:val="52377DDC"/>
    <w:rsid w:val="554271C4"/>
    <w:rsid w:val="59CF4D9E"/>
    <w:rsid w:val="5B0E18F6"/>
    <w:rsid w:val="5F0E6369"/>
    <w:rsid w:val="66611474"/>
    <w:rsid w:val="6F1928EC"/>
    <w:rsid w:val="71926986"/>
    <w:rsid w:val="725620A9"/>
    <w:rsid w:val="7F33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spacing w:before="0" w:beforeAutospacing="1" w:after="0" w:afterAutospacing="1"/>
      <w:ind w:left="0" w:right="0"/>
      <w:jc w:val="left"/>
    </w:pPr>
    <w:rPr>
      <w:rFonts w:asciiTheme="minorEastAsia" w:hAnsiTheme="minorEastAsia" w:eastAsiaTheme="minorEastAsia" w:cstheme="minorEastAsia"/>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1564</Words>
  <Characters>1896</Characters>
  <Lines>0</Lines>
  <Paragraphs>0</Paragraphs>
  <TotalTime>0</TotalTime>
  <ScaleCrop>false</ScaleCrop>
  <LinksUpToDate>false</LinksUpToDate>
  <CharactersWithSpaces>1975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2025-08-18T01:03:00Z</dcterms:created>
  <dc:creator>user</dc:creator>
  <cp:lastModifiedBy>福记</cp:lastModifiedBy>
  <dcterms:modified xsi:type="dcterms:W3CDTF">2025-08-18T03:16:41Z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C1D200EF93794FD6B5052767D02A0001_12</vt:lpwstr>
  </property>
</Properties>
</file>