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4510">
      <w:pPr>
        <w:widowControl/>
        <w:outlineLvl w:val="1"/>
        <w:rPr>
          <w:rFonts w:hint="eastAsia" w:ascii="Times New Roman" w:hAnsi="Times New Roman" w:eastAsia="宋体" w:cs="Times New Roman"/>
          <w:b w:val="0"/>
          <w:bCs/>
          <w:color w:val="auto"/>
          <w:kern w:val="28"/>
          <w:sz w:val="28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kern w:val="28"/>
          <w:sz w:val="28"/>
          <w:szCs w:val="32"/>
          <w:highlight w:val="none"/>
          <w:lang w:val="en-US" w:eastAsia="zh-CN"/>
        </w:rPr>
        <w:t>附件1：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8"/>
          <w:sz w:val="28"/>
          <w:szCs w:val="32"/>
          <w:highlight w:val="none"/>
        </w:rPr>
        <w:t>报名登记表</w:t>
      </w:r>
    </w:p>
    <w:p w14:paraId="5D8F5C49">
      <w:pPr>
        <w:autoSpaceDE w:val="0"/>
        <w:autoSpaceDN w:val="0"/>
        <w:spacing w:before="480" w:beforeLines="200" w:line="360" w:lineRule="auto"/>
        <w:ind w:firstLine="843" w:firstLineChars="300"/>
        <w:jc w:val="both"/>
        <w:rPr>
          <w:rFonts w:eastAsia="黑体"/>
          <w:bCs/>
          <w:color w:val="auto"/>
          <w:sz w:val="28"/>
          <w:szCs w:val="28"/>
          <w:highlight w:val="none"/>
        </w:rPr>
      </w:pPr>
      <w:r>
        <w:rPr>
          <w:rFonts w:hint="eastAsia" w:eastAsia="黑体"/>
          <w:b/>
          <w:color w:val="auto"/>
          <w:sz w:val="28"/>
          <w:szCs w:val="28"/>
          <w:highlight w:val="none"/>
          <w:lang w:val="en-US" w:eastAsia="zh-CN"/>
        </w:rPr>
        <w:t>宜春管理中心上栗收费所试点安装智慧收款机</w:t>
      </w:r>
      <w:r>
        <w:rPr>
          <w:rFonts w:eastAsia="黑体"/>
          <w:b/>
          <w:color w:val="auto"/>
          <w:sz w:val="28"/>
          <w:szCs w:val="28"/>
          <w:highlight w:val="none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12E4E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68E67482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响应人</w:t>
            </w:r>
            <w:r>
              <w:rPr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2842" w:type="dxa"/>
            <w:vAlign w:val="center"/>
          </w:tcPr>
          <w:p w14:paraId="358A9ED0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（加</w:t>
            </w:r>
            <w:r>
              <w:rPr>
                <w:rFonts w:hint="eastAsia"/>
                <w:color w:val="auto"/>
                <w:szCs w:val="21"/>
                <w:highlight w:val="none"/>
              </w:rPr>
              <w:t>盖响应人</w:t>
            </w:r>
            <w:r>
              <w:rPr>
                <w:color w:val="auto"/>
                <w:szCs w:val="21"/>
                <w:highlight w:val="none"/>
              </w:rPr>
              <w:t>公章）</w:t>
            </w:r>
          </w:p>
        </w:tc>
        <w:tc>
          <w:tcPr>
            <w:tcW w:w="1687" w:type="dxa"/>
            <w:vAlign w:val="center"/>
          </w:tcPr>
          <w:p w14:paraId="3DF1F3D0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71C65609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AF91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01288EED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7CC0B551">
            <w:pPr>
              <w:ind w:firstLine="480" w:firstLineChars="200"/>
              <w:jc w:val="center"/>
              <w:rPr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687" w:type="dxa"/>
            <w:vAlign w:val="center"/>
          </w:tcPr>
          <w:p w14:paraId="69097D6E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vAlign w:val="center"/>
          </w:tcPr>
          <w:p w14:paraId="0566FA4C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F5F5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6C694075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63212CFF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687" w:type="dxa"/>
            <w:vAlign w:val="center"/>
          </w:tcPr>
          <w:p w14:paraId="2A5DC751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vAlign w:val="center"/>
          </w:tcPr>
          <w:p w14:paraId="022863DF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3ECF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165F537B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接收</w:t>
            </w:r>
            <w:r>
              <w:rPr>
                <w:rFonts w:hint="eastAsia"/>
                <w:color w:val="auto"/>
                <w:szCs w:val="21"/>
                <w:highlight w:val="none"/>
              </w:rPr>
              <w:t>采购</w:t>
            </w:r>
            <w:r>
              <w:rPr>
                <w:color w:val="auto"/>
                <w:szCs w:val="21"/>
                <w:highlight w:val="none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480BCDF8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78248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00D75B83">
            <w:pPr>
              <w:tabs>
                <w:tab w:val="left" w:pos="960"/>
              </w:tabs>
              <w:spacing w:line="360" w:lineRule="auto"/>
              <w:rPr>
                <w:color w:val="auto"/>
                <w:szCs w:val="21"/>
                <w:highlight w:val="none"/>
              </w:rPr>
            </w:pPr>
          </w:p>
          <w:p w14:paraId="7A606700">
            <w:pPr>
              <w:tabs>
                <w:tab w:val="left" w:pos="960"/>
              </w:tabs>
              <w:spacing w:line="360" w:lineRule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附：法定代表人</w:t>
            </w:r>
            <w:r>
              <w:rPr>
                <w:rFonts w:hint="eastAsia"/>
                <w:color w:val="auto"/>
                <w:szCs w:val="21"/>
                <w:highlight w:val="none"/>
              </w:rPr>
              <w:t>和</w:t>
            </w:r>
            <w:r>
              <w:rPr>
                <w:color w:val="auto"/>
                <w:szCs w:val="21"/>
                <w:highlight w:val="none"/>
              </w:rPr>
              <w:t>其授权代理人（如有）的身份证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营业执照</w:t>
            </w:r>
            <w:r>
              <w:rPr>
                <w:color w:val="auto"/>
                <w:szCs w:val="21"/>
                <w:highlight w:val="none"/>
              </w:rPr>
              <w:t>扫描件</w:t>
            </w:r>
          </w:p>
        </w:tc>
      </w:tr>
    </w:tbl>
    <w:p w14:paraId="4C7885F8">
      <w:pPr>
        <w:widowControl/>
        <w:outlineLvl w:val="1"/>
        <w:rPr>
          <w:rFonts w:eastAsia="黑体"/>
          <w:b/>
          <w:color w:val="auto"/>
          <w:sz w:val="28"/>
          <w:highlight w:val="none"/>
        </w:rPr>
      </w:pPr>
      <w:r>
        <w:rPr>
          <w:rFonts w:eastAsia="黑体"/>
          <w:b/>
          <w:color w:val="auto"/>
          <w:sz w:val="28"/>
          <w:highlight w:val="none"/>
        </w:rPr>
        <w:br w:type="page"/>
      </w:r>
      <w:bookmarkStart w:id="0" w:name="_Toc32732"/>
      <w:bookmarkStart w:id="1" w:name="_Toc6303"/>
      <w:bookmarkStart w:id="2" w:name="_Toc10647"/>
      <w:bookmarkStart w:id="3" w:name="_Toc6076"/>
      <w:bookmarkStart w:id="4" w:name="_Toc8418"/>
      <w:bookmarkStart w:id="5" w:name="_Toc3149"/>
      <w:bookmarkStart w:id="6" w:name="_Toc11481"/>
      <w:bookmarkStart w:id="7" w:name="_Toc18500"/>
      <w:bookmarkStart w:id="8" w:name="_Toc17954"/>
      <w:bookmarkStart w:id="9" w:name="_Toc7618"/>
      <w:bookmarkStart w:id="10" w:name="_Toc167784226"/>
      <w:bookmarkStart w:id="11" w:name="_Toc18293"/>
      <w:r>
        <w:rPr>
          <w:rFonts w:hint="eastAsia" w:ascii="Times New Roman" w:hAnsi="Times New Roman" w:eastAsia="宋体" w:cs="Times New Roman"/>
          <w:b w:val="0"/>
          <w:bCs/>
          <w:color w:val="auto"/>
          <w:kern w:val="28"/>
          <w:sz w:val="28"/>
          <w:szCs w:val="32"/>
          <w:highlight w:val="none"/>
        </w:rPr>
        <w:t>附件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8"/>
          <w:sz w:val="28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8"/>
          <w:sz w:val="28"/>
          <w:szCs w:val="32"/>
          <w:highlight w:val="none"/>
        </w:rPr>
        <w:t>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GoBack"/>
      <w:bookmarkEnd w:id="12"/>
    </w:p>
    <w:p w14:paraId="280A4D5C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color w:val="auto"/>
          <w:sz w:val="24"/>
          <w:highlight w:val="none"/>
        </w:rPr>
      </w:pPr>
      <w:r>
        <w:rPr>
          <w:rFonts w:eastAsia="黑体"/>
          <w:b/>
          <w:color w:val="auto"/>
          <w:sz w:val="28"/>
          <w:highlight w:val="none"/>
        </w:rPr>
        <w:t>授权委托书（如有）</w:t>
      </w:r>
    </w:p>
    <w:p w14:paraId="3ECBD14E">
      <w:pPr>
        <w:kinsoku w:val="0"/>
        <w:overflowPunct w:val="0"/>
        <w:spacing w:line="360" w:lineRule="auto"/>
        <w:rPr>
          <w:rFonts w:eastAsia="黑体"/>
          <w:b/>
          <w:color w:val="auto"/>
          <w:sz w:val="28"/>
          <w:highlight w:val="none"/>
        </w:rPr>
      </w:pPr>
    </w:p>
    <w:p w14:paraId="2734D6B7">
      <w:pPr>
        <w:kinsoku w:val="0"/>
        <w:overflowPunct w:val="0"/>
        <w:spacing w:before="7" w:line="360" w:lineRule="auto"/>
        <w:rPr>
          <w:rFonts w:eastAsia="黑体"/>
          <w:b/>
          <w:color w:val="auto"/>
          <w:sz w:val="23"/>
          <w:highlight w:val="none"/>
        </w:rPr>
      </w:pPr>
    </w:p>
    <w:p w14:paraId="5A8BF499">
      <w:pPr>
        <w:wordWrap w:val="0"/>
        <w:autoSpaceDE w:val="0"/>
        <w:autoSpaceDN w:val="0"/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>本人</w:t>
      </w:r>
      <w:r>
        <w:rPr>
          <w:color w:val="auto"/>
          <w:sz w:val="24"/>
          <w:szCs w:val="21"/>
          <w:highlight w:val="none"/>
          <w:u w:val="single"/>
        </w:rPr>
        <w:t xml:space="preserve">     </w:t>
      </w:r>
      <w:r>
        <w:rPr>
          <w:color w:val="auto"/>
          <w:sz w:val="24"/>
          <w:szCs w:val="21"/>
          <w:highlight w:val="none"/>
        </w:rPr>
        <w:t>（姓名）系</w:t>
      </w:r>
      <w:r>
        <w:rPr>
          <w:color w:val="auto"/>
          <w:sz w:val="24"/>
          <w:szCs w:val="21"/>
          <w:highlight w:val="none"/>
          <w:u w:val="single"/>
        </w:rPr>
        <w:t xml:space="preserve">            </w:t>
      </w:r>
      <w:r>
        <w:rPr>
          <w:color w:val="auto"/>
          <w:sz w:val="24"/>
          <w:szCs w:val="21"/>
          <w:highlight w:val="none"/>
        </w:rPr>
        <w:t>（</w:t>
      </w:r>
      <w:r>
        <w:rPr>
          <w:rFonts w:hint="eastAsia"/>
          <w:color w:val="auto"/>
          <w:sz w:val="24"/>
          <w:szCs w:val="21"/>
          <w:highlight w:val="none"/>
        </w:rPr>
        <w:t>响应人</w:t>
      </w:r>
      <w:r>
        <w:rPr>
          <w:color w:val="auto"/>
          <w:sz w:val="24"/>
          <w:szCs w:val="21"/>
          <w:highlight w:val="none"/>
        </w:rPr>
        <w:t>名称）的法定代表人，现委托</w:t>
      </w:r>
      <w:r>
        <w:rPr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color w:val="auto"/>
          <w:sz w:val="24"/>
          <w:szCs w:val="21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color w:val="auto"/>
          <w:sz w:val="24"/>
          <w:szCs w:val="21"/>
          <w:highlight w:val="none"/>
          <w:u w:val="single"/>
          <w:lang w:val="en-US" w:eastAsia="zh-CN"/>
        </w:rPr>
        <w:t>宜春管理中心上栗收费所试点安装智慧收款机项目</w:t>
      </w:r>
      <w:r>
        <w:rPr>
          <w:rFonts w:hint="eastAsia"/>
          <w:color w:val="auto"/>
          <w:sz w:val="24"/>
          <w:szCs w:val="21"/>
          <w:highlight w:val="none"/>
        </w:rPr>
        <w:t>采购</w:t>
      </w:r>
      <w:r>
        <w:rPr>
          <w:color w:val="auto"/>
          <w:sz w:val="24"/>
          <w:szCs w:val="21"/>
          <w:highlight w:val="none"/>
        </w:rPr>
        <w:t>的响应文件</w:t>
      </w:r>
      <w:r>
        <w:rPr>
          <w:rFonts w:hint="eastAsia"/>
          <w:color w:val="auto"/>
          <w:sz w:val="24"/>
          <w:szCs w:val="21"/>
          <w:highlight w:val="none"/>
        </w:rPr>
        <w:t>，</w:t>
      </w:r>
      <w:r>
        <w:rPr>
          <w:color w:val="auto"/>
          <w:sz w:val="24"/>
          <w:szCs w:val="21"/>
          <w:highlight w:val="none"/>
        </w:rPr>
        <w:t>签订合同和处理有关事宜，其法律后果由我方承担。</w:t>
      </w:r>
    </w:p>
    <w:p w14:paraId="10854F1E">
      <w:pPr>
        <w:wordWrap w:val="0"/>
        <w:autoSpaceDE w:val="0"/>
        <w:autoSpaceDN w:val="0"/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>委托期限：自本委托书签署之日起至响应文件有效期期满。</w:t>
      </w:r>
    </w:p>
    <w:p w14:paraId="0753B0CF">
      <w:pPr>
        <w:wordWrap w:val="0"/>
        <w:autoSpaceDE w:val="0"/>
        <w:autoSpaceDN w:val="0"/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 xml:space="preserve">代理人无转委托权。 </w:t>
      </w:r>
    </w:p>
    <w:p w14:paraId="1E5490C0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</w:p>
    <w:p w14:paraId="63ECAF78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>附：法定代表人身份证及委托代理人身份证彩色扫描件。</w:t>
      </w:r>
    </w:p>
    <w:p w14:paraId="01A60CBD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</w:p>
    <w:p w14:paraId="1F529C72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</w:p>
    <w:p w14:paraId="26B3BA10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</w:p>
    <w:p w14:paraId="4A9BBC72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</w:p>
    <w:p w14:paraId="1E1DD6AE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 xml:space="preserve">                          </w:t>
      </w:r>
      <w:r>
        <w:rPr>
          <w:rFonts w:hint="eastAsia"/>
          <w:color w:val="auto"/>
          <w:sz w:val="24"/>
          <w:szCs w:val="21"/>
          <w:highlight w:val="none"/>
        </w:rPr>
        <w:t>响应人</w:t>
      </w:r>
      <w:r>
        <w:rPr>
          <w:color w:val="auto"/>
          <w:sz w:val="24"/>
          <w:szCs w:val="21"/>
          <w:highlight w:val="none"/>
        </w:rPr>
        <w:t>：</w:t>
      </w:r>
      <w:r>
        <w:rPr>
          <w:color w:val="auto"/>
          <w:sz w:val="24"/>
          <w:szCs w:val="21"/>
          <w:highlight w:val="none"/>
          <w:u w:val="single"/>
        </w:rPr>
        <w:t xml:space="preserve">      （加盖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响应人</w:t>
      </w:r>
      <w:r>
        <w:rPr>
          <w:color w:val="auto"/>
          <w:sz w:val="24"/>
          <w:szCs w:val="21"/>
          <w:highlight w:val="none"/>
          <w:u w:val="single"/>
        </w:rPr>
        <w:t>公章）</w:t>
      </w:r>
    </w:p>
    <w:p w14:paraId="02DC720F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  <w:u w:val="single"/>
        </w:rPr>
      </w:pPr>
      <w:r>
        <w:rPr>
          <w:color w:val="auto"/>
          <w:sz w:val="24"/>
          <w:szCs w:val="21"/>
          <w:highlight w:val="none"/>
        </w:rPr>
        <w:t xml:space="preserve">                          法定代表人：</w:t>
      </w:r>
      <w:r>
        <w:rPr>
          <w:color w:val="auto"/>
          <w:sz w:val="24"/>
          <w:szCs w:val="21"/>
          <w:highlight w:val="none"/>
          <w:u w:val="single"/>
        </w:rPr>
        <w:t xml:space="preserve">             （签名）</w:t>
      </w:r>
    </w:p>
    <w:p w14:paraId="034FE8BC">
      <w:pPr>
        <w:spacing w:line="440" w:lineRule="exact"/>
        <w:ind w:firstLine="3600" w:firstLineChars="15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>身份证号码：</w:t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</w:p>
    <w:p w14:paraId="54EDE294">
      <w:pPr>
        <w:spacing w:line="440" w:lineRule="exact"/>
        <w:ind w:firstLine="3600" w:firstLineChars="1500"/>
        <w:rPr>
          <w:color w:val="auto"/>
          <w:sz w:val="24"/>
          <w:szCs w:val="21"/>
          <w:highlight w:val="none"/>
          <w:u w:val="single"/>
        </w:rPr>
      </w:pPr>
      <w:r>
        <w:rPr>
          <w:color w:val="auto"/>
          <w:sz w:val="24"/>
          <w:szCs w:val="21"/>
          <w:highlight w:val="none"/>
        </w:rPr>
        <w:t>委托代理人：</w:t>
      </w:r>
      <w:r>
        <w:rPr>
          <w:color w:val="auto"/>
          <w:sz w:val="24"/>
          <w:szCs w:val="21"/>
          <w:highlight w:val="none"/>
          <w:u w:val="single"/>
        </w:rPr>
        <w:t xml:space="preserve">      （委托代理人签名）</w:t>
      </w:r>
    </w:p>
    <w:p w14:paraId="4D14EC6B">
      <w:pPr>
        <w:spacing w:line="440" w:lineRule="exact"/>
        <w:ind w:firstLine="3600" w:firstLineChars="15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>身份证号码：</w:t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</w:p>
    <w:p w14:paraId="0B34DBD8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 xml:space="preserve">                              </w:t>
      </w:r>
    </w:p>
    <w:p w14:paraId="1E48C28A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 xml:space="preserve">                                           </w:t>
      </w:r>
      <w:r>
        <w:rPr>
          <w:color w:val="auto"/>
          <w:sz w:val="24"/>
          <w:szCs w:val="21"/>
          <w:highlight w:val="none"/>
          <w:u w:val="single"/>
        </w:rPr>
        <w:t xml:space="preserve">       </w:t>
      </w:r>
      <w:r>
        <w:rPr>
          <w:color w:val="auto"/>
          <w:sz w:val="24"/>
          <w:szCs w:val="21"/>
          <w:highlight w:val="none"/>
        </w:rPr>
        <w:t>年</w:t>
      </w:r>
      <w:r>
        <w:rPr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color w:val="auto"/>
          <w:sz w:val="24"/>
          <w:szCs w:val="21"/>
          <w:highlight w:val="none"/>
        </w:rPr>
        <w:t>月</w:t>
      </w:r>
      <w:r>
        <w:rPr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color w:val="auto"/>
          <w:sz w:val="24"/>
          <w:szCs w:val="21"/>
          <w:highlight w:val="none"/>
        </w:rPr>
        <w:t>日</w:t>
      </w:r>
    </w:p>
    <w:p w14:paraId="2833FF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2025-07-24T13:46:09Z</dcterms:created>
  <dc:creator>38695</dc:creator>
  <cp:lastModifiedBy>HYL</cp:lastModifiedBy>
  <dcterms:modified xsi:type="dcterms:W3CDTF">2025-07-24T13:46:30Z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eyJoZGlkIjoiZTQxYWZmMzdmZGQwMmJhYzQ1ZjFmOTc5MGQyY2EzOGMiLCJ1c2VySWQiOiIxOTg5NjQ0MTIifQ==</vt:lpwstr>
  </property>
  <property fmtid="{D5CDD505-2E9C-101B-9397-08002B2CF9AE}" pid="4" name="ICV">
    <vt:lpwstr>5DFFD24DD00540AC87010E87CF51A4D4_12</vt:lpwstr>
  </property>
</Properties>
</file>