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AA681">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8"/>
          <w:szCs w:val="28"/>
          <w:lang w:val="en-US" w:eastAsia="zh-CN" w:bidi="ar"/>
        </w:rPr>
        <w:t>全身动作企划组合需求参数：</w:t>
      </w:r>
    </w:p>
    <w:p w14:paraId="180D4D0F">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▲1、滑行悬吊拉架床，增强上肢力量与协调感，提高体力和耐力，对改善前庭觉有效果。</w:t>
      </w:r>
    </w:p>
    <w:p w14:paraId="2E525D07">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▲2、可释放肌肉的过度紧张，伸展并活化全身肌肉。</w:t>
      </w:r>
    </w:p>
    <w:p w14:paraId="66C1BA6D">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▲3、优质矩钢焊接钢架组装而成，表面环保油漆处理。 </w:t>
      </w:r>
    </w:p>
    <w:p w14:paraId="2D56A1BB">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▲4、底板要求：高压板拼接。 </w:t>
      </w:r>
    </w:p>
    <w:p w14:paraId="3245BDE0">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▲5、钢架保护套要求：内部防撞软包，表面高级 PU 布。 </w:t>
      </w:r>
    </w:p>
    <w:p w14:paraId="51BC1DEF">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▲6、安纶布及套件要求：高弹性安纶布+安全扣。</w:t>
      </w:r>
    </w:p>
    <w:p w14:paraId="7A0F04FB">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▲7、背板要求：优质木板拼接组装，防撞软包保护，表面 PU 布，产品内部加魔术布 。</w:t>
      </w:r>
    </w:p>
    <w:p w14:paraId="776F462F">
      <w:pPr>
        <w:keepNext w:val="0"/>
        <w:keepLines w:val="0"/>
        <w:widowControl/>
        <w:suppressLineNumbers w:val="0"/>
        <w:jc w:val="left"/>
        <w:rPr>
          <w:rFonts w:hint="default"/>
          <w:sz w:val="28"/>
          <w:szCs w:val="28"/>
          <w:lang w:val="en-US"/>
        </w:rPr>
      </w:pPr>
      <w:r>
        <w:rPr>
          <w:rFonts w:hint="eastAsia" w:ascii="宋体" w:hAnsi="宋体" w:eastAsia="宋体" w:cs="宋体"/>
          <w:color w:val="000000"/>
          <w:kern w:val="0"/>
          <w:sz w:val="28"/>
          <w:szCs w:val="28"/>
          <w:lang w:val="en-US" w:eastAsia="zh-CN" w:bidi="ar"/>
        </w:rPr>
        <w:t>8、尺寸（长、宽、高）要求：2600mm*1600mm*2400mm（±10%）。</w:t>
      </w:r>
    </w:p>
    <w:p w14:paraId="42D774D2">
      <w:pPr>
        <w:rPr>
          <w:rFonts w:hint="eastAsia"/>
          <w:sz w:val="28"/>
          <w:szCs w:val="28"/>
          <w:lang w:val="en-US" w:eastAsia="zh-CN"/>
        </w:rPr>
      </w:pPr>
    </w:p>
    <w:p w14:paraId="0E97D49B">
      <w:pPr>
        <w:rPr>
          <w:rFonts w:hint="eastAsia"/>
          <w:sz w:val="28"/>
          <w:szCs w:val="28"/>
          <w:lang w:val="en-US" w:eastAsia="zh-CN"/>
        </w:rPr>
      </w:pPr>
      <w:r>
        <w:rPr>
          <w:rFonts w:hint="eastAsia" w:ascii="宋体" w:hAnsi="宋体" w:eastAsia="宋体" w:cs="宋体"/>
          <w:sz w:val="28"/>
          <w:szCs w:val="28"/>
          <w:lang w:val="en-US" w:eastAsia="zh-CN"/>
        </w:rPr>
        <w:t>▲</w:t>
      </w:r>
      <w:r>
        <w:rPr>
          <w:rFonts w:hint="eastAsia"/>
          <w:sz w:val="28"/>
          <w:szCs w:val="28"/>
          <w:lang w:val="en-US" w:eastAsia="zh-CN"/>
        </w:rPr>
        <w:t>配置清单：</w:t>
      </w:r>
    </w:p>
    <w:tbl>
      <w:tblPr>
        <w:tblStyle w:val="5"/>
        <w:tblpPr w:leftFromText="180" w:rightFromText="180" w:vertAnchor="text" w:horzAnchor="page" w:tblpX="1800" w:tblpY="295"/>
        <w:tblOverlap w:val="never"/>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980"/>
        <w:gridCol w:w="1155"/>
        <w:gridCol w:w="878"/>
        <w:gridCol w:w="2855"/>
      </w:tblGrid>
      <w:tr w14:paraId="50A3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noWrap w:val="0"/>
            <w:vAlign w:val="center"/>
          </w:tcPr>
          <w:p w14:paraId="07BD279F">
            <w:pPr>
              <w:pStyle w:val="2"/>
              <w:keepNext/>
              <w:keepLines/>
              <w:pageBreakBefore w:val="0"/>
              <w:widowControl/>
              <w:numPr>
                <w:ilvl w:val="0"/>
                <w:numId w:val="0"/>
              </w:numPr>
              <w:kinsoku/>
              <w:wordWrap/>
              <w:overflowPunct/>
              <w:topLinePunct w:val="0"/>
              <w:autoSpaceDE/>
              <w:autoSpaceDN/>
              <w:bidi w:val="0"/>
              <w:adjustRightInd/>
              <w:snapToGrid/>
              <w:spacing w:before="0" w:after="0" w:line="720" w:lineRule="auto"/>
              <w:ind w:left="0" w:leftChars="0" w:right="0" w:rightChars="0" w:firstLine="0" w:firstLineChars="0"/>
              <w:jc w:val="center"/>
              <w:textAlignment w:val="auto"/>
              <w:outlineLvl w:val="0"/>
              <w:rPr>
                <w:rFonts w:hint="eastAsia" w:ascii="宋体" w:hAnsi="宋体" w:eastAsia="宋体" w:cs="宋体"/>
                <w:vertAlign w:val="baseline"/>
                <w:lang w:val="en-US" w:eastAsia="zh-CN"/>
              </w:rPr>
            </w:pPr>
            <w:r>
              <w:rPr>
                <w:rFonts w:hint="eastAsia" w:ascii="宋体" w:hAnsi="宋体" w:eastAsia="宋体" w:cs="宋体"/>
                <w:b/>
                <w:bCs/>
                <w:color w:val="auto"/>
                <w:sz w:val="22"/>
                <w:szCs w:val="22"/>
                <w:vertAlign w:val="baseline"/>
                <w:lang w:val="en-US" w:eastAsia="zh-CN"/>
              </w:rPr>
              <w:t>序号</w:t>
            </w:r>
          </w:p>
        </w:tc>
        <w:tc>
          <w:tcPr>
            <w:tcW w:w="1980" w:type="dxa"/>
            <w:noWrap w:val="0"/>
            <w:vAlign w:val="center"/>
          </w:tcPr>
          <w:p w14:paraId="414C590D">
            <w:pPr>
              <w:pStyle w:val="7"/>
              <w:spacing w:beforeLines="0" w:afterLines="0" w:line="720" w:lineRule="auto"/>
              <w:ind w:firstLine="0" w:firstLineChars="0"/>
              <w:jc w:val="center"/>
              <w:rPr>
                <w:rFonts w:hint="eastAsia" w:ascii="宋体" w:hAnsi="宋体" w:eastAsia="宋体" w:cs="宋体"/>
                <w:vertAlign w:val="baseline"/>
                <w:lang w:val="en-US" w:eastAsia="zh-CN"/>
              </w:rPr>
            </w:pPr>
            <w:r>
              <w:rPr>
                <w:rFonts w:hint="eastAsia" w:ascii="宋体" w:hAnsi="宋体" w:eastAsia="宋体" w:cs="宋体"/>
                <w:b/>
                <w:bCs/>
                <w:sz w:val="22"/>
                <w:szCs w:val="22"/>
                <w:lang w:val="en-US" w:eastAsia="zh-CN"/>
              </w:rPr>
              <w:t>名称</w:t>
            </w:r>
          </w:p>
        </w:tc>
        <w:tc>
          <w:tcPr>
            <w:tcW w:w="1155" w:type="dxa"/>
            <w:noWrap w:val="0"/>
            <w:vAlign w:val="center"/>
          </w:tcPr>
          <w:p w14:paraId="61BB6363">
            <w:pPr>
              <w:pStyle w:val="7"/>
              <w:spacing w:beforeLines="0" w:afterLines="0" w:line="720" w:lineRule="auto"/>
              <w:ind w:firstLine="0" w:firstLineChars="0"/>
              <w:jc w:val="center"/>
              <w:rPr>
                <w:rFonts w:hint="eastAsia" w:ascii="宋体" w:hAnsi="宋体" w:eastAsia="宋体" w:cs="宋体"/>
                <w:vertAlign w:val="baseline"/>
                <w:lang w:val="en-US" w:eastAsia="zh-CN"/>
              </w:rPr>
            </w:pPr>
            <w:r>
              <w:rPr>
                <w:rFonts w:hint="eastAsia" w:ascii="宋体" w:hAnsi="宋体" w:eastAsia="宋体" w:cs="宋体"/>
                <w:b/>
                <w:bCs/>
                <w:sz w:val="22"/>
                <w:szCs w:val="22"/>
                <w:lang w:val="en-US" w:eastAsia="zh-CN"/>
              </w:rPr>
              <w:t>数量</w:t>
            </w:r>
          </w:p>
        </w:tc>
        <w:tc>
          <w:tcPr>
            <w:tcW w:w="878" w:type="dxa"/>
            <w:noWrap w:val="0"/>
            <w:vAlign w:val="center"/>
          </w:tcPr>
          <w:p w14:paraId="2C1AF82F">
            <w:pPr>
              <w:pStyle w:val="7"/>
              <w:spacing w:beforeLines="0" w:afterLines="0" w:line="720" w:lineRule="auto"/>
              <w:ind w:firstLine="0" w:firstLineChars="0"/>
              <w:jc w:val="center"/>
              <w:rPr>
                <w:rFonts w:hint="eastAsia" w:ascii="宋体" w:hAnsi="宋体" w:eastAsia="宋体" w:cs="宋体"/>
                <w:vertAlign w:val="baseline"/>
                <w:lang w:val="en-US" w:eastAsia="zh-CN"/>
              </w:rPr>
            </w:pPr>
            <w:r>
              <w:rPr>
                <w:rFonts w:hint="eastAsia" w:ascii="宋体" w:hAnsi="宋体" w:eastAsia="宋体" w:cs="宋体"/>
                <w:b/>
                <w:bCs/>
                <w:sz w:val="22"/>
                <w:szCs w:val="22"/>
                <w:lang w:val="en-US" w:eastAsia="zh-CN"/>
              </w:rPr>
              <w:t>单位</w:t>
            </w:r>
          </w:p>
        </w:tc>
        <w:tc>
          <w:tcPr>
            <w:tcW w:w="2855" w:type="dxa"/>
            <w:noWrap w:val="0"/>
            <w:vAlign w:val="center"/>
          </w:tcPr>
          <w:p w14:paraId="2B9C8616">
            <w:pPr>
              <w:pStyle w:val="7"/>
              <w:spacing w:beforeLines="0" w:afterLines="0" w:line="720" w:lineRule="auto"/>
              <w:ind w:firstLine="0" w:firstLineChars="0"/>
              <w:jc w:val="center"/>
              <w:rPr>
                <w:rFonts w:hint="default" w:ascii="宋体" w:hAnsi="宋体" w:eastAsia="宋体" w:cs="宋体"/>
                <w:b/>
                <w:bCs/>
                <w:sz w:val="22"/>
                <w:szCs w:val="22"/>
                <w:lang w:val="en-US" w:eastAsia="zh-CN"/>
              </w:rPr>
            </w:pPr>
            <w:r>
              <w:rPr>
                <w:rFonts w:hint="eastAsia" w:ascii="宋体" w:hAnsi="宋体" w:cs="宋体"/>
                <w:b/>
                <w:bCs/>
                <w:sz w:val="22"/>
                <w:szCs w:val="22"/>
                <w:lang w:val="en-US" w:eastAsia="zh-CN"/>
              </w:rPr>
              <w:t>规格要求</w:t>
            </w:r>
          </w:p>
        </w:tc>
      </w:tr>
      <w:tr w14:paraId="0B51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noWrap w:val="0"/>
            <w:vAlign w:val="center"/>
          </w:tcPr>
          <w:p w14:paraId="34106663">
            <w:pPr>
              <w:numPr>
                <w:ilvl w:val="0"/>
                <w:numId w:val="1"/>
              </w:numPr>
              <w:spacing w:line="720" w:lineRule="auto"/>
              <w:ind w:left="425" w:leftChars="0" w:hanging="425" w:firstLineChars="0"/>
              <w:jc w:val="center"/>
              <w:rPr>
                <w:rFonts w:hint="eastAsia" w:ascii="宋体" w:hAnsi="宋体" w:eastAsia="宋体" w:cs="宋体"/>
                <w:vertAlign w:val="baseline"/>
                <w:lang w:val="en-US" w:eastAsia="zh-CN"/>
              </w:rPr>
            </w:pPr>
          </w:p>
        </w:tc>
        <w:tc>
          <w:tcPr>
            <w:tcW w:w="1980" w:type="dxa"/>
            <w:noWrap w:val="0"/>
            <w:vAlign w:val="center"/>
          </w:tcPr>
          <w:p w14:paraId="37E22116">
            <w:pPr>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lang w:val="en-US" w:eastAsia="zh-CN"/>
              </w:rPr>
              <w:t>钢架</w:t>
            </w:r>
          </w:p>
        </w:tc>
        <w:tc>
          <w:tcPr>
            <w:tcW w:w="1155" w:type="dxa"/>
            <w:noWrap w:val="0"/>
            <w:vAlign w:val="center"/>
          </w:tcPr>
          <w:p w14:paraId="7A602C32">
            <w:pPr>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878" w:type="dxa"/>
            <w:noWrap w:val="0"/>
            <w:vAlign w:val="center"/>
          </w:tcPr>
          <w:p w14:paraId="0E4E330E">
            <w:pPr>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套</w:t>
            </w:r>
          </w:p>
        </w:tc>
        <w:tc>
          <w:tcPr>
            <w:tcW w:w="2855" w:type="dxa"/>
            <w:noWrap w:val="0"/>
            <w:vAlign w:val="center"/>
          </w:tcPr>
          <w:p w14:paraId="6AE4D772">
            <w:pPr>
              <w:numPr>
                <w:ilvl w:val="0"/>
                <w:numId w:val="0"/>
              </w:numPr>
              <w:spacing w:line="24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整体尺寸：2620*1620*2400-2665mm</w:t>
            </w:r>
          </w:p>
        </w:tc>
      </w:tr>
      <w:tr w14:paraId="677B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noWrap w:val="0"/>
            <w:vAlign w:val="center"/>
          </w:tcPr>
          <w:p w14:paraId="44450C5B">
            <w:pPr>
              <w:numPr>
                <w:ilvl w:val="0"/>
                <w:numId w:val="1"/>
              </w:numPr>
              <w:spacing w:line="720" w:lineRule="auto"/>
              <w:ind w:left="425" w:leftChars="0" w:hanging="425" w:firstLineChars="0"/>
              <w:jc w:val="center"/>
              <w:rPr>
                <w:rFonts w:hint="eastAsia" w:ascii="宋体" w:hAnsi="宋体" w:eastAsia="宋体" w:cs="宋体"/>
                <w:vertAlign w:val="baseline"/>
                <w:lang w:val="en-US" w:eastAsia="zh-CN"/>
              </w:rPr>
            </w:pPr>
          </w:p>
        </w:tc>
        <w:tc>
          <w:tcPr>
            <w:tcW w:w="1980" w:type="dxa"/>
            <w:noWrap w:val="0"/>
            <w:vAlign w:val="center"/>
          </w:tcPr>
          <w:p w14:paraId="03CE666B">
            <w:pPr>
              <w:numPr>
                <w:ilvl w:val="0"/>
                <w:numId w:val="0"/>
              </w:numPr>
              <w:spacing w:line="720" w:lineRule="auto"/>
              <w:jc w:val="center"/>
              <w:rPr>
                <w:rFonts w:hint="eastAsia" w:ascii="宋体" w:hAnsi="宋体" w:eastAsia="宋体" w:cs="宋体"/>
                <w:vertAlign w:val="baseline"/>
                <w:lang w:val="en-US" w:eastAsia="zh-CN"/>
              </w:rPr>
            </w:pPr>
            <w:r>
              <w:rPr>
                <w:rFonts w:hint="eastAsia" w:ascii="宋体" w:hAnsi="宋体" w:eastAsia="宋体" w:cs="宋体"/>
                <w:lang w:val="en-US" w:eastAsia="zh-CN"/>
              </w:rPr>
              <w:t>底板</w:t>
            </w:r>
          </w:p>
        </w:tc>
        <w:tc>
          <w:tcPr>
            <w:tcW w:w="1155" w:type="dxa"/>
            <w:noWrap w:val="0"/>
            <w:vAlign w:val="center"/>
          </w:tcPr>
          <w:p w14:paraId="39A2B0AF">
            <w:pPr>
              <w:numPr>
                <w:ilvl w:val="0"/>
                <w:numId w:val="0"/>
              </w:numPr>
              <w:spacing w:line="720" w:lineRule="auto"/>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878" w:type="dxa"/>
            <w:noWrap w:val="0"/>
            <w:vAlign w:val="center"/>
          </w:tcPr>
          <w:p w14:paraId="28E2FA66">
            <w:pPr>
              <w:numPr>
                <w:ilvl w:val="0"/>
                <w:numId w:val="0"/>
              </w:numPr>
              <w:spacing w:line="720" w:lineRule="auto"/>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套</w:t>
            </w:r>
          </w:p>
        </w:tc>
        <w:tc>
          <w:tcPr>
            <w:tcW w:w="2855" w:type="dxa"/>
            <w:noWrap w:val="0"/>
            <w:vAlign w:val="center"/>
          </w:tcPr>
          <w:p w14:paraId="0B2C234B">
            <w:pPr>
              <w:numPr>
                <w:ilvl w:val="0"/>
                <w:numId w:val="0"/>
              </w:numPr>
              <w:spacing w:line="720" w:lineRule="auto"/>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尺寸：长2620*宽1620mm</w:t>
            </w:r>
          </w:p>
        </w:tc>
      </w:tr>
      <w:tr w14:paraId="02C2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noWrap w:val="0"/>
            <w:vAlign w:val="center"/>
          </w:tcPr>
          <w:p w14:paraId="35E454F1">
            <w:pPr>
              <w:numPr>
                <w:ilvl w:val="0"/>
                <w:numId w:val="1"/>
              </w:numPr>
              <w:spacing w:line="720" w:lineRule="auto"/>
              <w:ind w:left="425" w:leftChars="0" w:hanging="425" w:firstLineChars="0"/>
              <w:jc w:val="center"/>
              <w:rPr>
                <w:rFonts w:hint="eastAsia" w:ascii="宋体" w:hAnsi="宋体" w:eastAsia="宋体" w:cs="宋体"/>
                <w:vertAlign w:val="baseline"/>
                <w:lang w:val="en-US" w:eastAsia="zh-CN"/>
              </w:rPr>
            </w:pPr>
          </w:p>
        </w:tc>
        <w:tc>
          <w:tcPr>
            <w:tcW w:w="1980" w:type="dxa"/>
            <w:noWrap w:val="0"/>
            <w:vAlign w:val="center"/>
          </w:tcPr>
          <w:p w14:paraId="221606EF">
            <w:pPr>
              <w:numPr>
                <w:ilvl w:val="0"/>
                <w:numId w:val="0"/>
              </w:numPr>
              <w:spacing w:line="720" w:lineRule="auto"/>
              <w:jc w:val="center"/>
              <w:rPr>
                <w:rFonts w:hint="eastAsia" w:ascii="宋体" w:hAnsi="宋体" w:eastAsia="宋体" w:cs="宋体"/>
                <w:vertAlign w:val="baseline"/>
                <w:lang w:val="en-US" w:eastAsia="zh-CN"/>
              </w:rPr>
            </w:pPr>
            <w:r>
              <w:rPr>
                <w:rFonts w:hint="eastAsia" w:ascii="宋体" w:hAnsi="宋体" w:eastAsia="宋体" w:cs="宋体"/>
                <w:lang w:val="en-US" w:eastAsia="zh-CN"/>
              </w:rPr>
              <w:t>钢架保护套</w:t>
            </w:r>
          </w:p>
        </w:tc>
        <w:tc>
          <w:tcPr>
            <w:tcW w:w="1155" w:type="dxa"/>
            <w:noWrap w:val="0"/>
            <w:vAlign w:val="center"/>
          </w:tcPr>
          <w:p w14:paraId="6FC171D3">
            <w:pPr>
              <w:numPr>
                <w:ilvl w:val="0"/>
                <w:numId w:val="0"/>
              </w:numPr>
              <w:spacing w:line="720" w:lineRule="auto"/>
              <w:ind w:left="0" w:leftChars="0" w:firstLine="0" w:firstLineChars="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878" w:type="dxa"/>
            <w:noWrap w:val="0"/>
            <w:vAlign w:val="center"/>
          </w:tcPr>
          <w:p w14:paraId="7DE110C8">
            <w:pPr>
              <w:numPr>
                <w:ilvl w:val="0"/>
                <w:numId w:val="0"/>
              </w:numPr>
              <w:spacing w:line="720" w:lineRule="auto"/>
              <w:ind w:left="0" w:leftChars="0" w:firstLine="0" w:firstLineChars="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套</w:t>
            </w:r>
          </w:p>
        </w:tc>
        <w:tc>
          <w:tcPr>
            <w:tcW w:w="2855" w:type="dxa"/>
            <w:noWrap w:val="0"/>
            <w:vAlign w:val="center"/>
          </w:tcPr>
          <w:p w14:paraId="1B342AC5">
            <w:pPr>
              <w:numPr>
                <w:ilvl w:val="0"/>
                <w:numId w:val="0"/>
              </w:numPr>
              <w:spacing w:line="720" w:lineRule="auto"/>
              <w:ind w:left="0" w:leftChars="0" w:firstLine="0" w:firstLineChars="0"/>
              <w:jc w:val="lef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4个钢架支柱使用</w:t>
            </w:r>
          </w:p>
        </w:tc>
      </w:tr>
      <w:tr w14:paraId="4DB6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noWrap w:val="0"/>
            <w:vAlign w:val="center"/>
          </w:tcPr>
          <w:p w14:paraId="4DC66CF5">
            <w:pPr>
              <w:numPr>
                <w:ilvl w:val="0"/>
                <w:numId w:val="1"/>
              </w:numPr>
              <w:spacing w:line="720" w:lineRule="auto"/>
              <w:ind w:left="425" w:leftChars="0" w:hanging="425" w:firstLineChars="0"/>
              <w:jc w:val="center"/>
              <w:rPr>
                <w:rFonts w:hint="eastAsia" w:ascii="宋体" w:hAnsi="宋体" w:eastAsia="宋体" w:cs="宋体"/>
                <w:vertAlign w:val="baseline"/>
                <w:lang w:val="en-US" w:eastAsia="zh-CN"/>
              </w:rPr>
            </w:pPr>
          </w:p>
        </w:tc>
        <w:tc>
          <w:tcPr>
            <w:tcW w:w="1980" w:type="dxa"/>
            <w:noWrap w:val="0"/>
            <w:vAlign w:val="center"/>
          </w:tcPr>
          <w:p w14:paraId="51BE0709">
            <w:pPr>
              <w:numPr>
                <w:ilvl w:val="0"/>
                <w:numId w:val="0"/>
              </w:numPr>
              <w:spacing w:line="720" w:lineRule="auto"/>
              <w:jc w:val="center"/>
              <w:rPr>
                <w:rFonts w:hint="eastAsia" w:ascii="宋体" w:hAnsi="宋体" w:eastAsia="宋体" w:cs="宋体"/>
                <w:vertAlign w:val="baseline"/>
                <w:lang w:val="en-US" w:eastAsia="zh-CN"/>
              </w:rPr>
            </w:pPr>
            <w:r>
              <w:rPr>
                <w:rFonts w:hint="eastAsia" w:ascii="宋体" w:hAnsi="宋体" w:eastAsia="宋体" w:cs="宋体"/>
                <w:lang w:val="en-US" w:eastAsia="zh-CN"/>
              </w:rPr>
              <w:t>安纶布</w:t>
            </w:r>
          </w:p>
        </w:tc>
        <w:tc>
          <w:tcPr>
            <w:tcW w:w="1155" w:type="dxa"/>
            <w:noWrap w:val="0"/>
            <w:vAlign w:val="center"/>
          </w:tcPr>
          <w:p w14:paraId="48321331">
            <w:pPr>
              <w:numPr>
                <w:ilvl w:val="0"/>
                <w:numId w:val="0"/>
              </w:numPr>
              <w:spacing w:line="720" w:lineRule="auto"/>
              <w:ind w:left="0" w:leftChars="0" w:firstLine="0" w:firstLineChars="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878" w:type="dxa"/>
            <w:noWrap w:val="0"/>
            <w:vAlign w:val="center"/>
          </w:tcPr>
          <w:p w14:paraId="332DCB4E">
            <w:pPr>
              <w:numPr>
                <w:ilvl w:val="0"/>
                <w:numId w:val="0"/>
              </w:numPr>
              <w:spacing w:line="720" w:lineRule="auto"/>
              <w:ind w:left="0" w:leftChars="0" w:firstLine="0" w:firstLineChars="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张</w:t>
            </w:r>
          </w:p>
        </w:tc>
        <w:tc>
          <w:tcPr>
            <w:tcW w:w="2855" w:type="dxa"/>
            <w:noWrap w:val="0"/>
            <w:vAlign w:val="center"/>
          </w:tcPr>
          <w:p w14:paraId="69981F46">
            <w:pPr>
              <w:numPr>
                <w:ilvl w:val="0"/>
                <w:numId w:val="0"/>
              </w:numPr>
              <w:spacing w:line="720" w:lineRule="auto"/>
              <w:ind w:left="0" w:leftChars="0" w:firstLine="0" w:firstLineChars="0"/>
              <w:jc w:val="lef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每张尺寸：2190*1200mm</w:t>
            </w:r>
          </w:p>
        </w:tc>
      </w:tr>
      <w:tr w14:paraId="16C5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noWrap w:val="0"/>
            <w:vAlign w:val="center"/>
          </w:tcPr>
          <w:p w14:paraId="45A0ED61">
            <w:pPr>
              <w:numPr>
                <w:ilvl w:val="0"/>
                <w:numId w:val="1"/>
              </w:numPr>
              <w:spacing w:line="720" w:lineRule="auto"/>
              <w:ind w:left="425" w:leftChars="0" w:hanging="425" w:firstLineChars="0"/>
              <w:jc w:val="center"/>
              <w:rPr>
                <w:rFonts w:hint="eastAsia" w:ascii="宋体" w:hAnsi="宋体" w:eastAsia="宋体" w:cs="宋体"/>
                <w:vertAlign w:val="baseline"/>
                <w:lang w:val="en-US" w:eastAsia="zh-CN"/>
              </w:rPr>
            </w:pPr>
          </w:p>
        </w:tc>
        <w:tc>
          <w:tcPr>
            <w:tcW w:w="1980" w:type="dxa"/>
            <w:noWrap w:val="0"/>
            <w:vAlign w:val="center"/>
          </w:tcPr>
          <w:p w14:paraId="4D1A06AA">
            <w:pPr>
              <w:numPr>
                <w:ilvl w:val="0"/>
                <w:numId w:val="0"/>
              </w:numPr>
              <w:spacing w:line="720" w:lineRule="auto"/>
              <w:jc w:val="center"/>
              <w:rPr>
                <w:rFonts w:hint="eastAsia" w:ascii="宋体" w:hAnsi="宋体" w:eastAsia="宋体" w:cs="宋体"/>
                <w:lang w:val="en-US" w:eastAsia="zh-CN"/>
              </w:rPr>
            </w:pPr>
            <w:r>
              <w:rPr>
                <w:rFonts w:hint="eastAsia" w:ascii="宋体" w:hAnsi="宋体" w:eastAsia="宋体" w:cs="宋体"/>
                <w:lang w:val="en-US" w:eastAsia="zh-CN"/>
              </w:rPr>
              <w:t>安全扣</w:t>
            </w:r>
          </w:p>
        </w:tc>
        <w:tc>
          <w:tcPr>
            <w:tcW w:w="1155" w:type="dxa"/>
            <w:noWrap w:val="0"/>
            <w:vAlign w:val="center"/>
          </w:tcPr>
          <w:p w14:paraId="07AD7B9F">
            <w:pPr>
              <w:numPr>
                <w:ilvl w:val="0"/>
                <w:numId w:val="0"/>
              </w:numPr>
              <w:spacing w:line="720" w:lineRule="auto"/>
              <w:ind w:left="0" w:leftChars="0" w:firstLine="0" w:firstLineChars="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w:t>
            </w:r>
          </w:p>
        </w:tc>
        <w:tc>
          <w:tcPr>
            <w:tcW w:w="878" w:type="dxa"/>
            <w:noWrap w:val="0"/>
            <w:vAlign w:val="center"/>
          </w:tcPr>
          <w:p w14:paraId="0E006146">
            <w:pPr>
              <w:numPr>
                <w:ilvl w:val="0"/>
                <w:numId w:val="0"/>
              </w:numPr>
              <w:spacing w:line="720" w:lineRule="auto"/>
              <w:ind w:left="0" w:leftChars="0" w:firstLine="0" w:firstLineChars="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个</w:t>
            </w:r>
          </w:p>
        </w:tc>
        <w:tc>
          <w:tcPr>
            <w:tcW w:w="2855" w:type="dxa"/>
            <w:noWrap w:val="0"/>
            <w:vAlign w:val="center"/>
          </w:tcPr>
          <w:p w14:paraId="682D3D03">
            <w:pPr>
              <w:numPr>
                <w:ilvl w:val="0"/>
                <w:numId w:val="0"/>
              </w:numPr>
              <w:spacing w:line="720" w:lineRule="auto"/>
              <w:ind w:left="0" w:leftChars="0" w:firstLine="0" w:firstLineChars="0"/>
              <w:jc w:val="lef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每张</w:t>
            </w:r>
            <w:r>
              <w:rPr>
                <w:rFonts w:hint="eastAsia" w:ascii="宋体" w:hAnsi="宋体" w:eastAsia="宋体" w:cs="宋体"/>
                <w:lang w:val="en-US" w:eastAsia="zh-CN"/>
              </w:rPr>
              <w:t>安纶布四个角使用</w:t>
            </w:r>
          </w:p>
        </w:tc>
      </w:tr>
      <w:tr w14:paraId="7215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noWrap w:val="0"/>
            <w:vAlign w:val="center"/>
          </w:tcPr>
          <w:p w14:paraId="381858DF">
            <w:pPr>
              <w:numPr>
                <w:ilvl w:val="0"/>
                <w:numId w:val="1"/>
              </w:numPr>
              <w:spacing w:line="720" w:lineRule="auto"/>
              <w:ind w:left="425" w:leftChars="0" w:hanging="425" w:firstLineChars="0"/>
              <w:jc w:val="center"/>
              <w:rPr>
                <w:rFonts w:hint="eastAsia" w:ascii="宋体" w:hAnsi="宋体" w:eastAsia="宋体" w:cs="宋体"/>
                <w:vertAlign w:val="baseline"/>
                <w:lang w:val="en-US" w:eastAsia="zh-CN"/>
              </w:rPr>
            </w:pPr>
          </w:p>
        </w:tc>
        <w:tc>
          <w:tcPr>
            <w:tcW w:w="1980" w:type="dxa"/>
            <w:noWrap w:val="0"/>
            <w:vAlign w:val="center"/>
          </w:tcPr>
          <w:p w14:paraId="57C84D99">
            <w:pPr>
              <w:numPr>
                <w:ilvl w:val="0"/>
                <w:numId w:val="0"/>
              </w:numPr>
              <w:spacing w:line="720" w:lineRule="auto"/>
              <w:jc w:val="center"/>
              <w:rPr>
                <w:rFonts w:hint="eastAsia" w:ascii="宋体" w:hAnsi="宋体" w:eastAsia="宋体" w:cs="宋体"/>
                <w:vertAlign w:val="baseline"/>
                <w:lang w:val="en-US" w:eastAsia="zh-CN"/>
              </w:rPr>
            </w:pPr>
            <w:r>
              <w:rPr>
                <w:rFonts w:hint="eastAsia" w:ascii="宋体" w:hAnsi="宋体" w:eastAsia="宋体" w:cs="宋体"/>
                <w:lang w:val="en-US" w:eastAsia="zh-CN"/>
              </w:rPr>
              <w:t>背板</w:t>
            </w:r>
          </w:p>
        </w:tc>
        <w:tc>
          <w:tcPr>
            <w:tcW w:w="1155" w:type="dxa"/>
            <w:noWrap w:val="0"/>
            <w:vAlign w:val="center"/>
          </w:tcPr>
          <w:p w14:paraId="201AD1D5">
            <w:pPr>
              <w:numPr>
                <w:ilvl w:val="0"/>
                <w:numId w:val="0"/>
              </w:numPr>
              <w:spacing w:line="720" w:lineRule="auto"/>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878" w:type="dxa"/>
            <w:noWrap w:val="0"/>
            <w:vAlign w:val="center"/>
          </w:tcPr>
          <w:p w14:paraId="5D25BB4B">
            <w:pPr>
              <w:numPr>
                <w:ilvl w:val="0"/>
                <w:numId w:val="0"/>
              </w:numPr>
              <w:spacing w:line="720" w:lineRule="auto"/>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套</w:t>
            </w:r>
          </w:p>
        </w:tc>
        <w:tc>
          <w:tcPr>
            <w:tcW w:w="2855" w:type="dxa"/>
            <w:noWrap w:val="0"/>
            <w:vAlign w:val="center"/>
          </w:tcPr>
          <w:p w14:paraId="44E94202">
            <w:pPr>
              <w:numPr>
                <w:ilvl w:val="0"/>
                <w:numId w:val="0"/>
              </w:numPr>
              <w:spacing w:line="720" w:lineRule="auto"/>
              <w:ind w:left="0" w:leftChars="0" w:firstLine="0" w:firstLineChars="0"/>
              <w:jc w:val="lef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尺寸：2620**2400mm</w:t>
            </w:r>
          </w:p>
        </w:tc>
      </w:tr>
    </w:tbl>
    <w:p w14:paraId="01F27767">
      <w:pPr>
        <w:rPr>
          <w:rFonts w:hint="default"/>
          <w:sz w:val="28"/>
          <w:szCs w:val="28"/>
          <w:lang w:val="en-US" w:eastAsia="zh-CN"/>
        </w:rPr>
      </w:pPr>
    </w:p>
    <w:p w14:paraId="710C827D">
      <w:pPr>
        <w:rPr>
          <w:rFonts w:hint="default"/>
          <w:sz w:val="28"/>
          <w:szCs w:val="28"/>
          <w:lang w:val="en-US" w:eastAsia="zh-CN"/>
        </w:rPr>
      </w:pPr>
    </w:p>
    <w:tbl>
      <w:tblPr>
        <w:tblStyle w:val="9"/>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8"/>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8"/>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8"/>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1884BF80">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8"/>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8"/>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Pr>
              <w:rPr>
                <w:szCs w:val="24"/>
              </w:rPr>
            </w:pPr>
          </w:p>
          <w:p w14:paraId="6D33262D">
            <w:pPr>
              <w:rPr>
                <w:szCs w:val="24"/>
              </w:rPr>
            </w:pPr>
          </w:p>
          <w:p w14:paraId="14D412E3">
            <w:pPr>
              <w:pStyle w:val="8"/>
              <w:spacing w:before="86" w:line="187" w:lineRule="auto"/>
              <w:rPr>
                <w:spacing w:val="9"/>
              </w:rPr>
            </w:pPr>
          </w:p>
          <w:p w14:paraId="7E7968B4">
            <w:pPr>
              <w:pStyle w:val="8"/>
              <w:spacing w:before="86" w:line="187" w:lineRule="auto"/>
              <w:jc w:val="center"/>
            </w:pPr>
            <w:r>
              <w:rPr>
                <w:spacing w:val="9"/>
              </w:rPr>
              <w:t>质保期</w:t>
            </w:r>
          </w:p>
        </w:tc>
        <w:tc>
          <w:tcPr>
            <w:tcW w:w="4296" w:type="pct"/>
            <w:vAlign w:val="top"/>
          </w:tcPr>
          <w:p w14:paraId="43312103">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1</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8"/>
              <w:spacing w:before="176" w:line="190" w:lineRule="auto"/>
              <w:ind w:left="125"/>
              <w:jc w:val="center"/>
              <w:outlineLvl w:val="0"/>
              <w:rPr>
                <w:rFonts w:hint="eastAsia"/>
                <w:spacing w:val="6"/>
                <w:lang w:eastAsia="zh-CN"/>
              </w:rPr>
            </w:pPr>
          </w:p>
          <w:p w14:paraId="2889C634">
            <w:pPr>
              <w:pStyle w:val="8"/>
              <w:spacing w:before="176" w:line="190" w:lineRule="auto"/>
              <w:ind w:left="125"/>
              <w:jc w:val="center"/>
              <w:outlineLvl w:val="0"/>
              <w:rPr>
                <w:rFonts w:hint="eastAsia"/>
                <w:spacing w:val="6"/>
                <w:lang w:eastAsia="zh-CN"/>
              </w:rPr>
            </w:pPr>
          </w:p>
          <w:p w14:paraId="71181ABA">
            <w:pPr>
              <w:pStyle w:val="8"/>
              <w:spacing w:before="176" w:line="190" w:lineRule="auto"/>
              <w:ind w:left="125"/>
              <w:jc w:val="center"/>
              <w:outlineLvl w:val="0"/>
              <w:rPr>
                <w:rFonts w:hint="eastAsia"/>
                <w:spacing w:val="6"/>
                <w:lang w:eastAsia="zh-CN"/>
              </w:rPr>
            </w:pPr>
          </w:p>
          <w:p w14:paraId="4B6D23A3">
            <w:pPr>
              <w:pStyle w:val="8"/>
              <w:spacing w:before="176" w:line="190" w:lineRule="auto"/>
              <w:ind w:left="125"/>
              <w:jc w:val="center"/>
              <w:outlineLvl w:val="0"/>
              <w:rPr>
                <w:rFonts w:hint="eastAsia"/>
                <w:spacing w:val="6"/>
                <w:lang w:eastAsia="zh-CN"/>
              </w:rPr>
            </w:pPr>
          </w:p>
          <w:p w14:paraId="0E12FF07">
            <w:pPr>
              <w:pStyle w:val="8"/>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8"/>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8"/>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8"/>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8"/>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8"/>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8"/>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.在安装期间，未按安全文明作业规范要求进行的，尤其是违犯工完场清和禁烟规定的，限期整改不合格的，视情节严重情况扣除合同款项用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.发生其他安装和维保不合格情况的，限期整改不合格的，视情节严重情况扣除合同款项费用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次。情节特别严重，导致项目无法实施的，采购人免责终止本项目合同。</w:t>
            </w:r>
          </w:p>
          <w:p w14:paraId="4C2126EA">
            <w:pPr>
              <w:pStyle w:val="8"/>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3454E16B">
      <w:pPr>
        <w:rPr>
          <w:rFonts w:hint="default"/>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31268"/>
    <w:multiLevelType w:val="singleLevel"/>
    <w:tmpl w:val="D6A3126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76695"/>
    <w:rsid w:val="0AB1211B"/>
    <w:rsid w:val="10E072B6"/>
    <w:rsid w:val="1E8F40C9"/>
    <w:rsid w:val="27383550"/>
    <w:rsid w:val="290817B4"/>
    <w:rsid w:val="3C591B47"/>
    <w:rsid w:val="3CA64660"/>
    <w:rsid w:val="3CCA2A44"/>
    <w:rsid w:val="3CF655E7"/>
    <w:rsid w:val="3D736C38"/>
    <w:rsid w:val="3DCF2C73"/>
    <w:rsid w:val="406D3E12"/>
    <w:rsid w:val="441A605F"/>
    <w:rsid w:val="45252F0E"/>
    <w:rsid w:val="45343151"/>
    <w:rsid w:val="47D604EF"/>
    <w:rsid w:val="4A767D68"/>
    <w:rsid w:val="4E7520E4"/>
    <w:rsid w:val="56C105BC"/>
    <w:rsid w:val="59637709"/>
    <w:rsid w:val="615D5386"/>
    <w:rsid w:val="69E55F18"/>
    <w:rsid w:val="6EAB5982"/>
    <w:rsid w:val="6F6F075E"/>
    <w:rsid w:val="6FFD220E"/>
    <w:rsid w:val="728C5ACB"/>
    <w:rsid w:val="7420410B"/>
    <w:rsid w:val="77C81353"/>
    <w:rsid w:val="7C0B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9"/>
    <w:pPr>
      <w:keepNext/>
      <w:keepLines/>
      <w:widowControl w:val="0"/>
      <w:spacing w:before="480" w:after="0"/>
      <w:jc w:val="both"/>
      <w:outlineLvl w:val="0"/>
    </w:pPr>
    <w:rPr>
      <w:rFonts w:ascii="Cambria" w:hAnsi="Cambria" w:eastAsia="宋体" w:cs="Times New Roman"/>
      <w:b/>
      <w:bCs/>
      <w:color w:val="366091"/>
      <w:kern w:val="2"/>
      <w:sz w:val="28"/>
      <w:szCs w:val="28"/>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8">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310</Words>
  <Characters>384</Characters>
  <Lines>0</Lines>
  <Paragraphs>0</Paragraphs>
  <TotalTime>0</TotalTime>
  <ScaleCrop>false</ScaleCrop>
  <LinksUpToDate>false</LinksUpToDate>
  <CharactersWithSpaces>392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2025-05-19T05:55:00Z</dcterms:created>
  <dc:creator>user</dc:creator>
  <cp:lastModifiedBy>团团</cp:lastModifiedBy>
  <dcterms:modified xsi:type="dcterms:W3CDTF">2025-07-19T04:16:41Z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eyJoZGlkIjoiOTVhYmVlNWRhNTNjNGZkZGM4OTVjMWVkYzE0OWE5YTIiLCJ1c2VySWQiOiI0NDQ5NjI5OTAifQ==</vt:lpwstr>
  </property>
  <property fmtid="{D5CDD505-2E9C-101B-9397-08002B2CF9AE}" pid="4" name="ICV">
    <vt:lpwstr>18A74959C0A3475A9CF839F4C07008B6_12</vt:lpwstr>
  </property>
</Properties>
</file>