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C4B6F">
      <w:pPr>
        <w:rPr>
          <w:rFonts w:hint="eastAsia" w:ascii="宋体" w:hAnsi="宋体" w:eastAsia="宋体" w:cs="宋体"/>
        </w:rPr>
      </w:pPr>
      <w:r>
        <w:rPr>
          <w:rFonts w:hint="eastAsia" w:ascii="宋体" w:hAnsi="宋体" w:eastAsia="宋体" w:cs="宋体"/>
        </w:rPr>
        <w:t>通风柜需求参数：</w:t>
      </w:r>
    </w:p>
    <w:p w14:paraId="68EC4C83">
      <w:pPr>
        <w:rPr>
          <w:rFonts w:hint="eastAsia" w:ascii="宋体" w:hAnsi="宋体" w:eastAsia="宋体" w:cs="宋体"/>
        </w:rPr>
      </w:pPr>
      <w:r>
        <w:rPr>
          <w:rFonts w:hint="eastAsia" w:ascii="宋体" w:hAnsi="宋体" w:eastAsia="宋体" w:cs="宋体"/>
        </w:rPr>
        <w:t>▲1.通风柜外壳采用≥1.0mm冷轧钢板经防锈处理，静电喷涂，具有较好的光</w:t>
      </w:r>
    </w:p>
    <w:p w14:paraId="6DCDB6F0">
      <w:pPr>
        <w:rPr>
          <w:rFonts w:hint="eastAsia" w:ascii="宋体" w:hAnsi="宋体" w:eastAsia="宋体" w:cs="宋体"/>
        </w:rPr>
      </w:pPr>
      <w:r>
        <w:rPr>
          <w:rFonts w:hint="eastAsia" w:ascii="宋体" w:hAnsi="宋体" w:eastAsia="宋体" w:cs="宋体"/>
        </w:rPr>
        <w:t>洁度与耐腐蚀性，外部尺寸可根据要求订制修改（1.5米和1.4米）。</w:t>
      </w:r>
    </w:p>
    <w:p w14:paraId="3C8C20D4">
      <w:pPr>
        <w:rPr>
          <w:rFonts w:hint="eastAsia" w:ascii="宋体" w:hAnsi="宋体" w:eastAsia="宋体" w:cs="宋体"/>
        </w:rPr>
      </w:pPr>
      <w:r>
        <w:rPr>
          <w:rFonts w:hint="eastAsia" w:ascii="宋体" w:hAnsi="宋体" w:eastAsia="宋体" w:cs="宋体"/>
        </w:rPr>
        <w:t>▲2.内部尺寸≥（L×D×H）1290mm×650mm×870mm。</w:t>
      </w:r>
    </w:p>
    <w:p w14:paraId="08E7B0D9">
      <w:pPr>
        <w:rPr>
          <w:rFonts w:hint="eastAsia" w:ascii="宋体" w:hAnsi="宋体" w:eastAsia="宋体" w:cs="宋体"/>
        </w:rPr>
      </w:pPr>
      <w:r>
        <w:rPr>
          <w:rFonts w:hint="eastAsia" w:ascii="宋体" w:hAnsi="宋体" w:eastAsia="宋体" w:cs="宋体"/>
        </w:rPr>
        <w:t>▲3.台面板到地面高度≥900mm；</w:t>
      </w:r>
    </w:p>
    <w:p w14:paraId="33F7B794">
      <w:pPr>
        <w:rPr>
          <w:rFonts w:hint="eastAsia" w:ascii="宋体" w:hAnsi="宋体" w:eastAsia="宋体" w:cs="宋体"/>
        </w:rPr>
      </w:pPr>
      <w:r>
        <w:rPr>
          <w:rFonts w:hint="eastAsia" w:ascii="宋体" w:hAnsi="宋体" w:eastAsia="宋体" w:cs="宋体"/>
        </w:rPr>
        <w:t>▲4.吸入口风速范围≥0.3～0.8m/s；</w:t>
      </w:r>
    </w:p>
    <w:p w14:paraId="1C3C9026">
      <w:pPr>
        <w:rPr>
          <w:rFonts w:hint="eastAsia" w:ascii="宋体" w:hAnsi="宋体" w:eastAsia="宋体" w:cs="宋体"/>
        </w:rPr>
      </w:pPr>
      <w:r>
        <w:rPr>
          <w:rFonts w:hint="eastAsia" w:ascii="宋体" w:hAnsi="宋体" w:eastAsia="宋体" w:cs="宋体"/>
        </w:rPr>
        <w:t>▲5.系统排风量≥930m3/h；</w:t>
      </w:r>
    </w:p>
    <w:p w14:paraId="5BF4EEB1">
      <w:pPr>
        <w:rPr>
          <w:rFonts w:hint="eastAsia" w:ascii="宋体" w:hAnsi="宋体" w:eastAsia="宋体" w:cs="宋体"/>
        </w:rPr>
      </w:pPr>
      <w:r>
        <w:rPr>
          <w:rFonts w:hint="eastAsia" w:ascii="宋体" w:hAnsi="宋体" w:eastAsia="宋体" w:cs="宋体"/>
        </w:rPr>
        <w:t>6.噪音等级：≤68dB（A）；</w:t>
      </w:r>
    </w:p>
    <w:p w14:paraId="14D98A6D">
      <w:pPr>
        <w:rPr>
          <w:rFonts w:hint="eastAsia" w:ascii="宋体" w:hAnsi="宋体" w:eastAsia="宋体" w:cs="宋体"/>
        </w:rPr>
      </w:pPr>
      <w:r>
        <w:rPr>
          <w:rFonts w:hint="eastAsia" w:ascii="宋体" w:hAnsi="宋体" w:eastAsia="宋体" w:cs="宋体"/>
        </w:rPr>
        <w:t>▲7.照度：≥300lx；</w:t>
      </w:r>
    </w:p>
    <w:p w14:paraId="64DBF881">
      <w:pPr>
        <w:rPr>
          <w:rFonts w:hint="eastAsia" w:ascii="宋体" w:hAnsi="宋体" w:eastAsia="宋体" w:cs="宋体"/>
        </w:rPr>
      </w:pPr>
      <w:r>
        <w:rPr>
          <w:rFonts w:hint="eastAsia" w:ascii="宋体" w:hAnsi="宋体" w:eastAsia="宋体" w:cs="宋体"/>
        </w:rPr>
        <w:t>▲8.前窗玻璃开口高度≥750mm；</w:t>
      </w:r>
    </w:p>
    <w:p w14:paraId="3AA995FE">
      <w:pPr>
        <w:rPr>
          <w:rFonts w:hint="eastAsia" w:ascii="宋体" w:hAnsi="宋体" w:eastAsia="宋体" w:cs="宋体"/>
        </w:rPr>
      </w:pPr>
      <w:r>
        <w:rPr>
          <w:rFonts w:hint="eastAsia" w:ascii="宋体" w:hAnsi="宋体" w:eastAsia="宋体" w:cs="宋体"/>
        </w:rPr>
        <w:t>9.通风柜操作区采用抗倍特板，具有较高的防酸碱性；台面板采用实心理化板，</w:t>
      </w:r>
    </w:p>
    <w:p w14:paraId="35E48377">
      <w:pPr>
        <w:rPr>
          <w:rFonts w:hint="eastAsia" w:ascii="宋体" w:hAnsi="宋体" w:eastAsia="宋体" w:cs="宋体"/>
        </w:rPr>
      </w:pPr>
      <w:r>
        <w:rPr>
          <w:rFonts w:hint="eastAsia" w:ascii="宋体" w:hAnsi="宋体" w:eastAsia="宋体" w:cs="宋体"/>
        </w:rPr>
        <w:t>能够拆卸便于清理。</w:t>
      </w:r>
    </w:p>
    <w:p w14:paraId="3B19F8A2">
      <w:pPr>
        <w:rPr>
          <w:rFonts w:hint="eastAsia" w:ascii="宋体" w:hAnsi="宋体" w:eastAsia="宋体" w:cs="宋体"/>
        </w:rPr>
      </w:pPr>
      <w:r>
        <w:rPr>
          <w:rFonts w:hint="eastAsia" w:ascii="宋体" w:hAnsi="宋体" w:eastAsia="宋体" w:cs="宋体"/>
        </w:rPr>
        <w:t>10.通风柜前视窗为手动视窗，可以在行程范围内的任意高度停止。</w:t>
      </w:r>
    </w:p>
    <w:p w14:paraId="1258ED9D">
      <w:pPr>
        <w:rPr>
          <w:rFonts w:hint="eastAsia" w:ascii="宋体" w:hAnsi="宋体" w:eastAsia="宋体" w:cs="宋体"/>
        </w:rPr>
      </w:pPr>
      <w:r>
        <w:rPr>
          <w:rFonts w:hint="eastAsia" w:ascii="宋体" w:hAnsi="宋体" w:eastAsia="宋体" w:cs="宋体"/>
        </w:rPr>
        <w:t>11.通风柜前视窗玻璃是厚钢化玻璃≥5mm。</w:t>
      </w:r>
    </w:p>
    <w:p w14:paraId="170A0DE5">
      <w:pPr>
        <w:rPr>
          <w:rFonts w:hint="eastAsia" w:ascii="宋体" w:hAnsi="宋体" w:eastAsia="宋体" w:cs="宋体"/>
        </w:rPr>
      </w:pPr>
      <w:r>
        <w:rPr>
          <w:rFonts w:hint="eastAsia" w:ascii="宋体" w:hAnsi="宋体" w:eastAsia="宋体" w:cs="宋体"/>
        </w:rPr>
        <w:t>▲12.通风柜控制面板采用轻触式开关，集通风柜电源键、风机键、风机调速键、</w:t>
      </w:r>
    </w:p>
    <w:p w14:paraId="5A2A92F8">
      <w:pPr>
        <w:rPr>
          <w:rFonts w:hint="eastAsia" w:ascii="宋体" w:hAnsi="宋体" w:eastAsia="宋体" w:cs="宋体"/>
        </w:rPr>
      </w:pPr>
      <w:r>
        <w:rPr>
          <w:rFonts w:hint="eastAsia" w:ascii="宋体" w:hAnsi="宋体" w:eastAsia="宋体" w:cs="宋体"/>
        </w:rPr>
        <w:t>插座键、日光灯键于一身，搭配LED三位数码显示屏，显示风机档位，易于操作。</w:t>
      </w:r>
    </w:p>
    <w:p w14:paraId="337E6FCD">
      <w:pPr>
        <w:rPr>
          <w:rFonts w:hint="eastAsia" w:ascii="宋体" w:hAnsi="宋体" w:eastAsia="宋体" w:cs="宋体"/>
        </w:rPr>
      </w:pPr>
      <w:r>
        <w:rPr>
          <w:rFonts w:hint="eastAsia" w:ascii="宋体" w:hAnsi="宋体" w:eastAsia="宋体" w:cs="宋体"/>
        </w:rPr>
        <w:t>13.通风柜电控系统具有防过载、防触电等功能。</w:t>
      </w:r>
    </w:p>
    <w:p w14:paraId="1C15F56D">
      <w:pPr>
        <w:rPr>
          <w:rFonts w:hint="eastAsia" w:ascii="宋体" w:hAnsi="宋体" w:eastAsia="宋体" w:cs="宋体"/>
        </w:rPr>
      </w:pPr>
      <w:r>
        <w:rPr>
          <w:rFonts w:hint="eastAsia" w:ascii="宋体" w:hAnsi="宋体" w:eastAsia="宋体" w:cs="宋体"/>
        </w:rPr>
        <w:t>14.通风柜插座采用实验室专用安全产品，带透明防溅盖，美观，耐用。</w:t>
      </w:r>
    </w:p>
    <w:p w14:paraId="6DA8E2D4">
      <w:pPr>
        <w:rPr>
          <w:rFonts w:hint="eastAsia" w:ascii="宋体" w:hAnsi="宋体" w:eastAsia="宋体" w:cs="宋体"/>
        </w:rPr>
      </w:pPr>
      <w:r>
        <w:rPr>
          <w:rFonts w:hint="eastAsia" w:ascii="宋体" w:hAnsi="宋体" w:eastAsia="宋体" w:cs="宋体"/>
        </w:rPr>
        <w:t>15.通风柜配置底柜，底柜采用≥1.0mm冷轧钢板经防锈处理，静电喷涂，具</w:t>
      </w:r>
    </w:p>
    <w:p w14:paraId="3F383A6B">
      <w:pPr>
        <w:rPr>
          <w:rFonts w:hint="eastAsia" w:ascii="宋体" w:hAnsi="宋体" w:eastAsia="宋体" w:cs="宋体"/>
        </w:rPr>
      </w:pPr>
      <w:r>
        <w:rPr>
          <w:rFonts w:hint="eastAsia" w:ascii="宋体" w:hAnsi="宋体" w:eastAsia="宋体" w:cs="宋体"/>
        </w:rPr>
        <w:t>有较好的光洁度与耐腐蚀性。</w:t>
      </w:r>
    </w:p>
    <w:p w14:paraId="2671C6D4">
      <w:pPr>
        <w:rPr>
          <w:rFonts w:hint="eastAsia" w:ascii="宋体" w:hAnsi="宋体" w:eastAsia="宋体" w:cs="宋体"/>
        </w:rPr>
      </w:pPr>
      <w:r>
        <w:rPr>
          <w:rFonts w:hint="eastAsia" w:ascii="宋体" w:hAnsi="宋体" w:eastAsia="宋体" w:cs="宋体"/>
        </w:rPr>
        <w:t>16.具备壁式供水、供水流量控制阀、实验室水槽，方便实验进行。</w:t>
      </w:r>
    </w:p>
    <w:p w14:paraId="381DE207">
      <w:pPr>
        <w:rPr>
          <w:rFonts w:hint="eastAsia" w:ascii="宋体" w:hAnsi="宋体" w:eastAsia="宋体" w:cs="宋体"/>
        </w:rPr>
      </w:pPr>
      <w:r>
        <w:rPr>
          <w:rFonts w:hint="eastAsia" w:ascii="宋体" w:hAnsi="宋体" w:eastAsia="宋体" w:cs="宋体"/>
        </w:rPr>
        <w:t>17.通风柜内置PP离心风机，风量大、噪音小，方便安装。</w:t>
      </w:r>
    </w:p>
    <w:p w14:paraId="0EC72173">
      <w:pPr>
        <w:rPr>
          <w:rFonts w:hint="eastAsia" w:ascii="宋体" w:hAnsi="宋体" w:eastAsia="宋体" w:cs="宋体"/>
        </w:rPr>
      </w:pPr>
      <w:r>
        <w:rPr>
          <w:rFonts w:hint="eastAsia" w:ascii="宋体" w:hAnsi="宋体" w:eastAsia="宋体" w:cs="宋体"/>
        </w:rPr>
        <w:t>18.通风柜具有断电记忆功能，即当遇到突然断电后，再次通电可保持断电前的</w:t>
      </w:r>
    </w:p>
    <w:p w14:paraId="4C221235">
      <w:pPr>
        <w:rPr>
          <w:rFonts w:hint="eastAsia"/>
        </w:rPr>
      </w:pPr>
      <w:r>
        <w:rPr>
          <w:rFonts w:hint="eastAsia" w:ascii="宋体" w:hAnsi="宋体" w:eastAsia="宋体" w:cs="宋体"/>
        </w:rPr>
        <w:t>工作状态，方便实验操作。</w:t>
      </w:r>
    </w:p>
    <w:p w14:paraId="2DB6BFD8">
      <w:pPr>
        <w:rPr>
          <w:rFonts w:hint="eastAsia"/>
        </w:rPr>
      </w:pPr>
    </w:p>
    <w:p w14:paraId="235B988E">
      <w:pPr>
        <w:rPr>
          <w:rFonts w:hint="eastAsia"/>
        </w:rPr>
      </w:pPr>
    </w:p>
    <w:p w14:paraId="09304565">
      <w:pPr>
        <w:rPr>
          <w:rFonts w:hint="eastAsia"/>
        </w:rPr>
      </w:pPr>
    </w:p>
    <w:p w14:paraId="7A249B20">
      <w:pPr>
        <w:rPr>
          <w:rFonts w:hint="eastAsia"/>
        </w:rPr>
      </w:pPr>
    </w:p>
    <w:p w14:paraId="12BEB3D2">
      <w:pPr>
        <w:rPr>
          <w:rFonts w:hint="eastAsia"/>
        </w:rPr>
      </w:pPr>
    </w:p>
    <w:p w14:paraId="757A3079">
      <w:pPr>
        <w:rPr>
          <w:rFonts w:hint="eastAsia"/>
        </w:rPr>
      </w:pPr>
    </w:p>
    <w:p w14:paraId="3AD3AE2F">
      <w:pPr>
        <w:rPr>
          <w:rFonts w:hint="eastAsia"/>
        </w:rPr>
      </w:pPr>
    </w:p>
    <w:p w14:paraId="541AA3CD">
      <w:pPr>
        <w:rPr>
          <w:rFonts w:hint="eastAsia"/>
        </w:rPr>
      </w:pPr>
    </w:p>
    <w:p w14:paraId="082D2B02">
      <w:pPr>
        <w:rPr>
          <w:rFonts w:hint="eastAsia"/>
        </w:rPr>
      </w:pPr>
    </w:p>
    <w:p w14:paraId="1DF3A27D">
      <w:pPr>
        <w:rPr>
          <w:rFonts w:hint="eastAsia"/>
        </w:rPr>
      </w:pPr>
    </w:p>
    <w:p w14:paraId="1044F203">
      <w:pPr>
        <w:rPr>
          <w:rFonts w:hint="eastAsia"/>
        </w:rPr>
      </w:pPr>
    </w:p>
    <w:p w14:paraId="5124D376">
      <w:pPr>
        <w:rPr>
          <w:rFonts w:hint="eastAsia"/>
        </w:rPr>
      </w:pPr>
    </w:p>
    <w:p w14:paraId="58C93860">
      <w:pPr>
        <w:rPr>
          <w:rFonts w:hint="eastAsia"/>
        </w:rPr>
      </w:pPr>
    </w:p>
    <w:p w14:paraId="7FC59992">
      <w:pPr>
        <w:rPr>
          <w:rFonts w:hint="eastAsia"/>
        </w:rPr>
      </w:pPr>
    </w:p>
    <w:p w14:paraId="75100DAE">
      <w:pPr>
        <w:rPr>
          <w:rFonts w:hint="eastAsia"/>
        </w:rPr>
      </w:pPr>
    </w:p>
    <w:p w14:paraId="7D397E9E">
      <w:pPr>
        <w:rPr>
          <w:rFonts w:hint="eastAsia"/>
        </w:rPr>
      </w:pPr>
    </w:p>
    <w:p w14:paraId="3E628259">
      <w:pPr>
        <w:rPr>
          <w:rFonts w:hint="eastAsia"/>
        </w:rPr>
      </w:pPr>
    </w:p>
    <w:p w14:paraId="1F235484">
      <w:pPr>
        <w:rPr>
          <w:rFonts w:hint="eastAsia"/>
        </w:rPr>
      </w:pPr>
    </w:p>
    <w:p w14:paraId="5433ECC7">
      <w:pPr>
        <w:rPr>
          <w:rFonts w:hint="eastAsia"/>
        </w:rPr>
      </w:pPr>
    </w:p>
    <w:p w14:paraId="5428ECE4">
      <w:pPr>
        <w:rPr>
          <w:rFonts w:hint="eastAsia"/>
        </w:rPr>
      </w:pPr>
    </w:p>
    <w:p w14:paraId="1DC3EB8A">
      <w:pPr>
        <w:rPr>
          <w:rFonts w:hint="default" w:eastAsiaTheme="minorEastAsia"/>
          <w:lang w:val="en-US" w:eastAsia="zh-CN"/>
        </w:rPr>
      </w:pPr>
      <w:r>
        <w:rPr>
          <w:rFonts w:hint="eastAsia"/>
          <w:lang w:val="en-US" w:eastAsia="zh-CN"/>
        </w:rPr>
        <w:t>商务条款：</w:t>
      </w:r>
      <w:bookmarkStart w:id="0" w:name="_GoBack"/>
      <w:bookmarkEnd w:id="0"/>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w:t>
            </w:r>
            <w:r>
              <w:rPr>
                <w:rFonts w:hint="eastAsia"/>
                <w:spacing w:val="6"/>
                <w:lang w:val="en-US" w:eastAsia="zh-CN"/>
              </w:rPr>
              <w:t>1</w:t>
            </w:r>
            <w:r>
              <w:rPr>
                <w:rFonts w:hint="eastAsia"/>
                <w:spacing w:val="6"/>
                <w:lang w:eastAsia="zh-CN"/>
              </w:rPr>
              <w:t>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6195415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06D42"/>
    <w:rsid w:val="18D55226"/>
    <w:rsid w:val="258C3110"/>
    <w:rsid w:val="2C6E3570"/>
    <w:rsid w:val="2F1403FE"/>
    <w:rsid w:val="411C1395"/>
    <w:rsid w:val="47484C91"/>
    <w:rsid w:val="572F3778"/>
    <w:rsid w:val="5DAD3649"/>
    <w:rsid w:val="7FCB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447</Words>
  <Characters>527</Characters>
  <Lines>0</Lines>
  <Paragraphs>0</Paragraphs>
  <TotalTime>1</TotalTime>
  <ScaleCrop>false</ScaleCrop>
  <LinksUpToDate>false</LinksUpToDate>
  <CharactersWithSpaces>553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2025-06-17T00:54:00Z</dcterms:created>
  <dc:creator>user</dc:creator>
  <cp:lastModifiedBy>福记</cp:lastModifiedBy>
  <dcterms:modified xsi:type="dcterms:W3CDTF">2025-07-09T10:18:52Z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36DE1C88499F4299ACC15B4528E98EE5_12</vt:lpwstr>
  </property>
</Properties>
</file>