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8964">
      <w:pPr>
        <w:spacing w:line="240" w:lineRule="auto"/>
        <w:jc w:val="center"/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  <w:t>第五章 采购需求</w:t>
      </w:r>
    </w:p>
    <w:p w14:paraId="08C5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 w:cs="Arial"/>
          <w:b/>
          <w:bCs w:val="0"/>
          <w:color w:val="auto"/>
          <w:sz w:val="28"/>
          <w:szCs w:val="28"/>
        </w:rPr>
      </w:pPr>
    </w:p>
    <w:p w14:paraId="49D8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 w:cs="Arial"/>
          <w:b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hAnsi="宋体" w:eastAsia="宋体" w:cs="Arial"/>
          <w:b/>
          <w:bCs w:val="0"/>
          <w:color w:val="auto"/>
          <w:sz w:val="28"/>
          <w:szCs w:val="28"/>
        </w:rPr>
        <w:t>一、</w:t>
      </w:r>
      <w:r>
        <w:rPr>
          <w:rFonts w:hint="eastAsia" w:hAnsi="宋体" w:cs="Arial"/>
          <w:b/>
          <w:bCs w:val="0"/>
          <w:color w:val="auto"/>
          <w:sz w:val="28"/>
          <w:szCs w:val="28"/>
          <w:lang w:val="en-US" w:eastAsia="zh-CN"/>
        </w:rPr>
        <w:t>技术</w:t>
      </w:r>
      <w:r>
        <w:rPr>
          <w:rFonts w:hint="eastAsia" w:hAnsi="宋体" w:eastAsia="宋体" w:cs="Arial"/>
          <w:b/>
          <w:bCs w:val="0"/>
          <w:color w:val="auto"/>
          <w:sz w:val="28"/>
          <w:szCs w:val="28"/>
        </w:rPr>
        <w:t>要求</w:t>
      </w:r>
    </w:p>
    <w:tbl>
      <w:tblPr>
        <w:tblStyle w:val="2"/>
        <w:tblW w:w="8654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83"/>
        <w:gridCol w:w="1117"/>
        <w:gridCol w:w="1050"/>
        <w:gridCol w:w="1783"/>
        <w:gridCol w:w="1783"/>
      </w:tblGrid>
      <w:tr w14:paraId="3657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8" w:type="dxa"/>
            <w:vAlign w:val="center"/>
          </w:tcPr>
          <w:p w14:paraId="2EC49F02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483" w:type="dxa"/>
            <w:vAlign w:val="center"/>
          </w:tcPr>
          <w:p w14:paraId="3EEC5BD4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17" w:type="dxa"/>
            <w:vAlign w:val="center"/>
          </w:tcPr>
          <w:p w14:paraId="16FF381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050" w:type="dxa"/>
            <w:vAlign w:val="center"/>
          </w:tcPr>
          <w:p w14:paraId="2A9F46F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783" w:type="dxa"/>
            <w:vAlign w:val="center"/>
          </w:tcPr>
          <w:p w14:paraId="137EC89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详细需求</w:t>
            </w:r>
          </w:p>
        </w:tc>
        <w:tc>
          <w:tcPr>
            <w:tcW w:w="1783" w:type="dxa"/>
            <w:vAlign w:val="center"/>
          </w:tcPr>
          <w:p w14:paraId="59A04CF1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预算金额</w:t>
            </w:r>
          </w:p>
        </w:tc>
      </w:tr>
      <w:tr w14:paraId="4FF3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38" w:type="dxa"/>
            <w:vMerge w:val="restart"/>
            <w:vAlign w:val="center"/>
          </w:tcPr>
          <w:p w14:paraId="40FA2AA5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萍矿集团本部办公电脑购新升级采购项目</w:t>
            </w:r>
          </w:p>
        </w:tc>
        <w:tc>
          <w:tcPr>
            <w:tcW w:w="1483" w:type="dxa"/>
            <w:vAlign w:val="center"/>
          </w:tcPr>
          <w:p w14:paraId="3EAC14E0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1117" w:type="dxa"/>
            <w:vAlign w:val="center"/>
          </w:tcPr>
          <w:p w14:paraId="2EB8F0F9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50" w:type="dxa"/>
            <w:vAlign w:val="center"/>
          </w:tcPr>
          <w:p w14:paraId="5B08F98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vAlign w:val="center"/>
          </w:tcPr>
          <w:p w14:paraId="39D1A593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见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明细清单</w:t>
            </w:r>
          </w:p>
        </w:tc>
        <w:tc>
          <w:tcPr>
            <w:tcW w:w="1783" w:type="dxa"/>
            <w:vMerge w:val="restart"/>
            <w:vAlign w:val="center"/>
          </w:tcPr>
          <w:p w14:paraId="453E375A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16万元整</w:t>
            </w:r>
          </w:p>
        </w:tc>
      </w:tr>
      <w:tr w14:paraId="66CB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38" w:type="dxa"/>
            <w:vMerge w:val="continue"/>
            <w:vAlign w:val="center"/>
          </w:tcPr>
          <w:p w14:paraId="74AB663C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vAlign w:val="center"/>
          </w:tcPr>
          <w:p w14:paraId="4AE14C68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升级内存</w:t>
            </w:r>
          </w:p>
        </w:tc>
        <w:tc>
          <w:tcPr>
            <w:tcW w:w="1117" w:type="dxa"/>
            <w:vAlign w:val="center"/>
          </w:tcPr>
          <w:p w14:paraId="5F5245C7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6D3E95E2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3" w:type="dxa"/>
            <w:vAlign w:val="center"/>
          </w:tcPr>
          <w:p w14:paraId="508937D9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DDR4 16G</w:t>
            </w:r>
          </w:p>
        </w:tc>
        <w:tc>
          <w:tcPr>
            <w:tcW w:w="1783" w:type="dxa"/>
            <w:vMerge w:val="continue"/>
            <w:vAlign w:val="center"/>
          </w:tcPr>
          <w:p w14:paraId="0E2F3B35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3B6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38" w:type="dxa"/>
            <w:vMerge w:val="continue"/>
            <w:vAlign w:val="center"/>
          </w:tcPr>
          <w:p w14:paraId="05DB0F56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vAlign w:val="center"/>
          </w:tcPr>
          <w:p w14:paraId="25D39855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固态硬盘</w:t>
            </w:r>
          </w:p>
        </w:tc>
        <w:tc>
          <w:tcPr>
            <w:tcW w:w="1117" w:type="dxa"/>
            <w:vAlign w:val="center"/>
          </w:tcPr>
          <w:p w14:paraId="5672CC7A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50" w:type="dxa"/>
            <w:vAlign w:val="center"/>
          </w:tcPr>
          <w:p w14:paraId="7DD98A74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83" w:type="dxa"/>
            <w:vAlign w:val="center"/>
          </w:tcPr>
          <w:p w14:paraId="6AEE6070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512G</w:t>
            </w:r>
          </w:p>
        </w:tc>
        <w:tc>
          <w:tcPr>
            <w:tcW w:w="1783" w:type="dxa"/>
            <w:vMerge w:val="continue"/>
            <w:vAlign w:val="center"/>
          </w:tcPr>
          <w:p w14:paraId="7EE26563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5EAF8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cs="Arial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hAnsi="宋体" w:cs="Arial"/>
          <w:b/>
          <w:bCs w:val="0"/>
          <w:color w:val="auto"/>
          <w:sz w:val="28"/>
          <w:szCs w:val="28"/>
          <w:lang w:val="en-US" w:eastAsia="zh-CN"/>
        </w:rPr>
        <w:t>货物明细清单</w:t>
      </w:r>
    </w:p>
    <w:tbl>
      <w:tblPr>
        <w:tblStyle w:val="2"/>
        <w:tblW w:w="8431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92"/>
        <w:gridCol w:w="983"/>
        <w:gridCol w:w="1296"/>
        <w:gridCol w:w="1861"/>
        <w:gridCol w:w="1123"/>
        <w:gridCol w:w="987"/>
      </w:tblGrid>
      <w:tr w14:paraId="135B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9" w:type="dxa"/>
            <w:vAlign w:val="center"/>
          </w:tcPr>
          <w:p w14:paraId="6AF9B95F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92" w:type="dxa"/>
            <w:vAlign w:val="center"/>
          </w:tcPr>
          <w:p w14:paraId="413FB8E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983" w:type="dxa"/>
            <w:vAlign w:val="center"/>
          </w:tcPr>
          <w:p w14:paraId="7C8D375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296" w:type="dxa"/>
            <w:vAlign w:val="center"/>
          </w:tcPr>
          <w:p w14:paraId="5643623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品牌推荐要求</w:t>
            </w:r>
          </w:p>
        </w:tc>
        <w:tc>
          <w:tcPr>
            <w:tcW w:w="1861" w:type="dxa"/>
            <w:vAlign w:val="center"/>
          </w:tcPr>
          <w:p w14:paraId="38F78A8D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123" w:type="dxa"/>
            <w:vAlign w:val="center"/>
          </w:tcPr>
          <w:p w14:paraId="26059DB7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987" w:type="dxa"/>
            <w:vAlign w:val="center"/>
          </w:tcPr>
          <w:p w14:paraId="606F767E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质保期</w:t>
            </w:r>
          </w:p>
        </w:tc>
      </w:tr>
      <w:tr w14:paraId="7175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1389" w:type="dxa"/>
            <w:vAlign w:val="center"/>
          </w:tcPr>
          <w:p w14:paraId="36A517F0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792" w:type="dxa"/>
            <w:vAlign w:val="center"/>
          </w:tcPr>
          <w:p w14:paraId="1FC9A4B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83" w:type="dxa"/>
            <w:vAlign w:val="center"/>
          </w:tcPr>
          <w:p w14:paraId="12C2D8B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96" w:type="dxa"/>
            <w:vAlign w:val="center"/>
          </w:tcPr>
          <w:p w14:paraId="537D4B6A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联想、惠普、戴尔、华硕</w:t>
            </w:r>
          </w:p>
        </w:tc>
        <w:tc>
          <w:tcPr>
            <w:tcW w:w="1861" w:type="dxa"/>
            <w:vAlign w:val="center"/>
          </w:tcPr>
          <w:p w14:paraId="53C7A26D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CPU:I5 十四代；</w:t>
            </w:r>
          </w:p>
          <w:p w14:paraId="2C328528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内存：DDR4 32G或更高；</w:t>
            </w:r>
          </w:p>
          <w:p w14:paraId="50381602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硬盘：M.2 1T；</w:t>
            </w:r>
          </w:p>
          <w:p w14:paraId="49EAA3F3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显卡：集成核显；</w:t>
            </w:r>
          </w:p>
          <w:p w14:paraId="17B00A6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显示屏：液晶，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23.8寸；</w:t>
            </w:r>
          </w:p>
          <w:p w14:paraId="6F9C46B7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操作系统：预装Windows11 专业版。</w:t>
            </w:r>
          </w:p>
          <w:p w14:paraId="680A956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键鼠套装</w:t>
            </w:r>
          </w:p>
        </w:tc>
        <w:tc>
          <w:tcPr>
            <w:tcW w:w="1123" w:type="dxa"/>
            <w:vAlign w:val="center"/>
          </w:tcPr>
          <w:p w14:paraId="7E890C85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包括现场安装调试，确保招标人正常使用。</w:t>
            </w:r>
          </w:p>
        </w:tc>
        <w:tc>
          <w:tcPr>
            <w:tcW w:w="987" w:type="dxa"/>
            <w:vAlign w:val="center"/>
          </w:tcPr>
          <w:p w14:paraId="52638514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整机免费保修不少于1年。</w:t>
            </w:r>
          </w:p>
        </w:tc>
      </w:tr>
      <w:tr w14:paraId="4114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1389" w:type="dxa"/>
            <w:shd w:val="clear" w:color="auto" w:fill="auto"/>
            <w:vAlign w:val="center"/>
          </w:tcPr>
          <w:p w14:paraId="40B1572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66C134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69E33F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3F5D2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联想、惠普、戴尔、华硕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8E268E5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CPU:I5 十四代；</w:t>
            </w:r>
          </w:p>
          <w:p w14:paraId="738E405B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内存：DDR4 32G或更高；</w:t>
            </w:r>
          </w:p>
          <w:p w14:paraId="11967B61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硬盘：M.2 1T；</w:t>
            </w:r>
          </w:p>
          <w:p w14:paraId="68748D85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显卡：集成核显；</w:t>
            </w:r>
          </w:p>
          <w:p w14:paraId="20901F23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显示屏：液晶，</w:t>
            </w:r>
          </w:p>
          <w:p w14:paraId="6630266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27寸；</w:t>
            </w:r>
          </w:p>
          <w:p w14:paraId="4C6DC22D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操作系统：预装Windows11 专业版。</w:t>
            </w:r>
          </w:p>
          <w:p w14:paraId="5980E1EF">
            <w:pPr>
              <w:widowControl/>
              <w:jc w:val="left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键鼠套装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786C5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包括现场安装调试，确保招标人正常使用。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13031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整机免费保修不少于1年。</w:t>
            </w:r>
          </w:p>
        </w:tc>
      </w:tr>
      <w:tr w14:paraId="6078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89" w:type="dxa"/>
            <w:vAlign w:val="center"/>
          </w:tcPr>
          <w:p w14:paraId="59F022CD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升级内存</w:t>
            </w:r>
          </w:p>
        </w:tc>
        <w:tc>
          <w:tcPr>
            <w:tcW w:w="792" w:type="dxa"/>
            <w:vAlign w:val="center"/>
          </w:tcPr>
          <w:p w14:paraId="4923469D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 w14:paraId="6755C10F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96" w:type="dxa"/>
            <w:vAlign w:val="center"/>
          </w:tcPr>
          <w:p w14:paraId="213EF944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金士顿、威刚</w:t>
            </w:r>
          </w:p>
        </w:tc>
        <w:tc>
          <w:tcPr>
            <w:tcW w:w="1861" w:type="dxa"/>
            <w:vAlign w:val="center"/>
          </w:tcPr>
          <w:p w14:paraId="1368906B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DDR4 16G</w:t>
            </w:r>
          </w:p>
        </w:tc>
        <w:tc>
          <w:tcPr>
            <w:tcW w:w="1123" w:type="dxa"/>
            <w:vAlign w:val="center"/>
          </w:tcPr>
          <w:p w14:paraId="47C5093B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包含电脑更换安装，确保招标人正常使用。</w:t>
            </w:r>
          </w:p>
        </w:tc>
        <w:tc>
          <w:tcPr>
            <w:tcW w:w="987" w:type="dxa"/>
            <w:vAlign w:val="center"/>
          </w:tcPr>
          <w:p w14:paraId="20032B4B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终生保固</w:t>
            </w:r>
          </w:p>
        </w:tc>
      </w:tr>
      <w:tr w14:paraId="5C09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389" w:type="dxa"/>
            <w:vAlign w:val="center"/>
          </w:tcPr>
          <w:p w14:paraId="1E2735F4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固态硬盘</w:t>
            </w:r>
          </w:p>
        </w:tc>
        <w:tc>
          <w:tcPr>
            <w:tcW w:w="792" w:type="dxa"/>
            <w:vAlign w:val="center"/>
          </w:tcPr>
          <w:p w14:paraId="3079C3B4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83" w:type="dxa"/>
            <w:vAlign w:val="center"/>
          </w:tcPr>
          <w:p w14:paraId="7C4BB42D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6" w:type="dxa"/>
            <w:vAlign w:val="center"/>
          </w:tcPr>
          <w:p w14:paraId="7AFB2A8E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致态、金士顿、长城、西数、希捷</w:t>
            </w:r>
          </w:p>
        </w:tc>
        <w:tc>
          <w:tcPr>
            <w:tcW w:w="1861" w:type="dxa"/>
            <w:vAlign w:val="center"/>
          </w:tcPr>
          <w:p w14:paraId="3B548CFF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512G</w:t>
            </w:r>
          </w:p>
        </w:tc>
        <w:tc>
          <w:tcPr>
            <w:tcW w:w="1123" w:type="dxa"/>
            <w:vAlign w:val="center"/>
          </w:tcPr>
          <w:p w14:paraId="654E4DBF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包含电脑更换安装，确保招标人正常使用。</w:t>
            </w:r>
          </w:p>
        </w:tc>
        <w:tc>
          <w:tcPr>
            <w:tcW w:w="987" w:type="dxa"/>
            <w:vAlign w:val="center"/>
          </w:tcPr>
          <w:p w14:paraId="3BAA3F4B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不少于3年</w:t>
            </w:r>
          </w:p>
        </w:tc>
      </w:tr>
    </w:tbl>
    <w:p w14:paraId="4E58C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cs="Arial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宋体" w:cs="Arial"/>
          <w:b/>
          <w:bCs w:val="0"/>
          <w:color w:val="auto"/>
          <w:sz w:val="24"/>
          <w:szCs w:val="24"/>
          <w:lang w:val="en-US" w:eastAsia="zh-CN"/>
        </w:rPr>
        <w:t>1.1所提供台式电脑应为品牌机，未拆封的原装正品，支持全国联保。</w:t>
      </w:r>
    </w:p>
    <w:p w14:paraId="57A1D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hAnsi="宋体" w:eastAsia="宋体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Arial"/>
          <w:b/>
          <w:bCs w:val="0"/>
          <w:color w:val="auto"/>
          <w:sz w:val="24"/>
          <w:szCs w:val="24"/>
          <w:lang w:val="en-US" w:eastAsia="zh-CN"/>
        </w:rPr>
        <w:t>1.2投标人应提供台式电脑详细的售后服务说明函，按货物厂家和投标人实际情况，说明内容应包含整机保修期、主要部件保修期、其他配件保修期、上门免费服务期、以及其他售后服务。</w:t>
      </w:r>
    </w:p>
    <w:p w14:paraId="09167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hAnsi="宋体" w:eastAsia="宋体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  <w:t>2.本项目投标总价应包括提供货物及安装</w:t>
      </w:r>
      <w:r>
        <w:rPr>
          <w:rFonts w:hint="eastAsia" w:hAnsi="宋体" w:cs="Arial"/>
          <w:b w:val="0"/>
          <w:bCs/>
          <w:color w:val="auto"/>
          <w:sz w:val="24"/>
          <w:szCs w:val="24"/>
          <w:lang w:val="en-US" w:eastAsia="zh-CN"/>
        </w:rPr>
        <w:t>调试</w:t>
      </w:r>
      <w:r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  <w:t>服务所需的人工服务费、税费（增值税专票）、交通费、差旅费、运输物流费等全部费用。</w:t>
      </w:r>
    </w:p>
    <w:p w14:paraId="7BD24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  <w:t>3.中标人须做好产品包装和护送，若有损坏甲方有权拒收，乙方应及时处理，达到甲方要求。</w:t>
      </w:r>
    </w:p>
    <w:p w14:paraId="3D0C5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hAnsi="宋体" w:eastAsia="宋体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  <w:t>4.货物和数量按甲方实际需求调整</w:t>
      </w:r>
      <w:r>
        <w:rPr>
          <w:rFonts w:hint="eastAsia" w:hAnsi="宋体" w:cs="Arial"/>
          <w:b w:val="0"/>
          <w:bCs/>
          <w:color w:val="auto"/>
          <w:sz w:val="24"/>
          <w:szCs w:val="24"/>
          <w:lang w:val="en-US" w:eastAsia="zh-CN"/>
        </w:rPr>
        <w:t>，最终以货物单价结算。</w:t>
      </w:r>
    </w:p>
    <w:p w14:paraId="768C3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cs="Arial"/>
          <w:b/>
          <w:bCs w:val="0"/>
          <w:color w:val="auto"/>
          <w:sz w:val="28"/>
          <w:szCs w:val="28"/>
        </w:rPr>
      </w:pPr>
    </w:p>
    <w:p w14:paraId="647E9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Ansi="宋体" w:cs="Arial"/>
          <w:b/>
          <w:bCs w:val="0"/>
          <w:color w:val="auto"/>
          <w:sz w:val="28"/>
          <w:szCs w:val="28"/>
        </w:rPr>
      </w:pPr>
      <w:r>
        <w:rPr>
          <w:rFonts w:hint="eastAsia" w:hAnsi="宋体" w:cs="Arial"/>
          <w:b/>
          <w:bCs w:val="0"/>
          <w:color w:val="auto"/>
          <w:sz w:val="28"/>
          <w:szCs w:val="28"/>
        </w:rPr>
        <w:t>二、商务条款</w:t>
      </w:r>
    </w:p>
    <w:p w14:paraId="7660E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1.服务地点：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采购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人指定地点。</w:t>
      </w:r>
    </w:p>
    <w:p w14:paraId="29CC0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验收标准和方法：依次序对照适用标准为：①符合中华人民共和国国家安全质量标准或行业标准；②符合招标文件和投标承诺中采购人认可的合理最佳配置、参数及各项要求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099D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.报价说明及要求：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按报价一览表格式报价</w:t>
      </w:r>
    </w:p>
    <w:p w14:paraId="33731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.合同签订：除招标人有其他要求外，中标人应在中标通知书发出之日起三十日内，按照招标文件确定的事项签订合同。</w:t>
      </w:r>
    </w:p>
    <w:p w14:paraId="6057E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.付款方式：所有货物安装调试完成并验收合格后，甲方在收到乙方开具的增值税专票后30日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支付合同价款的95%，余款5%作为质保金于设备稳定运行一年后无问题无息支付。</w:t>
      </w:r>
    </w:p>
    <w:p w14:paraId="6C6B3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6.售后服务：</w:t>
      </w:r>
    </w:p>
    <w:p w14:paraId="64186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1、成交供应商为本项目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产品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提供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最少壹年的售后服务期，服务期内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免费上门服务和技术支持，终身维修。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售后服务期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，如果设备发生故障，采购人要求调查故障原因并免费修复直至满足设备性能的要求，或者免费更换整机或部分有缺陷的组件和材料。 </w:t>
      </w:r>
    </w:p>
    <w:p w14:paraId="05A8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售后服务期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内需提供免费上门维修服务。 </w:t>
      </w:r>
    </w:p>
    <w:p w14:paraId="46FD6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3、售后服务承诺：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质保期内，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若产品出现非人为质量问题应负责免费更换。如果产品发生故障和安全事故，应在接到用户通知后 2 小 时内响应且维护人员到达现场，并在 48 小时内解决故障。售 后服务期内提供更换部件或维护（修）服务时发生的一切费用 </w:t>
      </w:r>
    </w:p>
    <w:p w14:paraId="3883A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由成交供应商承担。 </w:t>
      </w:r>
    </w:p>
    <w:p w14:paraId="33FA8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4、售后服务期期满后，成交供应商继续为采购人提供上门服务，所需配件、材料由采购人提供（采购人也可要求由成交供应商提供，价格不高于本次成交价格或市场价格）。 </w:t>
      </w:r>
    </w:p>
    <w:p w14:paraId="5B7B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5、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售后服务期内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，成交供应商免费为采购人提供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所提供台式电脑的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系统维修、软件升级、维护保养等服务。</w:t>
      </w:r>
    </w:p>
    <w:p w14:paraId="37581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</w:p>
    <w:p w14:paraId="541C6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注：中标人凭以下有效文件向招标人申请合同款的支付：①合同；②中标人开具的正式发票（增值税专票）；③中标通知书。</w:t>
      </w:r>
    </w:p>
    <w:p w14:paraId="7AA00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 w14:paraId="5C01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注：以上技术条款、商务条款必须响应，否则视为无效投标。</w:t>
      </w:r>
    </w:p>
    <w:p w14:paraId="1A887C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58725"/>
    <w:multiLevelType w:val="singleLevel"/>
    <w:tmpl w:val="E8558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44CB1"/>
    <w:rsid w:val="7653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2025-07-07T06:18:04Z</dcterms:created>
  <dc:creator>HP</dc:creator>
  <cp:lastModifiedBy>Phony</cp:lastModifiedBy>
  <dcterms:modified xsi:type="dcterms:W3CDTF">2025-07-07T06:20:44Z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eyJoZGlkIjoiODYzM2IyYjRjNjg0Y2ZkMjZjZmEwMWExMzk5YjM4OGUiLCJ1c2VySWQiOiI3MDk1NDU1NDQifQ==</vt:lpwstr>
  </property>
  <property fmtid="{D5CDD505-2E9C-101B-9397-08002B2CF9AE}" pid="4" name="ICV">
    <vt:lpwstr>585757559A4D4238BB5827C864663724_12</vt:lpwstr>
  </property>
</Properties>
</file>