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F8" w:rsidRDefault="00EA4DC0">
      <w:pPr>
        <w:spacing w:line="360" w:lineRule="auto"/>
        <w:ind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附件：日常维护工作内容</w:t>
      </w:r>
      <w:r>
        <w:rPr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2025</w:t>
      </w:r>
      <w:r>
        <w:rPr>
          <w:b/>
          <w:sz w:val="24"/>
          <w:szCs w:val="24"/>
        </w:rPr>
        <w:t>-202</w:t>
      </w:r>
      <w:r>
        <w:rPr>
          <w:rFonts w:hint="eastAsia"/>
          <w:b/>
          <w:sz w:val="24"/>
          <w:szCs w:val="24"/>
        </w:rPr>
        <w:t>6</w:t>
      </w:r>
      <w:r>
        <w:rPr>
          <w:b/>
          <w:sz w:val="24"/>
          <w:szCs w:val="24"/>
        </w:rPr>
        <w:t>)</w:t>
      </w:r>
    </w:p>
    <w:p w:rsidR="001866F8" w:rsidRDefault="00EA4DC0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bidi="ar"/>
        </w:rPr>
        <w:t>1.前端设备：包括所有摄像头（枪机、球机、</w:t>
      </w:r>
      <w:proofErr w:type="gramStart"/>
      <w:r>
        <w:rPr>
          <w:rFonts w:ascii="宋体" w:hAnsi="宋体" w:cs="宋体" w:hint="eastAsia"/>
          <w:sz w:val="28"/>
          <w:szCs w:val="28"/>
          <w:lang w:bidi="ar"/>
        </w:rPr>
        <w:t>半球机</w:t>
      </w:r>
      <w:proofErr w:type="gramEnd"/>
      <w:r>
        <w:rPr>
          <w:rFonts w:ascii="宋体" w:hAnsi="宋体" w:cs="宋体" w:hint="eastAsia"/>
          <w:sz w:val="28"/>
          <w:szCs w:val="28"/>
          <w:lang w:bidi="ar"/>
        </w:rPr>
        <w:t>等）、摄像机支架、护罩、拾音器等，涵盖室内外各个监控点位。</w:t>
      </w:r>
    </w:p>
    <w:p w:rsidR="001866F8" w:rsidRDefault="00EA4DC0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bidi="ar"/>
        </w:rPr>
        <w:t>2.后端设备：网络视频录像机（NVR）、视频矩阵、存储硬盘、解码器、监控显示器、服务器等核心设备，用于视频信号的处理、存储、显示与管理。</w:t>
      </w:r>
    </w:p>
    <w:p w:rsidR="001866F8" w:rsidRDefault="00EA4DC0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3.配套软件：视频监控管理软件，包括用户权限管理、视频回放、实时预览、报警联动等功能模块，保障软件系统的稳定运行、定期升级与漏洞修复。</w:t>
      </w:r>
      <w:r>
        <w:rPr>
          <w:rFonts w:ascii="宋体" w:hAnsi="宋体" w:hint="eastAsia"/>
          <w:sz w:val="28"/>
          <w:szCs w:val="28"/>
          <w:lang w:bidi="ar"/>
        </w:rPr>
        <w:t xml:space="preserve"> </w:t>
      </w:r>
    </w:p>
    <w:p w:rsidR="001866F8" w:rsidRDefault="00EA4DC0">
      <w:pPr>
        <w:adjustRightInd w:val="0"/>
        <w:snapToGrid w:val="0"/>
        <w:spacing w:line="30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hint="eastAsia"/>
          <w:sz w:val="28"/>
          <w:szCs w:val="28"/>
          <w:lang w:bidi="ar"/>
        </w:rPr>
        <w:t>4.</w:t>
      </w:r>
      <w:r w:rsidR="0079782E">
        <w:rPr>
          <w:rFonts w:ascii="宋体" w:hAnsi="宋体" w:cs="宋体" w:hint="eastAsia"/>
          <w:sz w:val="28"/>
          <w:szCs w:val="28"/>
          <w:lang w:bidi="ar"/>
        </w:rPr>
        <w:t>运维</w:t>
      </w:r>
      <w:r>
        <w:rPr>
          <w:rFonts w:ascii="宋体" w:hAnsi="宋体" w:cs="宋体" w:hint="eastAsia"/>
          <w:sz w:val="28"/>
          <w:szCs w:val="28"/>
          <w:lang w:bidi="ar"/>
        </w:rPr>
        <w:t>期12个月，每月对设备的硬件资源的运行状态、运行性能、资源分配使用情况进行监控，以便了解其是否满足运行要求。适时采用合适的设备与手段进行设备监控。监控设备的健康状况、整体运行状态、各项硬件资源开销状况；并输出月度巡检报告文件。</w:t>
      </w:r>
    </w:p>
    <w:p w:rsidR="001866F8" w:rsidRDefault="00EA4DC0">
      <w:pPr>
        <w:adjustRightInd w:val="0"/>
        <w:snapToGrid w:val="0"/>
        <w:spacing w:line="30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5.免费配件更换</w:t>
      </w:r>
      <w:r w:rsidR="005E2829">
        <w:rPr>
          <w:rFonts w:ascii="宋体" w:hAnsi="宋体" w:cs="宋体" w:hint="eastAsia"/>
          <w:sz w:val="28"/>
          <w:szCs w:val="28"/>
          <w:lang w:bidi="ar"/>
        </w:rPr>
        <w:t>，</w:t>
      </w:r>
      <w:r>
        <w:rPr>
          <w:rFonts w:ascii="宋体" w:hAnsi="宋体" w:cs="宋体" w:hint="eastAsia"/>
          <w:sz w:val="28"/>
          <w:szCs w:val="28"/>
          <w:lang w:bidi="ar"/>
        </w:rPr>
        <w:t>包含设备安装配件如：</w:t>
      </w:r>
      <w:r w:rsidR="005E2829">
        <w:rPr>
          <w:rFonts w:ascii="宋体" w:hAnsi="宋体" w:cs="宋体"/>
          <w:sz w:val="28"/>
          <w:szCs w:val="28"/>
          <w:lang w:bidi="ar"/>
        </w:rPr>
        <w:fldChar w:fldCharType="begin"/>
      </w:r>
      <w:r w:rsidR="005E2829">
        <w:rPr>
          <w:rFonts w:ascii="宋体" w:hAnsi="宋体" w:cs="宋体"/>
          <w:sz w:val="28"/>
          <w:szCs w:val="28"/>
          <w:lang w:bidi="ar"/>
        </w:rPr>
        <w:instrText xml:space="preserve"> </w:instrText>
      </w:r>
      <w:r w:rsidR="005E2829">
        <w:rPr>
          <w:rFonts w:ascii="宋体" w:hAnsi="宋体" w:cs="宋体" w:hint="eastAsia"/>
          <w:sz w:val="28"/>
          <w:szCs w:val="28"/>
          <w:lang w:bidi="ar"/>
        </w:rPr>
        <w:instrText>= 1 \* GB3</w:instrText>
      </w:r>
      <w:r w:rsidR="005E2829">
        <w:rPr>
          <w:rFonts w:ascii="宋体" w:hAnsi="宋体" w:cs="宋体"/>
          <w:sz w:val="28"/>
          <w:szCs w:val="28"/>
          <w:lang w:bidi="ar"/>
        </w:rPr>
        <w:instrText xml:space="preserve"> </w:instrText>
      </w:r>
      <w:r w:rsidR="005E2829">
        <w:rPr>
          <w:rFonts w:ascii="宋体" w:hAnsi="宋体" w:cs="宋体"/>
          <w:sz w:val="28"/>
          <w:szCs w:val="28"/>
          <w:lang w:bidi="ar"/>
        </w:rPr>
        <w:fldChar w:fldCharType="separate"/>
      </w:r>
      <w:r w:rsidR="005E2829">
        <w:rPr>
          <w:rFonts w:ascii="宋体" w:hAnsi="宋体" w:cs="宋体" w:hint="eastAsia"/>
          <w:noProof/>
          <w:sz w:val="28"/>
          <w:szCs w:val="28"/>
          <w:lang w:bidi="ar"/>
        </w:rPr>
        <w:t>①</w:t>
      </w:r>
      <w:r w:rsidR="005E2829">
        <w:rPr>
          <w:rFonts w:ascii="宋体" w:hAnsi="宋体" w:cs="宋体"/>
          <w:sz w:val="28"/>
          <w:szCs w:val="28"/>
          <w:lang w:bidi="ar"/>
        </w:rPr>
        <w:fldChar w:fldCharType="end"/>
      </w:r>
      <w:r>
        <w:rPr>
          <w:rFonts w:ascii="宋体" w:hAnsi="宋体" w:cs="宋体" w:hint="eastAsia"/>
          <w:sz w:val="28"/>
          <w:szCs w:val="28"/>
          <w:lang w:bidi="ar"/>
        </w:rPr>
        <w:t>单次迁移设备</w:t>
      </w:r>
      <w:r w:rsidR="005E2829">
        <w:rPr>
          <w:rFonts w:ascii="宋体" w:hAnsi="宋体" w:cs="宋体" w:hint="eastAsia"/>
          <w:sz w:val="28"/>
          <w:szCs w:val="28"/>
          <w:lang w:bidi="ar"/>
        </w:rPr>
        <w:t>10</w:t>
      </w:r>
      <w:r>
        <w:rPr>
          <w:rFonts w:ascii="宋体" w:hAnsi="宋体" w:cs="宋体" w:hint="eastAsia"/>
          <w:sz w:val="28"/>
          <w:szCs w:val="28"/>
          <w:lang w:bidi="ar"/>
        </w:rPr>
        <w:t>米左右免材料费用</w:t>
      </w:r>
      <w:r w:rsidR="005E2829">
        <w:rPr>
          <w:rFonts w:ascii="宋体" w:hAnsi="宋体" w:cs="宋体" w:hint="eastAsia"/>
          <w:sz w:val="28"/>
          <w:szCs w:val="28"/>
          <w:lang w:bidi="ar"/>
        </w:rPr>
        <w:t>；</w:t>
      </w:r>
      <w:r w:rsidR="005E2829">
        <w:rPr>
          <w:rFonts w:ascii="宋体" w:hAnsi="宋体" w:cs="宋体"/>
          <w:sz w:val="28"/>
          <w:szCs w:val="28"/>
          <w:lang w:bidi="ar"/>
        </w:rPr>
        <w:fldChar w:fldCharType="begin"/>
      </w:r>
      <w:r w:rsidR="005E2829">
        <w:rPr>
          <w:rFonts w:ascii="宋体" w:hAnsi="宋体" w:cs="宋体"/>
          <w:sz w:val="28"/>
          <w:szCs w:val="28"/>
          <w:lang w:bidi="ar"/>
        </w:rPr>
        <w:instrText xml:space="preserve"> </w:instrText>
      </w:r>
      <w:r w:rsidR="005E2829">
        <w:rPr>
          <w:rFonts w:ascii="宋体" w:hAnsi="宋体" w:cs="宋体" w:hint="eastAsia"/>
          <w:sz w:val="28"/>
          <w:szCs w:val="28"/>
          <w:lang w:bidi="ar"/>
        </w:rPr>
        <w:instrText>= 2 \* GB3</w:instrText>
      </w:r>
      <w:r w:rsidR="005E2829">
        <w:rPr>
          <w:rFonts w:ascii="宋体" w:hAnsi="宋体" w:cs="宋体"/>
          <w:sz w:val="28"/>
          <w:szCs w:val="28"/>
          <w:lang w:bidi="ar"/>
        </w:rPr>
        <w:instrText xml:space="preserve"> </w:instrText>
      </w:r>
      <w:r w:rsidR="005E2829">
        <w:rPr>
          <w:rFonts w:ascii="宋体" w:hAnsi="宋体" w:cs="宋体"/>
          <w:sz w:val="28"/>
          <w:szCs w:val="28"/>
          <w:lang w:bidi="ar"/>
        </w:rPr>
        <w:fldChar w:fldCharType="separate"/>
      </w:r>
      <w:r w:rsidR="005E2829">
        <w:rPr>
          <w:rFonts w:ascii="宋体" w:hAnsi="宋体" w:cs="宋体" w:hint="eastAsia"/>
          <w:noProof/>
          <w:sz w:val="28"/>
          <w:szCs w:val="28"/>
          <w:lang w:bidi="ar"/>
        </w:rPr>
        <w:t>②</w:t>
      </w:r>
      <w:r w:rsidR="005E2829">
        <w:rPr>
          <w:rFonts w:ascii="宋体" w:hAnsi="宋体" w:cs="宋体"/>
          <w:sz w:val="28"/>
          <w:szCs w:val="28"/>
          <w:lang w:bidi="ar"/>
        </w:rPr>
        <w:fldChar w:fldCharType="end"/>
      </w:r>
      <w:r>
        <w:rPr>
          <w:rFonts w:ascii="宋体" w:hAnsi="宋体" w:cs="宋体" w:hint="eastAsia"/>
          <w:sz w:val="28"/>
          <w:szCs w:val="28"/>
          <w:lang w:bidi="ar"/>
        </w:rPr>
        <w:t>六类POE供电线缆，设备支架，网络模块，六类水晶头，螺钉等设备辅材损坏或丢失老化免费提供更换</w:t>
      </w:r>
      <w:r w:rsidR="005E2829">
        <w:rPr>
          <w:rFonts w:ascii="宋体" w:hAnsi="宋体" w:cs="宋体" w:hint="eastAsia"/>
          <w:sz w:val="28"/>
          <w:szCs w:val="28"/>
          <w:lang w:bidi="ar"/>
        </w:rPr>
        <w:t>；</w:t>
      </w:r>
      <w:r w:rsidR="005E2829">
        <w:rPr>
          <w:rFonts w:ascii="宋体" w:hAnsi="宋体" w:cs="宋体"/>
          <w:sz w:val="28"/>
          <w:szCs w:val="28"/>
          <w:lang w:bidi="ar"/>
        </w:rPr>
        <w:fldChar w:fldCharType="begin"/>
      </w:r>
      <w:r w:rsidR="005E2829">
        <w:rPr>
          <w:rFonts w:ascii="宋体" w:hAnsi="宋体" w:cs="宋体"/>
          <w:sz w:val="28"/>
          <w:szCs w:val="28"/>
          <w:lang w:bidi="ar"/>
        </w:rPr>
        <w:instrText xml:space="preserve"> </w:instrText>
      </w:r>
      <w:r w:rsidR="005E2829">
        <w:rPr>
          <w:rFonts w:ascii="宋体" w:hAnsi="宋体" w:cs="宋体" w:hint="eastAsia"/>
          <w:sz w:val="28"/>
          <w:szCs w:val="28"/>
          <w:lang w:bidi="ar"/>
        </w:rPr>
        <w:instrText>= 3 \* GB3</w:instrText>
      </w:r>
      <w:r w:rsidR="005E2829">
        <w:rPr>
          <w:rFonts w:ascii="宋体" w:hAnsi="宋体" w:cs="宋体"/>
          <w:sz w:val="28"/>
          <w:szCs w:val="28"/>
          <w:lang w:bidi="ar"/>
        </w:rPr>
        <w:instrText xml:space="preserve"> </w:instrText>
      </w:r>
      <w:r w:rsidR="005E2829">
        <w:rPr>
          <w:rFonts w:ascii="宋体" w:hAnsi="宋体" w:cs="宋体"/>
          <w:sz w:val="28"/>
          <w:szCs w:val="28"/>
          <w:lang w:bidi="ar"/>
        </w:rPr>
        <w:fldChar w:fldCharType="separate"/>
      </w:r>
      <w:r w:rsidR="005E2829">
        <w:rPr>
          <w:rFonts w:ascii="宋体" w:hAnsi="宋体" w:cs="宋体" w:hint="eastAsia"/>
          <w:noProof/>
          <w:sz w:val="28"/>
          <w:szCs w:val="28"/>
          <w:lang w:bidi="ar"/>
        </w:rPr>
        <w:t>③</w:t>
      </w:r>
      <w:r w:rsidR="005E2829">
        <w:rPr>
          <w:rFonts w:ascii="宋体" w:hAnsi="宋体" w:cs="宋体"/>
          <w:sz w:val="28"/>
          <w:szCs w:val="28"/>
          <w:lang w:bidi="ar"/>
        </w:rPr>
        <w:fldChar w:fldCharType="end"/>
      </w:r>
      <w:r>
        <w:rPr>
          <w:rFonts w:ascii="宋体" w:hAnsi="宋体" w:cs="宋体" w:hint="eastAsia"/>
          <w:sz w:val="28"/>
          <w:szCs w:val="28"/>
          <w:lang w:bidi="ar"/>
        </w:rPr>
        <w:t xml:space="preserve">包含运维工程师薪酬、维修服务、设备备件、专用工具、人员薪酬、交通费、调试、技术支持、检测等各项费用的总和（含税）。  </w:t>
      </w:r>
    </w:p>
    <w:p w:rsidR="001866F8" w:rsidRDefault="00EA4DC0">
      <w:pPr>
        <w:adjustRightInd w:val="0"/>
        <w:snapToGrid w:val="0"/>
        <w:spacing w:line="30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6.备件提供：</w:t>
      </w:r>
      <w:r w:rsidR="0079782E">
        <w:rPr>
          <w:rFonts w:ascii="宋体" w:hAnsi="宋体" w:cs="宋体" w:hint="eastAsia"/>
          <w:sz w:val="28"/>
          <w:szCs w:val="28"/>
          <w:lang w:bidi="ar"/>
        </w:rPr>
        <w:t>运维</w:t>
      </w:r>
      <w:r>
        <w:rPr>
          <w:rFonts w:ascii="宋体" w:hAnsi="宋体" w:cs="宋体" w:hint="eastAsia"/>
          <w:sz w:val="28"/>
          <w:szCs w:val="28"/>
          <w:lang w:bidi="ar"/>
        </w:rPr>
        <w:t xml:space="preserve">期限内前端设备故障或损坏可以应要求在采购新设备上线前，提供相关备件进行紧急业务恢复。 </w:t>
      </w:r>
    </w:p>
    <w:p w:rsidR="001866F8" w:rsidRDefault="00EA4DC0">
      <w:pPr>
        <w:adjustRightInd w:val="0"/>
        <w:snapToGrid w:val="0"/>
        <w:spacing w:line="30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7.提供7*24小时专人应急服务热线，针对服务范围内的设备提供不限次数远程技术支持服务，若</w:t>
      </w:r>
      <w:proofErr w:type="gramStart"/>
      <w:r>
        <w:rPr>
          <w:rFonts w:ascii="宋体" w:hAnsi="宋体" w:cs="宋体" w:hint="eastAsia"/>
          <w:sz w:val="28"/>
          <w:szCs w:val="28"/>
          <w:lang w:bidi="ar"/>
        </w:rPr>
        <w:t>远程支持</w:t>
      </w:r>
      <w:proofErr w:type="gramEnd"/>
      <w:r>
        <w:rPr>
          <w:rFonts w:ascii="宋体" w:hAnsi="宋体" w:cs="宋体" w:hint="eastAsia"/>
          <w:sz w:val="28"/>
          <w:szCs w:val="28"/>
          <w:lang w:bidi="ar"/>
        </w:rPr>
        <w:t xml:space="preserve">无法解决，将指派工程师现场技术支持，直至故障恢复正常。若出现硬件或者系统故障，要求在1小时内响应处理，对于系统严重问题，经验丰富的技术人员在3小时内赶赴现场。 </w:t>
      </w:r>
    </w:p>
    <w:p w:rsidR="001866F8" w:rsidRDefault="001866F8">
      <w:pPr>
        <w:adjustRightInd w:val="0"/>
        <w:snapToGrid w:val="0"/>
        <w:spacing w:line="30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</w:p>
    <w:p w:rsidR="001866F8" w:rsidRDefault="00EA4DC0">
      <w:pPr>
        <w:adjustRightInd w:val="0"/>
        <w:snapToGrid w:val="0"/>
        <w:spacing w:line="300" w:lineRule="auto"/>
        <w:ind w:firstLineChars="200" w:firstLine="56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 xml:space="preserve"> </w:t>
      </w:r>
    </w:p>
    <w:p w:rsidR="001866F8" w:rsidRDefault="001866F8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  <w:lang w:bidi="ar"/>
        </w:rPr>
      </w:pPr>
    </w:p>
    <w:p w:rsidR="00A549C4" w:rsidRPr="00A549C4" w:rsidRDefault="00A549C4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  <w:lang w:bidi="ar"/>
        </w:rPr>
      </w:pPr>
    </w:p>
    <w:p w:rsidR="001866F8" w:rsidRPr="005E2829" w:rsidRDefault="001866F8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  <w:lang w:bidi="ar"/>
        </w:rPr>
      </w:pPr>
    </w:p>
    <w:p w:rsidR="001866F8" w:rsidRDefault="00EA4DC0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巡检时间安排如下表：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1703"/>
        <w:gridCol w:w="4754"/>
        <w:gridCol w:w="1179"/>
      </w:tblGrid>
      <w:tr w:rsidR="001866F8">
        <w:tc>
          <w:tcPr>
            <w:tcW w:w="886" w:type="dxa"/>
          </w:tcPr>
          <w:p w:rsidR="001866F8" w:rsidRDefault="00EA4D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3" w:type="dxa"/>
          </w:tcPr>
          <w:p w:rsidR="001866F8" w:rsidRDefault="00EA4D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巡检期</w:t>
            </w:r>
          </w:p>
        </w:tc>
        <w:tc>
          <w:tcPr>
            <w:tcW w:w="4754" w:type="dxa"/>
          </w:tcPr>
          <w:p w:rsidR="001866F8" w:rsidRPr="00A642C9" w:rsidRDefault="00EA4DC0" w:rsidP="00A642C9">
            <w:pPr>
              <w:ind w:firstLineChars="665" w:firstLine="1396"/>
              <w:rPr>
                <w:szCs w:val="21"/>
              </w:rPr>
            </w:pPr>
            <w:r w:rsidRPr="00A642C9">
              <w:rPr>
                <w:rFonts w:hint="eastAsia"/>
                <w:szCs w:val="21"/>
              </w:rPr>
              <w:t>巡检安排</w:t>
            </w:r>
          </w:p>
        </w:tc>
        <w:tc>
          <w:tcPr>
            <w:tcW w:w="1179" w:type="dxa"/>
          </w:tcPr>
          <w:p w:rsidR="001866F8" w:rsidRDefault="00EA4D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866F8">
        <w:tc>
          <w:tcPr>
            <w:tcW w:w="886" w:type="dxa"/>
          </w:tcPr>
          <w:p w:rsidR="001866F8" w:rsidRDefault="00EA4DC0">
            <w:pPr>
              <w:ind w:firstLine="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1866F8" w:rsidRDefault="00EA4D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月度</w:t>
            </w:r>
          </w:p>
        </w:tc>
        <w:tc>
          <w:tcPr>
            <w:tcW w:w="4754" w:type="dxa"/>
          </w:tcPr>
          <w:p w:rsidR="005E2829" w:rsidRPr="00A642C9" w:rsidRDefault="005E2829" w:rsidP="00A642C9">
            <w:pPr>
              <w:pStyle w:val="a5"/>
              <w:widowControl/>
              <w:adjustRightInd w:val="0"/>
              <w:snapToGrid w:val="0"/>
              <w:spacing w:beforeAutospacing="0" w:afterAutospacing="0" w:line="300" w:lineRule="auto"/>
              <w:rPr>
                <w:rFonts w:ascii="宋体" w:hAnsi="宋体"/>
                <w:kern w:val="2"/>
                <w:sz w:val="21"/>
                <w:szCs w:val="21"/>
                <w14:ligatures w14:val="standardContextual"/>
              </w:rPr>
            </w:pPr>
            <w:r w:rsidRPr="00A642C9">
              <w:rPr>
                <w:rFonts w:ascii="宋体" w:hAnsi="宋体" w:hint="eastAsia"/>
                <w:kern w:val="2"/>
                <w:sz w:val="21"/>
                <w:szCs w:val="21"/>
                <w14:ligatures w14:val="standardContextual"/>
              </w:rPr>
              <w:t>1、</w:t>
            </w:r>
            <w:r w:rsidR="00EA4DC0" w:rsidRPr="00A642C9">
              <w:rPr>
                <w:rFonts w:ascii="宋体" w:hAnsi="宋体" w:hint="eastAsia"/>
                <w:kern w:val="2"/>
                <w:sz w:val="21"/>
                <w:szCs w:val="21"/>
                <w14:ligatures w14:val="standardContextual"/>
              </w:rPr>
              <w:t>每</w:t>
            </w:r>
            <w:r w:rsidRPr="00A642C9">
              <w:rPr>
                <w:rFonts w:ascii="宋体" w:hAnsi="宋体" w:hint="eastAsia"/>
                <w:kern w:val="2"/>
                <w:sz w:val="21"/>
                <w:szCs w:val="21"/>
                <w14:ligatures w14:val="standardContextual"/>
              </w:rPr>
              <w:t>周</w:t>
            </w:r>
            <w:r w:rsidR="00EA4DC0" w:rsidRPr="00A642C9">
              <w:rPr>
                <w:rFonts w:ascii="宋体" w:hAnsi="宋体" w:hint="eastAsia"/>
                <w:kern w:val="2"/>
                <w:sz w:val="21"/>
                <w:szCs w:val="21"/>
                <w14:ligatures w14:val="standardContextual"/>
              </w:rPr>
              <w:t>对设备的硬件资源的运行状态、运行性能、资源分配使用情况进行监控，以便了解其是否满足运行要求。</w:t>
            </w:r>
            <w:r w:rsidR="00731C37" w:rsidRPr="00A642C9">
              <w:rPr>
                <w:rFonts w:ascii="宋体" w:hAnsi="宋体" w:hint="eastAsia"/>
                <w:kern w:val="2"/>
                <w:sz w:val="21"/>
                <w:szCs w:val="21"/>
                <w14:ligatures w14:val="standardContextual"/>
              </w:rPr>
              <w:t>对</w:t>
            </w:r>
            <w:r w:rsidR="00731C37" w:rsidRPr="00A642C9">
              <w:rPr>
                <w:rFonts w:ascii="宋体" w:hAnsi="宋体" w:hint="eastAsia"/>
                <w:sz w:val="21"/>
                <w:szCs w:val="21"/>
              </w:rPr>
              <w:t>子系统巡检，</w:t>
            </w:r>
            <w:r w:rsidR="00EA4DC0" w:rsidRPr="00A642C9">
              <w:rPr>
                <w:rFonts w:ascii="宋体" w:hAnsi="宋体" w:hint="eastAsia"/>
                <w:kern w:val="2"/>
                <w:sz w:val="21"/>
                <w:szCs w:val="21"/>
                <w14:ligatures w14:val="standardContextual"/>
              </w:rPr>
              <w:t>适时采用合适的设备与手段进行设备监控。监控设备的健康状况、整体运行状态、各项硬件资源开销状况；并输出月度巡检报告文件。</w:t>
            </w:r>
          </w:p>
          <w:p w:rsidR="001866F8" w:rsidRPr="00A642C9" w:rsidRDefault="00EA4DC0" w:rsidP="00DF4D37">
            <w:pPr>
              <w:pStyle w:val="a5"/>
              <w:widowControl/>
              <w:adjustRightInd w:val="0"/>
              <w:snapToGrid w:val="0"/>
              <w:spacing w:beforeAutospacing="0" w:afterAutospacing="0" w:line="300" w:lineRule="auto"/>
              <w:rPr>
                <w:sz w:val="21"/>
                <w:szCs w:val="21"/>
              </w:rPr>
            </w:pPr>
            <w:r w:rsidRPr="00A642C9">
              <w:rPr>
                <w:rFonts w:ascii="宋体" w:hAnsi="宋体" w:hint="eastAsia"/>
                <w:kern w:val="2"/>
                <w:sz w:val="21"/>
                <w:szCs w:val="21"/>
                <w14:ligatures w14:val="standardContextual"/>
              </w:rPr>
              <w:t>2、主动问询</w:t>
            </w:r>
            <w:bookmarkStart w:id="0" w:name="_GoBack"/>
            <w:bookmarkEnd w:id="0"/>
            <w:r w:rsidRPr="00A642C9">
              <w:rPr>
                <w:rFonts w:ascii="宋体" w:hAnsi="宋体" w:hint="eastAsia"/>
                <w:kern w:val="2"/>
                <w:sz w:val="21"/>
                <w:szCs w:val="21"/>
                <w14:ligatures w14:val="standardContextual"/>
              </w:rPr>
              <w:t>系统运行过程中是否有问题</w:t>
            </w:r>
          </w:p>
        </w:tc>
        <w:tc>
          <w:tcPr>
            <w:tcW w:w="1179" w:type="dxa"/>
          </w:tcPr>
          <w:p w:rsidR="001866F8" w:rsidRDefault="001866F8">
            <w:pPr>
              <w:rPr>
                <w:sz w:val="24"/>
                <w:szCs w:val="24"/>
              </w:rPr>
            </w:pPr>
          </w:p>
        </w:tc>
      </w:tr>
      <w:tr w:rsidR="001866F8">
        <w:tc>
          <w:tcPr>
            <w:tcW w:w="886" w:type="dxa"/>
          </w:tcPr>
          <w:p w:rsidR="001866F8" w:rsidRDefault="00EA4DC0">
            <w:pPr>
              <w:ind w:firstLine="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1866F8" w:rsidRDefault="005A16FC" w:rsidP="005A1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季度</w:t>
            </w:r>
          </w:p>
        </w:tc>
        <w:tc>
          <w:tcPr>
            <w:tcW w:w="4754" w:type="dxa"/>
          </w:tcPr>
          <w:p w:rsidR="001866F8" w:rsidRDefault="00EA4DC0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1、每</w:t>
            </w:r>
            <w:r w:rsidR="005A16FC">
              <w:rPr>
                <w:rFonts w:ascii="宋体" w:hAnsi="宋体" w:hint="eastAsia"/>
                <w:szCs w:val="21"/>
              </w:rPr>
              <w:t>季度</w:t>
            </w:r>
            <w:r>
              <w:rPr>
                <w:rFonts w:ascii="宋体" w:hAnsi="宋体" w:hint="eastAsia"/>
                <w:szCs w:val="21"/>
              </w:rPr>
              <w:t>开展子系统全面巡检</w:t>
            </w:r>
          </w:p>
          <w:p w:rsidR="001866F8" w:rsidRDefault="00EA4DC0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2、对发现的问题，制定整改方案，与客户核对后，开展整改，优化提升系统稳定性。</w:t>
            </w:r>
          </w:p>
          <w:p w:rsidR="001866F8" w:rsidRDefault="00EA4DC0">
            <w:pPr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3、对整个业务系统和院方需求进行分析，给出提升整改意见和建议。</w:t>
            </w:r>
          </w:p>
          <w:p w:rsidR="001866F8" w:rsidRDefault="00EA4DC0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4、年度巡检报告，各子系统全面巡检信息;对维护</w:t>
            </w:r>
            <w:r w:rsidR="0079782E">
              <w:rPr>
                <w:rFonts w:ascii="宋体" w:hAnsi="宋体" w:hint="eastAsia"/>
                <w:szCs w:val="21"/>
              </w:rPr>
              <w:t>运维</w:t>
            </w:r>
            <w:r>
              <w:rPr>
                <w:rFonts w:ascii="宋体" w:hAnsi="宋体" w:hint="eastAsia"/>
                <w:szCs w:val="21"/>
              </w:rPr>
              <w:t>服务进行总结，并提出改进建议;对各子系统一年的运</w:t>
            </w:r>
            <w:proofErr w:type="gramStart"/>
            <w:r>
              <w:rPr>
                <w:rFonts w:ascii="宋体" w:hAnsi="宋体" w:hint="eastAsia"/>
                <w:szCs w:val="21"/>
              </w:rPr>
              <w:t>维情况</w:t>
            </w:r>
            <w:proofErr w:type="gramEnd"/>
            <w:r>
              <w:rPr>
                <w:rFonts w:ascii="宋体" w:hAnsi="宋体" w:hint="eastAsia"/>
                <w:szCs w:val="21"/>
              </w:rPr>
              <w:t>进行总结，开展自评评价，并给出改进提升建议;对各系统进行评估，提出整改意见及建议。</w:t>
            </w:r>
          </w:p>
        </w:tc>
        <w:tc>
          <w:tcPr>
            <w:tcW w:w="1179" w:type="dxa"/>
          </w:tcPr>
          <w:p w:rsidR="001866F8" w:rsidRDefault="001866F8">
            <w:pPr>
              <w:rPr>
                <w:sz w:val="24"/>
                <w:szCs w:val="24"/>
              </w:rPr>
            </w:pPr>
          </w:p>
        </w:tc>
      </w:tr>
    </w:tbl>
    <w:p w:rsidR="001866F8" w:rsidRDefault="001866F8">
      <w:pPr>
        <w:rPr>
          <w:sz w:val="24"/>
          <w:szCs w:val="24"/>
        </w:rPr>
      </w:pPr>
    </w:p>
    <w:p w:rsidR="001866F8" w:rsidRDefault="00EA4DC0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保养详细内容如下表</w:t>
      </w:r>
    </w:p>
    <w:tbl>
      <w:tblPr>
        <w:tblW w:w="1012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179"/>
        <w:gridCol w:w="1327"/>
        <w:gridCol w:w="797"/>
        <w:gridCol w:w="1299"/>
        <w:gridCol w:w="1674"/>
        <w:gridCol w:w="1287"/>
        <w:gridCol w:w="637"/>
        <w:gridCol w:w="925"/>
      </w:tblGrid>
      <w:tr w:rsidR="001866F8">
        <w:trPr>
          <w:trHeight w:val="315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用户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66F8">
        <w:trPr>
          <w:trHeight w:val="315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79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66F8">
        <w:trPr>
          <w:trHeight w:val="330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检修人员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检修时间</w:t>
            </w:r>
          </w:p>
        </w:tc>
        <w:tc>
          <w:tcPr>
            <w:tcW w:w="452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年　月　日　时　分至　时　分</w:t>
            </w:r>
          </w:p>
        </w:tc>
      </w:tr>
      <w:tr w:rsidR="001866F8">
        <w:trPr>
          <w:trHeight w:val="255"/>
        </w:trPr>
        <w:tc>
          <w:tcPr>
            <w:tcW w:w="10125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巡检内容</w:t>
            </w:r>
          </w:p>
        </w:tc>
      </w:tr>
      <w:tr w:rsidR="001866F8">
        <w:trPr>
          <w:trHeight w:val="285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标准值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实测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标准值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实测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866F8">
        <w:trPr>
          <w:trHeight w:val="285"/>
        </w:trPr>
        <w:tc>
          <w:tcPr>
            <w:tcW w:w="56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前端设备部分</w:t>
            </w:r>
          </w:p>
        </w:tc>
        <w:tc>
          <w:tcPr>
            <w:tcW w:w="4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后端服务器部分</w:t>
            </w:r>
          </w:p>
        </w:tc>
      </w:tr>
      <w:tr w:rsidR="001866F8">
        <w:trPr>
          <w:trHeight w:val="285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摄像头状态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在线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服务器状态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在线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66F8">
        <w:trPr>
          <w:trHeight w:val="285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摄像头图像质量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正常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服务器链路质量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无丢包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66F8">
        <w:trPr>
          <w:trHeight w:val="285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后台配置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正常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存储容量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记录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66F8">
        <w:trPr>
          <w:trHeight w:val="299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录像角度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正常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CPU</w:t>
            </w:r>
            <w:r>
              <w:rPr>
                <w:rFonts w:cs="宋体" w:hint="eastAsia"/>
                <w:kern w:val="0"/>
                <w:sz w:val="24"/>
                <w:szCs w:val="24"/>
              </w:rPr>
              <w:t>、内存占用率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记录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66F8">
        <w:trPr>
          <w:trHeight w:val="330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拾音音量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正常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外观除尘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清洁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66F8">
        <w:trPr>
          <w:trHeight w:val="373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云台灵敏度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正常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服务器配置备份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记录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66F8">
        <w:trPr>
          <w:trHeight w:val="555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一键报警触发状态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正常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A642C9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门禁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A642C9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正常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66F8" w:rsidTr="00A549C4">
        <w:trPr>
          <w:trHeight w:val="420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一键报警设备外观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无损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A642C9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磁力锁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A642C9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4"/>
                <w:szCs w:val="24"/>
              </w:rPr>
              <w:t>正常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866F8" w:rsidTr="00A549C4">
        <w:trPr>
          <w:trHeight w:val="420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一键报警状态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在线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1866F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42C9" w:rsidTr="00A642C9">
        <w:trPr>
          <w:trHeight w:val="408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C9" w:rsidRDefault="00A642C9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  <w:p w:rsidR="00A642C9" w:rsidRDefault="00A642C9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平台及软件部分</w:t>
            </w:r>
          </w:p>
          <w:p w:rsidR="00A642C9" w:rsidRDefault="00A642C9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  <w:p w:rsidR="00A642C9" w:rsidRDefault="00A642C9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用户使用情况反馈</w:t>
            </w:r>
          </w:p>
        </w:tc>
        <w:tc>
          <w:tcPr>
            <w:tcW w:w="7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642C9" w:rsidRDefault="00A642C9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  <w:p w:rsidR="00A642C9" w:rsidRDefault="00A642C9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866F8">
        <w:trPr>
          <w:cantSplit/>
          <w:trHeight w:val="315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监控前台运行状态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运行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  <w:p w:rsidR="001866F8" w:rsidRDefault="00EA4DC0">
            <w:pPr>
              <w:widowControl/>
              <w:ind w:left="2640" w:hangingChars="1100" w:hanging="264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2E5FBD" wp14:editId="131BB3D9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20955</wp:posOffset>
                      </wp:positionV>
                      <wp:extent cx="133350" cy="142875"/>
                      <wp:effectExtent l="5080" t="5080" r="6350" b="4445"/>
                      <wp:wrapNone/>
                      <wp:docPr id="5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ysClr val="windowText" lastClr="000000">
                                    <a:gamma/>
                                    <a:invGamma/>
                                  </a:sys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Rectangle 52" o:spid="_x0000_s1026" o:spt="1" style="position:absolute;left:0pt;margin-left:206pt;margin-top:1.65pt;height:11.25pt;width:10.5pt;z-index:251663360;mso-width-relative:page;mso-height-relative:page;" fillcolor="#FFFFFF" filled="t" stroked="t" coordsize="21600,21600" o:gfxdata="UEsDBAoAAAAAAIdO4kAAAAAAAAAAAAAAAAAEAAAAZHJzL1BLAwQUAAAACACHTuJA6Y4ayNYAAAAI&#10;AQAADwAAAGRycy9kb3ducmV2LnhtbE2PMU/DMBSEdyT+g/WQ2KidpKAS4nQAFYmxTRc2J34kgfg5&#10;ip028Ot5THQ83enuu2K7uEGccAq9Jw3JSoFAarztqdVwrHZ3GxAhGrJm8IQavjHAtry+Kkxu/Zn2&#10;eDrEVnAJhdxo6GIccylD06EzYeVHJPY+/ORMZDm10k7mzOVukKlSD9KZnnihMyM+d9h8HWanoe7T&#10;o/nZV6/KPe6y+LZUn/P7i9a3N4l6AhFxif9h+MNndCiZqfYz2SAGDesk5S9RQ5aBYH+dZaxrDen9&#10;BmRZyMsD5S9QSwMEFAAAAAgAh07iQJzEABgVAgAAZAQAAA4AAABkcnMvZTJvRG9jLnhtbK1UTW/b&#10;MAy9D9h/EHRfnI9l64w6PSxLL8NWrN0PYCXZFqAviEqc/PtRsps13SWH+eCQJvXI90jl9u5oDTuo&#10;iNq7hi9mc86UE15q1zX899Puww1nmMBJMN6php8U8rvN+3e3Q6jV0vfeSBUZgTish9DwPqVQVxWK&#10;XlnAmQ/KUbD10UIiN3aVjDAQujXVcj7/VA0+yhC9UIj0dTsG+YQYrwH0bauF2nqxt8qlETUqA4ko&#10;Ya8D8k3ptm2VSD/bFlVipuHENJU3FSH7Ob+rzS3UXYTQazG1ANe08IaTBe2o6BlqCwnYPup/oKwW&#10;0aNv00x4W41EiiLEYjF/o81jD0EVLiQ1hrPo+P9gxY/DQ2RaNnzNmQNLA/9FooHrjGLrZdZnCFhT&#10;2mN4iJOHZGayxzba/Es02LFoejprqo6JCfq4WK1Wa1JbUGjxcXnzeZ0xq7+HQ8R0r7xl2Wh4pOpF&#10;STh8xzSmvqTkWuiNljttTHFi9/zVRHYAGu+uPBP6RZpxbGj4l/WSOAqgnW1pV8i0gXij60q9ixN4&#10;wjMu7a70wxMR4swAJgoQy/KUgx1YC9Qo1Nod7ieHCI4YhesFdmazBezHrksoNw211UlliaHuFchv&#10;TrJ0CjQQR/eQZwZWSWpB0bXNVslMoM01mdSPcRlalUsxSZtHOw4zW89enmgZ9iHqrqdRLIqWOULL&#10;V3hMFyVv92uf7Nd/Dp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Y4ayNYAAAAIAQAADwAAAAAA&#10;AAABACAAAAAiAAAAZHJzL2Rvd25yZXYueG1sUEsBAhQAFAAAAAgAh07iQJzEABgVAgAAZAQAAA4A&#10;AAAAAAAAAQAgAAAAJQ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CF4BAC" wp14:editId="3396D609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19050</wp:posOffset>
                      </wp:positionV>
                      <wp:extent cx="133350" cy="142875"/>
                      <wp:effectExtent l="5080" t="5080" r="6350" b="4445"/>
                      <wp:wrapNone/>
                      <wp:docPr id="7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ysClr val="windowText" lastClr="000000">
                                    <a:gamma/>
                                    <a:invGamma/>
                                  </a:sys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Rectangle 54" o:spid="_x0000_s1026" o:spt="1" style="position:absolute;left:0pt;margin-left:138.35pt;margin-top:1.5pt;height:11.25pt;width:10.5pt;z-index:251665408;mso-width-relative:page;mso-height-relative:page;" fillcolor="#FFFFFF" filled="t" stroked="t" coordsize="21600,21600" o:gfxdata="UEsDBAoAAAAAAIdO4kAAAAAAAAAAAAAAAAAEAAAAZHJzL1BLAwQUAAAACACHTuJAKW+6rNYAAAAI&#10;AQAADwAAAGRycy9kb3ducmV2LnhtbE2PwU7DMBBE70j8g7VI3KjdVG1oiNMDqEgc2/TCzYmXJBCv&#10;o9hpA1/PcqK3Hc1o9k2+m10vzjiGzpOG5UKBQKq97ajRcCr3D48gQjRkTe8JNXxjgF1xe5ObzPoL&#10;HfB8jI3gEgqZ0dDGOGRShrpFZ8LCD0jsffjRmchybKQdzYXLXS8TpTbSmY74Q2sGfG6x/jpOTkPV&#10;JSfzcyhfldvuV/FtLj+n9xet7++W6glExDn+h+EPn9GhYKbKT2SD6DUk6SblqIYVT2I/2aasKz7W&#10;a5BFLq8HFL9QSwMEFAAAAAgAh07iQNhb+1cWAgAAZAQAAA4AAABkcnMvZTJvRG9jLnhtbK1UTW/b&#10;MAy9D9h/EHRfnI9m7Yw4PSxrL8NWrN0PYCTZFqAviGqc/PtRsps13aWH+eCQJvXI90hlc3u0hh1U&#10;RO1dwxezOWfKCS+16xr+++nu0w1nmMBJMN6php8U8tvtxw+bIdRq6XtvpIqMQBzWQ2h4n1KoqwpF&#10;ryzgzAflKNj6aCGRG7tKRhgI3ZpqOZ9/rgYfZYheKET6uhuDfEKM7wH0bauF2nnxbJVLI2pUBhJR&#10;wl4H5NvSbdsqkX62LarETMOJaSpvKkL2Pr+r7QbqLkLotZhagPe08IaTBe2o6BlqBwnYc9T/QFkt&#10;okffppnwthqJFEWIxWL+RpvHHoIqXEhqDGfR8f/Bih+Hh8i0bPg1Zw4sDfwXiQauM4qtr7I+Q8Ca&#10;0h7DQ5w8JDOTPbbR5l+iwY5F09NZU3VMTNDHxWq1WpPagkKLq+XN9TpjVn8Ph4jpXnnLstHwSNWL&#10;knD4jmlMfUnJtdAbLe+0McWJ3f6riewANN678kzoF2nGsaHhX9bLNfUBtLMt7QqZNhBvdF2pd3EC&#10;T3jGpd2VfngiQpwZwEQBYlmecrADa4EahVq7w/3kEMERo3C9wM5sdoD92HUJ5aahtjqpLDHUvQL5&#10;zUmWToEG4uge8szAKkktKLq22SqZCbR5Tyb1Y1yGVuVSTNLm0Y7DzNbeyxMtw3OIuutpFIuiZY7Q&#10;8hUe00XJ2/3aJ/v1n8P2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lvuqzWAAAACAEAAA8AAAAA&#10;AAAAAQAgAAAAIgAAAGRycy9kb3ducmV2LnhtbFBLAQIUABQAAAAIAIdO4kDYW/tXFgIAAGQEAAAO&#10;AAAAAAAAAAEAIAAAACU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9DD4DC" wp14:editId="0DFBE19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19050</wp:posOffset>
                      </wp:positionV>
                      <wp:extent cx="133350" cy="142875"/>
                      <wp:effectExtent l="5080" t="5080" r="6350" b="4445"/>
                      <wp:wrapNone/>
                      <wp:docPr id="4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ysClr val="windowText" lastClr="000000">
                                    <a:gamma/>
                                    <a:invGamma/>
                                  </a:sys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Rectangle 51" o:spid="_x0000_s1026" o:spt="1" style="position:absolute;left:0pt;margin-left:88.6pt;margin-top:1.5pt;height:11.25pt;width:10.5pt;z-index:251662336;mso-width-relative:page;mso-height-relative:page;" fillcolor="#FFFFFF" filled="t" stroked="t" coordsize="21600,21600" o:gfxdata="UEsDBAoAAAAAAIdO4kAAAAAAAAAAAAAAAAAEAAAAZHJzL1BLAwQUAAAACACHTuJAD54vxNUAAAAI&#10;AQAADwAAAGRycy9kb3ducmV2LnhtbE2PvU7DMBSF90q8g3WR2Fq7qUrbEKcDqEiMbbqw3cQmCcTX&#10;Uey0gafndoLx0zk6P9l+cp242CG0njQsFwqEpcqblmoN5+Iw34IIEclg58lq+LYB9vndLMPU+Csd&#10;7eUUa8EhFFLU0MTYp1KGqrEOw8L3llj78IPDyDjU0gx45XDXyUSpR+mwJW5osLfPja2+TqPTULbJ&#10;GX+Oxatyu8Mqvk3F5/j+ovXD/VI9gYh2in9muM3n6ZDzptKPZILomDebhK0aVnzppu+2zKWGZL0G&#10;mWfy/4H8F1BLAwQUAAAACACHTuJAPgv9PxYCAABkBAAADgAAAGRycy9lMm9Eb2MueG1srVRNb9sw&#10;DL0P2H8QdF+cj2brjDo9LEsvw1as3Q9gJdkWoC+ISpz8+1GylzXdJYf54JAm9cj3SOXu/mgNO6iI&#10;2ruGL2ZzzpQTXmrXNfzX8+7DLWeYwEkw3qmGnxTy+837d3dDqNXS995IFRmBOKyH0PA+pVBXFYpe&#10;WcCZD8pRsPXRQiI3dpWMMBC6NdVyPv9YDT7KEL1QiPR1Owb5hBivAfRtq4XaerG3yqURNSoDiShh&#10;rwPyTem2bZVIP9oWVWKm4cQ0lTcVIfslv6vNHdRdhNBrMbUA17TwhpMF7ajoGWoLCdg+6n+grBbR&#10;o2/TTHhbjUSKIsRiMX+jzVMPQRUuJDWGs+j4/2DF98NjZFo2/IYzB5YG/pNEA9cZxdaLrM8QsKa0&#10;p/AYJw/JzGSPbbT5l2iwY9H0dNZUHRMT9HGxWq3WpLag0OJmeftpnTGrv4dDxPSgvGXZaHik6kVJ&#10;OHzDNKb+Scm10Bstd9qY4sTu5YuJ7AA03l15JvSLNOPY0PDP6+Wa+gDa2ZZ2hUwbiDe6rtS7OIEn&#10;POPS7ko/PBMhzgxgogCxLE852IG1QI1Crd3hYXKI4IhRuF5gZzZbwH7suoRy01BbnVSWGOpegfzq&#10;JEunQANxdA95ZmCVpBYUXdtslcwE2lyTSf0Yl6FVuRSTtHm04zCz9eLliZZhH6LuehpFmX6VI7R8&#10;hcd0UfJ2v/bJfv3nsP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54vxNUAAAAIAQAADwAAAAAA&#10;AAABACAAAAAiAAAAZHJzL2Rvd25yZXYueG1sUEsBAhQAFAAAAAgAh07iQD4L/T8WAgAAZAQAAA4A&#10;AAAAAAAAAQAgAAAAJA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宋体" w:hint="eastAsia"/>
                <w:kern w:val="0"/>
                <w:sz w:val="24"/>
                <w:szCs w:val="24"/>
              </w:rPr>
              <w:t>运行情况：良好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一般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较差</w:t>
            </w:r>
          </w:p>
          <w:p w:rsidR="001866F8" w:rsidRDefault="00EA4DC0">
            <w:pPr>
              <w:widowControl/>
              <w:ind w:left="2640" w:hangingChars="1100" w:hanging="264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0A9715" wp14:editId="1852B4B5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16510</wp:posOffset>
                      </wp:positionV>
                      <wp:extent cx="133350" cy="142875"/>
                      <wp:effectExtent l="5080" t="5080" r="6350" b="4445"/>
                      <wp:wrapNone/>
                      <wp:docPr id="2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ysClr val="windowText" lastClr="000000">
                                    <a:gamma/>
                                    <a:invGamma/>
                                  </a:sys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Rectangle 49" o:spid="_x0000_s1026" o:spt="1" style="position:absolute;left:0pt;margin-left:206pt;margin-top:1.3pt;height:11.25pt;width:10.5pt;z-index:251660288;mso-width-relative:page;mso-height-relative:page;" fillcolor="#FFFFFF" filled="t" stroked="t" coordsize="21600,21600" o:gfxdata="UEsDBAoAAAAAAIdO4kAAAAAAAAAAAAAAAAAEAAAAZHJzL1BLAwQUAAAACACHTuJAKYiJO9UAAAAI&#10;AQAADwAAAGRycy9kb3ducmV2LnhtbE2PMU/DMBCFdyT+g3VIbNROUioIcTqAisTYpgvbJTZJID5H&#10;sdMGfj3HRMdP7/Tue8V2cYM42Sn0njQkKwXCUuNNT62GY7W7ewARIpLBwZPV8G0DbMvrqwJz48+0&#10;t6dDbAWXUMhRQxfjmEsZms46DCs/WuLsw08OI+PUSjPhmcvdIFOlNtJhT/yhw9E+d7b5OsxOQ92n&#10;R/zZV6/KPe6y+LZUn/P7i9a3N4l6AhHtEv+P4U+f1aFkp9rPZIIYNKyTlLdEDekGBOfrLGOume8T&#10;kGUhLweUv1BLAwQUAAAACACHTuJAvKfk8xYCAABkBAAADgAAAGRycy9lMm9Eb2MueG1srVRNb9sw&#10;DL0P2H8QdF+cj2ZrjTg9LGsvw1as3Q9gJNkWoC+Iapz8+1GymzXdpYf54JAm9cj3SGVze7SGHVRE&#10;7V3DF7M5Z8oJL7XrGv776e7TNWeYwEkw3qmGnxTy2+3HD5sh1Grpe2+kioxAHNZDaHifUqirCkWv&#10;LODMB+Uo2PpoIZEbu0pGGAjdmmo5n3+uBh9liF4oRPq6G4N8QozvAfRtq4XaefFslUsjalQGElHC&#10;Xgfk29Jt2yqRfrYtqsRMw4lpKm8qQvY+v6vtBuouQui1mFqA97TwhpMF7ajoGWoHCdhz1P9AWS2i&#10;R9+mmfC2GokURYjFYv5Gm8cegipcSGoMZ9Hx/8GKH4eHyLRs+JIzB5YG/otEA9cZxa5usj5DwJrS&#10;HsNDnDwkM5M9ttHmX6LBjkXT01lTdUxM0MfFarVak9qCQour5fWXdcas/h4OEdO98pZlo+GRqhcl&#10;4fAd05j6kpJroTda3mljihO7/VcT2QFovHflmdAv0oxjQ8Nv1ss19QG0sy3tCpk2EG90Xal3cQJP&#10;eMal3ZV+eCJCnBnARAFiWZ5ysANrgRqFWrvD/eQQwRGjcL3Azmx2gP3YdQnlpqG2OqksMdS9AvnN&#10;SZZOgQbi6B7yzMAqSS0ourbZKpkJtHlPJvVjXIZW5VJM0ubRjsPM1t7LEy3Dc4i662kUi6JljtDy&#10;FR7TRcnb/don+/Wfw/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YiJO9UAAAAIAQAADwAAAAAA&#10;AAABACAAAAAiAAAAZHJzL2Rvd25yZXYueG1sUEsBAhQAFAAAAAgAh07iQLyn5PMWAgAAZAQAAA4A&#10;AAAAAAAAAQAgAAAAJA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EB4072" wp14:editId="57143433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13970</wp:posOffset>
                      </wp:positionV>
                      <wp:extent cx="133350" cy="142875"/>
                      <wp:effectExtent l="5080" t="5080" r="6350" b="4445"/>
                      <wp:wrapNone/>
                      <wp:docPr id="3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ysClr val="windowText" lastClr="000000">
                                    <a:gamma/>
                                    <a:invGamma/>
                                  </a:sys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Rectangle 50" o:spid="_x0000_s1026" o:spt="1" style="position:absolute;left:0pt;margin-left:138.3pt;margin-top:1.1pt;height:11.25pt;width:10.5pt;z-index:251661312;mso-width-relative:page;mso-height-relative:page;" fillcolor="#FFFFFF" filled="t" stroked="t" coordsize="21600,21600" o:gfxdata="UEsDBAoAAAAAAIdO4kAAAAAAAAAAAAAAAAAEAAAAZHJzL1BLAwQUAAAACACHTuJAUAeW5dUAAAAI&#10;AQAADwAAAGRycy9kb3ducmV2LnhtbE2PwU7DMBBE70j8g7VI3KhTgxIa4vQAKhLHNr1w28QmCcTr&#10;KHbawNeznOhtRjOafVtsFzeIk51C70nDepWAsNR401Or4Vjt7h5BhIhkcPBkNXzbANvy+qrA3Pgz&#10;7e3pEFvBIxRy1NDFOOZShqazDsPKj5Y4+/CTw8h2aqWZ8MzjbpAqSVLpsCe+0OFonzvbfB1mp6Hu&#10;1RF/9tVr4ja7+/i2VJ/z+4vWtzfr5AlEtEv8L8MfPqNDyUy1n8kEMWhQWZpylYUCwbnaZOxrFg8Z&#10;yLKQlw+Uv1BLAwQUAAAACACHTuJA8PzwPhMCAABkBAAADgAAAGRycy9lMm9Eb2MueG1srVRNb9sw&#10;DL0P2H8QdF+cj2XrjDg9LEsvw1as3Q9gJNkWoC+ISpz8+1FyljbdJYf54JAm9cj3SGV1f7SGHVRE&#10;7V3DZ5MpZ8oJL7XrGv77efvhjjNM4CQY71TDTwr5/fr9u9UQajX3vTdSRUYgDushNLxPKdRVhaJX&#10;FnDig3IUbH20kMiNXSUjDIRuTTWfTj9Vg48yRC8UIn3djEF+Roy3APq21UJtvNhb5dKIGpWBRJSw&#10;1wH5unTbtkqkn22LKjHTcGKaypuKkL3L72q9grqLEHotzi3ALS284WRBOyp6gdpAAraP+h8oq0X0&#10;6Ns0Ed5WI5GiCLGYTd9o89RDUIULSY3hIjr+P1jx4/AYmZYNX3DmwNLAf5Fo4Dqj2LLoMwSsKe0p&#10;PEZSK3tIZiZ7bKPNv0SDHYump4um6piYoI+zxWJBOExQaPZxfvd5mTWvXg6HiOlBecuy0fBI1YuS&#10;cPiOaUz9m5JroTdabrUxxYnd7quJ7AA03m15zuhXacaxoeFflvMl9QG0sy3tCpk2EG90Xal3dQJP&#10;eMGl3ZV+eCZCnBnARAFiWZ5ysANroeyRdoeHs0MER4zC9Qo7s9kA9mPXJTSuodVJZYmh7hXIb06y&#10;dAo0EEf3kGcGVklqQdG1zVbJTKDNLZnUj3EZWpVLcZb2ZZjZ2nl5omXYh6i7nkYxK1rmCC1f4XG+&#10;KHm7X/tkv/5zWP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AeW5dUAAAAIAQAADwAAAAAAAAAB&#10;ACAAAAAiAAAAZHJzL2Rvd25yZXYueG1sUEsBAhQAFAAAAAgAh07iQPD88D4TAgAAZAQAAA4AAAAA&#10;AAAAAQAgAAAAJA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2359C0" wp14:editId="1036F0B2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14605</wp:posOffset>
                      </wp:positionV>
                      <wp:extent cx="133350" cy="142875"/>
                      <wp:effectExtent l="5080" t="5080" r="6350" b="4445"/>
                      <wp:wrapNone/>
                      <wp:docPr id="6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ysClr val="windowText" lastClr="000000">
                                    <a:gamma/>
                                    <a:invGamma/>
                                  </a:sys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Rectangle 53" o:spid="_x0000_s1026" o:spt="1" style="position:absolute;left:0pt;margin-left:88.55pt;margin-top:1.15pt;height:11.25pt;width:10.5pt;z-index:251664384;mso-width-relative:page;mso-height-relative:page;" fillcolor="#FFFFFF" filled="t" stroked="t" coordsize="21600,21600" o:gfxdata="UEsDBAoAAAAAAIdO4kAAAAAAAAAAAAAAAAAEAAAAZHJzL1BLAwQUAAAACACHTuJAWW/TCNUAAAAI&#10;AQAADwAAAGRycy9kb3ducmV2LnhtbE2PQU+DQBCF7yb+h82YeLML1FiKLD1oauKxpZfeBnYLKDtL&#10;2KVFf73Tkz1+eS9vvsk3s+3F2Yy+c6QgXkQgDNVOd9QoOJTbpxSED0gae0dGwY/xsCnu73LMtLvQ&#10;zpz3oRE8Qj5DBW0IQyalr1tj0S/cYIizkxstBsaxkXrEC4/bXiZR9CItdsQXWhzMW2vq7/1kFVRd&#10;csDfXfkR2fV2GT7n8ms6viv1+BBHryCCmcN/Ga76rA4FO1VuIu1Fz7xaxVxVkCxBXPN1ylwxP6cg&#10;i1zePlD8AVBLAwQUAAAACACHTuJAqth4CxYCAABkBAAADgAAAGRycy9lMm9Eb2MueG1srVRNb9sw&#10;DL0P2H8QdF+cj6XrjDg9LGsvw1as3Q9gJNkWoC+ISpz8+1GylzXdpYf54JAm9cj3SGVzd7KGHVVE&#10;7V3DF7M5Z8oJL7XrGv7r+f7DLWeYwEkw3qmGnxXyu+37d5sh1Grpe2+kioxAHNZDaHifUqirCkWv&#10;LODMB+Uo2PpoIZEbu0pGGAjdmmo5n99Ug48yRC8UIn3djUE+Ica3APq21ULtvDhY5dKIGpWBRJSw&#10;1wH5tnTbtkqkH22LKjHTcGKaypuKkL3P72q7gbqLEHotphbgLS284mRBOyp6gdpBAnaI+h8oq0X0&#10;6Ns0E95WI5GiCLFYzF9p89RDUIULSY3hIjr+P1jx/fgYmZYNv+HMgaWB/yTRwHVGsfUq6zMErCnt&#10;KTzGyUMyM9lTG23+JRrsVDQ9XzRVp8QEfVysVqs1qS0otPi4vP20zpjV38MhYnpQ3rJsNDxS9aIk&#10;HL9hGlP/pORa6I2W99qY4sRu/8VEdgQa7315JvSrNOPY0PDP6+Wa+gDa2ZZ2hUwbiDe6rtS7OoFn&#10;vODS7ko/PBMhzgxgogCxLE852IG1QI1Crd3xYXKI4IhRuF5hZzY7wH7suoRy01BbnVSWGOpegfzq&#10;JEvnQANxdA95ZmCVpBYUXdtslcwE2rwlk/oxLkOrcikmafNox2Fma+/lmZbhEKLuehrFomiZI7R8&#10;hcd0UfJ2v/TJfvnnsP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W/TCNUAAAAIAQAADwAAAAAA&#10;AAABACAAAAAiAAAAZHJzL2Rvd25yZXYueG1sUEsBAhQAFAAAAAgAh07iQKrYeAsWAgAAZAQAAA4A&#10;AAAAAAAAAQAgAAAAJA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宋体" w:hint="eastAsia"/>
                <w:kern w:val="0"/>
                <w:sz w:val="24"/>
                <w:szCs w:val="24"/>
              </w:rPr>
              <w:t>使用情况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  <w:r>
              <w:rPr>
                <w:rFonts w:cs="宋体" w:hint="eastAsia"/>
                <w:kern w:val="0"/>
                <w:sz w:val="24"/>
                <w:szCs w:val="24"/>
              </w:rPr>
              <w:t>满意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一般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不满意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1866F8">
        <w:trPr>
          <w:cantSplit/>
          <w:trHeight w:val="285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报警软件运行状态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运行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866F8">
        <w:trPr>
          <w:cantSplit/>
          <w:trHeight w:val="285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平台配置备份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记录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866F8">
        <w:trPr>
          <w:cantSplit/>
          <w:trHeight w:val="285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录像下载状态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正常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866F8">
        <w:trPr>
          <w:cantSplit/>
          <w:trHeight w:val="285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平台告警输出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正常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866F8">
        <w:trPr>
          <w:cantSplit/>
          <w:trHeight w:val="285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平台音量输出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正常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866F8">
        <w:trPr>
          <w:cantSplit/>
          <w:trHeight w:val="285"/>
        </w:trPr>
        <w:tc>
          <w:tcPr>
            <w:tcW w:w="21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前端设备连接平台状态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在线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866F8">
        <w:trPr>
          <w:trHeight w:val="300"/>
        </w:trPr>
        <w:tc>
          <w:tcPr>
            <w:tcW w:w="10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C9D41" wp14:editId="2CE9901F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57150</wp:posOffset>
                      </wp:positionV>
                      <wp:extent cx="635" cy="85725"/>
                      <wp:effectExtent l="5080" t="34290" r="5715" b="5715"/>
                      <wp:wrapNone/>
                      <wp:docPr id="1" name="AutoShap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857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ysClr val="windowText" lastClr="000000">
                                    <a:gamma/>
                                    <a:invGamma/>
                                  </a:sys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AutoShape 48" o:spid="_x0000_s1026" o:spt="5" type="#_x0000_t5" style="position:absolute;left:0pt;margin-left:163.5pt;margin-top:4.5pt;height:6.75pt;width:0.05pt;z-index:251659264;mso-width-relative:page;mso-height-relative:page;" fillcolor="#FFFFFF" filled="t" stroked="t" coordsize="21600,21600" o:gfxdata="UEsDBAoAAAAAAIdO4kAAAAAAAAAAAAAAAAAEAAAAZHJzL1BLAwQUAAAACACHTuJAKSZUSNYAAAAI&#10;AQAADwAAAGRycy9kb3ducmV2LnhtbE2PQUvEMBCF74L/IYzgRdykFV2tTfcgiOBF3Iqwt9lmbEub&#10;SWnS3fXfO570NDze4833ys3Jj+pAc+wDW8hWBhRxE1zPrYWP+vn6HlRMyA7HwGThmyJsqvOzEgsX&#10;jvxOh21qlZRwLNBCl9JUaB2bjjzGVZiIxfsKs8ckcm61m/Eo5X7UuTF32mPP8qHDiZ46aobt4i3g&#10;sPt89e5NL3Xbm5fdcrWuB7L28iIzj6ASndJfGH7xBR0qYdqHhV1Uo4WbfC1bkoUHOeKLzkDtLeT5&#10;Leiq1P8HVD9QSwMEFAAAAAgAh07iQB6YaGQqAgAAkAQAAA4AAABkcnMvZTJvRG9jLnhtbK1Uy44a&#10;MRC8R8o/WL6HARI2ZMSwikLYS5SstJsPaGzPjCO/5DYM/H3aZsKGzYVDfBjajy5XVbdZ3R+tYQcV&#10;UXvX8Nlkyplywkvtuob/fN6+W3KGCZwE451q+Ekhv1+/fbMaQq3mvvdGqsgIxGE9hIb3KYW6qlD0&#10;ygJOfFCONlsfLSSaxq6SEQZCt6aaT6d31eCjDNELhUirm/MmHxHjLYC+bbVQGy/2Vrl0Ro3KQCJJ&#10;2OuAfF3Ytq0S6UfbokrMNJyUpvKlSyje5W+1XkHdRQi9FiMFuIXCK00WtKNLL1AbSMD2Uf8DZbWI&#10;Hn2bJsLb6iykOEIqZtNX3jz1EFTRQlZjuJiO/w9WfD88RqYldQJnDiwV/PM++XIz+7DM/gwBazr2&#10;FB7jOEMKs9hjG23+JRnsWDw9XTxVx8QELd69X3AmaH25+DhfZLzqJTFETA/KW5aDhqeowXUmS4Ya&#10;Dt8wFUvlSAzkL85aa6hABzBsMaUxAo6HCfoPZM5Eb7TcamPKJHa7LyYySm34towx+eqYcWxo+KcF&#10;cWUCqL9b6isKbSCP0HWF21UGnvCCS30u/fBM4jkzgIk2yJEySmIH1kLpOe0OD+OEWJ8xijdX2FnN&#10;BrA/sy5bmTTUVicVS9QrkF+dZOkUqHiO3izPCqySREHRE89ROZlAm1tOEh/j8iWqPCAqA6VXuQ3O&#10;hc/RzssTNc4+RN31VLpZ8TLvUKMWHeOjyi/h73lBevkjWf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SZUSNYAAAAIAQAADwAAAAAAAAABACAAAAAiAAAAZHJzL2Rvd25yZXYueG1sUEsBAhQAFAAA&#10;AAgAh07iQB6YaGQqAgAAkAQAAA4AAAAAAAAAAQAgAAAAJQEAAGRycy9lMm9Eb2MueG1sUEsFBgAA&#10;AAAGAAYAWQEAAMEF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tbl>
            <w:tblPr>
              <w:tblW w:w="973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5"/>
            </w:tblGrid>
            <w:tr w:rsidR="001866F8" w:rsidTr="00A549C4">
              <w:trPr>
                <w:trHeight w:val="300"/>
                <w:tblCellSpacing w:w="0" w:type="dxa"/>
              </w:trPr>
              <w:tc>
                <w:tcPr>
                  <w:tcW w:w="973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1866F8" w:rsidRDefault="00EA4DC0">
                  <w:pPr>
                    <w:widowControl/>
                    <w:jc w:val="center"/>
                    <w:rPr>
                      <w:rFonts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记录代号：</w:t>
                  </w:r>
                  <w:r>
                    <w:rPr>
                      <w:kern w:val="0"/>
                      <w:sz w:val="24"/>
                      <w:szCs w:val="24"/>
                    </w:rPr>
                    <w:t>V</w:t>
                  </w: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－正常；</w:t>
                  </w:r>
                  <w:r>
                    <w:rPr>
                      <w:kern w:val="0"/>
                      <w:sz w:val="24"/>
                      <w:szCs w:val="24"/>
                    </w:rPr>
                    <w:t>T</w:t>
                  </w: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－需调整；</w:t>
                  </w:r>
                  <w:r>
                    <w:rPr>
                      <w:kern w:val="0"/>
                      <w:sz w:val="24"/>
                      <w:szCs w:val="24"/>
                    </w:rPr>
                    <w:t>X</w:t>
                  </w: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－要更换；</w:t>
                  </w:r>
                  <w:r>
                    <w:rPr>
                      <w:kern w:val="0"/>
                      <w:sz w:val="24"/>
                      <w:szCs w:val="24"/>
                    </w:rPr>
                    <w:t>O</w:t>
                  </w:r>
                  <w:r>
                    <w:rPr>
                      <w:rFonts w:cs="宋体" w:hint="eastAsia"/>
                      <w:kern w:val="0"/>
                      <w:sz w:val="24"/>
                      <w:szCs w:val="24"/>
                    </w:rPr>
                    <w:t>－已处理完，有数据项目要记录数值和单位</w:t>
                  </w:r>
                </w:p>
              </w:tc>
            </w:tr>
          </w:tbl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866F8">
        <w:trPr>
          <w:cantSplit/>
          <w:trHeight w:val="312"/>
        </w:trPr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用户签认：</w:t>
            </w:r>
          </w:p>
        </w:tc>
        <w:tc>
          <w:tcPr>
            <w:tcW w:w="37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检修总结：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售后服务主管意见：</w:t>
            </w:r>
          </w:p>
        </w:tc>
      </w:tr>
      <w:tr w:rsidR="001866F8">
        <w:trPr>
          <w:cantSplit/>
          <w:trHeight w:val="312"/>
        </w:trPr>
        <w:tc>
          <w:tcPr>
            <w:tcW w:w="350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866F8">
        <w:trPr>
          <w:cantSplit/>
          <w:trHeight w:val="312"/>
        </w:trPr>
        <w:tc>
          <w:tcPr>
            <w:tcW w:w="350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866F8">
        <w:trPr>
          <w:cantSplit/>
          <w:trHeight w:val="312"/>
        </w:trPr>
        <w:tc>
          <w:tcPr>
            <w:tcW w:w="350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866F8">
        <w:trPr>
          <w:cantSplit/>
          <w:trHeight w:val="312"/>
        </w:trPr>
        <w:tc>
          <w:tcPr>
            <w:tcW w:w="350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7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866F8" w:rsidRDefault="001866F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866F8" w:rsidTr="00A549C4">
        <w:trPr>
          <w:trHeight w:val="159"/>
        </w:trPr>
        <w:tc>
          <w:tcPr>
            <w:tcW w:w="35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签名：日期：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签名：日期：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1866F8" w:rsidRDefault="00EA4DC0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签名：日期：</w:t>
            </w:r>
          </w:p>
        </w:tc>
      </w:tr>
      <w:tr w:rsidR="001866F8">
        <w:trPr>
          <w:trHeight w:val="526"/>
        </w:trPr>
        <w:tc>
          <w:tcPr>
            <w:tcW w:w="1012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1866F8" w:rsidRDefault="00EA4DC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注：巡检前致电用户了解系统设备运行情况，准备测线仪、水晶头、夹线钳、</w:t>
            </w:r>
            <w:r w:rsidR="00A549C4">
              <w:rPr>
                <w:rFonts w:cs="宋体" w:hint="eastAsia"/>
                <w:kern w:val="0"/>
                <w:sz w:val="24"/>
                <w:szCs w:val="24"/>
              </w:rPr>
              <w:t>登高梯子</w:t>
            </w:r>
            <w:r>
              <w:rPr>
                <w:rFonts w:cs="宋体" w:hint="eastAsia"/>
                <w:kern w:val="0"/>
                <w:sz w:val="24"/>
                <w:szCs w:val="24"/>
              </w:rPr>
              <w:t>常用工具等</w:t>
            </w:r>
          </w:p>
        </w:tc>
      </w:tr>
    </w:tbl>
    <w:p w:rsidR="001866F8" w:rsidRDefault="001866F8"/>
    <w:sectPr w:rsidR="001866F8" w:rsidSect="00A549C4"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E6" w:rsidRDefault="008915E6" w:rsidP="008D449C">
      <w:r>
        <w:separator/>
      </w:r>
    </w:p>
  </w:endnote>
  <w:endnote w:type="continuationSeparator" w:id="0">
    <w:p w:rsidR="008915E6" w:rsidRDefault="008915E6" w:rsidP="008D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E6" w:rsidRDefault="008915E6" w:rsidP="008D449C">
      <w:r>
        <w:separator/>
      </w:r>
    </w:p>
  </w:footnote>
  <w:footnote w:type="continuationSeparator" w:id="0">
    <w:p w:rsidR="008915E6" w:rsidRDefault="008915E6" w:rsidP="008D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8AB765"/>
    <w:multiLevelType w:val="singleLevel"/>
    <w:tmpl w:val="F78AB765"/>
    <w:lvl w:ilvl="0">
      <w:start w:val="1"/>
      <w:numFmt w:val="decimal"/>
      <w:suff w:val="nothing"/>
      <w:lvlText w:val="%1、"/>
      <w:lvlJc w:val="left"/>
    </w:lvl>
  </w:abstractNum>
  <w:abstractNum w:abstractNumId="1">
    <w:nsid w:val="16FE398E"/>
    <w:multiLevelType w:val="multilevel"/>
    <w:tmpl w:val="16FE398E"/>
    <w:lvl w:ilvl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19"/>
    <w:rsid w:val="001866F8"/>
    <w:rsid w:val="001A7F30"/>
    <w:rsid w:val="00487B86"/>
    <w:rsid w:val="005A16FC"/>
    <w:rsid w:val="005E2829"/>
    <w:rsid w:val="00731C37"/>
    <w:rsid w:val="0079782E"/>
    <w:rsid w:val="008915E6"/>
    <w:rsid w:val="008D449C"/>
    <w:rsid w:val="00917EBB"/>
    <w:rsid w:val="009C4E19"/>
    <w:rsid w:val="00A02FEB"/>
    <w:rsid w:val="00A549C4"/>
    <w:rsid w:val="00A642C9"/>
    <w:rsid w:val="00AE2783"/>
    <w:rsid w:val="00DF4D37"/>
    <w:rsid w:val="00EA4DC0"/>
    <w:rsid w:val="0B8709D7"/>
    <w:rsid w:val="0BF01D69"/>
    <w:rsid w:val="0C05734A"/>
    <w:rsid w:val="11F36B7F"/>
    <w:rsid w:val="130415F5"/>
    <w:rsid w:val="163E3563"/>
    <w:rsid w:val="28BE7E3F"/>
    <w:rsid w:val="298612E5"/>
    <w:rsid w:val="2A984CD6"/>
    <w:rsid w:val="2F7F0633"/>
    <w:rsid w:val="33FD20B6"/>
    <w:rsid w:val="36FE7A53"/>
    <w:rsid w:val="374941FB"/>
    <w:rsid w:val="3A666D0C"/>
    <w:rsid w:val="3EC8445F"/>
    <w:rsid w:val="40011FA5"/>
    <w:rsid w:val="4C2C4B82"/>
    <w:rsid w:val="51A62C83"/>
    <w:rsid w:val="5B38688E"/>
    <w:rsid w:val="5DFC012C"/>
    <w:rsid w:val="5E2C439F"/>
    <w:rsid w:val="637F3AD5"/>
    <w:rsid w:val="6CD25B27"/>
    <w:rsid w:val="743B4721"/>
    <w:rsid w:val="76D67314"/>
    <w:rsid w:val="7F5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265</Words>
  <Characters>1513</Characters>
  <Application>Microsoft Office Word</Application>
  <DocSecurity>0</DocSecurity>
  <Lines>12</Lines>
  <Paragraphs>3</Paragraphs>
  <ScaleCrop>false</ScaleCrop>
  <Company>china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H3C</cp:lastModifiedBy>
  <cp:revision>12</cp:revision>
  <dcterms:created xsi:type="dcterms:W3CDTF">2020-12-05T19:52:00Z</dcterms:created>
  <dcterms:modified xsi:type="dcterms:W3CDTF">2025-06-03T07:21:00Z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A0A066F27F7F71DCC6A4846777176130_33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eyJoZGlkIjoiMGQ5ZDEwZTgxNDMxZTZhZmE3NGU2MGExMjI2Zjg5N2IiLCJ1c2VySWQiOiIzMzg1NDM2OTAifQ==</vt:lpwstr>
  </property>
</Properties>
</file>