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B6854">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婺源养护所改善院内环境工程项目询价</w:t>
      </w:r>
    </w:p>
    <w:p w14:paraId="3CCC71A2">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采购公告</w:t>
      </w:r>
    </w:p>
    <w:p w14:paraId="200137F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cs="Times New Roman"/>
        </w:rPr>
      </w:pPr>
      <w:r>
        <w:rPr>
          <w:rFonts w:hint="default" w:ascii="Times New Roman" w:hAnsi="Times New Roman" w:eastAsia="黑体" w:cs="Times New Roman"/>
          <w:sz w:val="32"/>
          <w:szCs w:val="32"/>
        </w:rPr>
        <w:t>1.询价采购条件</w:t>
      </w:r>
    </w:p>
    <w:p w14:paraId="3798B8E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本采购项目婺源养护所改善院内环境工程</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以下简称本项目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业主为江西省交通投资集团有限责任公司景德镇管理中心</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以下简称景德镇管理中心</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建设资金由业主自筹，出资比例为100%</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采购人为景德镇管理中心婺源养护所。本项目已具备询价采购条件，现对该项目的施工进行询价采购。</w:t>
      </w:r>
    </w:p>
    <w:p w14:paraId="2C8D4B6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2.项目概况与询价采购范围</w:t>
      </w:r>
    </w:p>
    <w:p w14:paraId="0754B99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2.1</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询比采购范围</w:t>
      </w:r>
    </w:p>
    <w:p w14:paraId="041FC06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w:t>
      </w:r>
      <w:r>
        <w:rPr>
          <w:rFonts w:hint="eastAsia" w:ascii="Times New Roman" w:hAnsi="Times New Roman" w:eastAsia="方正仿宋简体" w:cs="Times New Roman"/>
          <w:sz w:val="32"/>
          <w:szCs w:val="32"/>
          <w:lang w:val="en-US" w:eastAsia="zh-CN"/>
        </w:rPr>
        <w:t>项</w:t>
      </w:r>
      <w:r>
        <w:rPr>
          <w:rFonts w:hint="default" w:ascii="Times New Roman" w:hAnsi="Times New Roman" w:eastAsia="方正仿宋简体" w:cs="Times New Roman"/>
          <w:sz w:val="32"/>
          <w:szCs w:val="32"/>
        </w:rPr>
        <w:t xml:space="preserve">目询价采购范围为：为优化婺源养护所员工办公和生活环境，现对婺源养护所院内环境进行改善，主要工程量为：电动广告门1樘、出入口目标识别设备1台、广告车牌识别道闸一体机2套、采光天棚12m </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 xml:space="preserve">、室外地坪444m </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 xml:space="preserve">、停车棚120m </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、挖一般土方288m</w:t>
      </w:r>
      <w:r>
        <w:rPr>
          <w:rFonts w:hint="default" w:ascii="Times New Roman" w:hAnsi="Times New Roman" w:eastAsia="方正仿宋简体" w:cs="Times New Roman"/>
          <w:sz w:val="32"/>
          <w:szCs w:val="32"/>
          <w:vertAlign w:val="superscript"/>
        </w:rPr>
        <w:t>3</w:t>
      </w:r>
      <w:r>
        <w:rPr>
          <w:rFonts w:hint="default" w:ascii="Times New Roman" w:hAnsi="Times New Roman" w:eastAsia="方正仿宋简体" w:cs="Times New Roman"/>
          <w:sz w:val="32"/>
          <w:szCs w:val="32"/>
        </w:rPr>
        <w:t>、沟盖板</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井盖板</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井圈14.4m</w:t>
      </w:r>
      <w:r>
        <w:rPr>
          <w:rFonts w:hint="default" w:ascii="Times New Roman" w:hAnsi="Times New Roman" w:eastAsia="方正仿宋简体" w:cs="Times New Roman"/>
          <w:sz w:val="32"/>
          <w:szCs w:val="32"/>
          <w:vertAlign w:val="superscript"/>
        </w:rPr>
        <w:t>3</w:t>
      </w:r>
      <w:r>
        <w:rPr>
          <w:rFonts w:hint="default" w:ascii="Times New Roman" w:hAnsi="Times New Roman" w:eastAsia="方正仿宋简体" w:cs="Times New Roman"/>
          <w:sz w:val="32"/>
          <w:szCs w:val="32"/>
        </w:rPr>
        <w:t xml:space="preserve">、园路97.5m </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、单杠1套、双杠1套、细砂15m</w:t>
      </w:r>
      <w:r>
        <w:rPr>
          <w:rFonts w:hint="default" w:ascii="Times New Roman" w:hAnsi="Times New Roman" w:eastAsia="方正仿宋简体" w:cs="Times New Roman"/>
          <w:sz w:val="32"/>
          <w:szCs w:val="32"/>
          <w:vertAlign w:val="superscript"/>
        </w:rPr>
        <w:t>3</w:t>
      </w:r>
      <w:r>
        <w:rPr>
          <w:rFonts w:hint="default" w:ascii="Times New Roman" w:hAnsi="Times New Roman" w:eastAsia="方正仿宋简体" w:cs="Times New Roman"/>
          <w:sz w:val="32"/>
          <w:szCs w:val="32"/>
        </w:rPr>
        <w:t>、实心砖墙18m</w:t>
      </w:r>
      <w:r>
        <w:rPr>
          <w:rFonts w:hint="default" w:ascii="Times New Roman" w:hAnsi="Times New Roman" w:eastAsia="方正仿宋简体" w:cs="Times New Roman"/>
          <w:sz w:val="32"/>
          <w:szCs w:val="32"/>
          <w:vertAlign w:val="superscript"/>
        </w:rPr>
        <w:t>3</w:t>
      </w:r>
      <w:r>
        <w:rPr>
          <w:rFonts w:hint="default" w:ascii="Times New Roman" w:hAnsi="Times New Roman" w:eastAsia="方正仿宋简体" w:cs="Times New Roman"/>
          <w:sz w:val="32"/>
          <w:szCs w:val="32"/>
        </w:rPr>
        <w:t>、碎石垫层44.4m</w:t>
      </w:r>
      <w:r>
        <w:rPr>
          <w:rFonts w:hint="default" w:ascii="Times New Roman" w:hAnsi="Times New Roman" w:eastAsia="方正仿宋简体" w:cs="Times New Roman"/>
          <w:sz w:val="32"/>
          <w:szCs w:val="32"/>
          <w:vertAlign w:val="superscript"/>
        </w:rPr>
        <w:t>3</w:t>
      </w:r>
      <w:r>
        <w:rPr>
          <w:rFonts w:hint="default" w:ascii="Times New Roman" w:hAnsi="Times New Roman" w:eastAsia="方正仿宋简体" w:cs="Times New Roman"/>
          <w:sz w:val="32"/>
          <w:szCs w:val="32"/>
        </w:rPr>
        <w:t xml:space="preserve">、休闲桌椅3套、铺种草皮544m </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 xml:space="preserve">、标线40m </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 xml:space="preserve">、镜面玻璃2.88m </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，预算</w:t>
      </w:r>
      <w:r>
        <w:rPr>
          <w:rFonts w:hint="eastAsia" w:ascii="Times New Roman" w:hAnsi="Times New Roman" w:eastAsia="方正仿宋简体" w:cs="Times New Roman"/>
          <w:sz w:val="32"/>
          <w:szCs w:val="32"/>
          <w:lang w:val="en-US" w:eastAsia="zh-CN"/>
        </w:rPr>
        <w:t>控制价</w:t>
      </w:r>
      <w:r>
        <w:rPr>
          <w:rFonts w:hint="default" w:ascii="Times New Roman" w:hAnsi="Times New Roman" w:eastAsia="方正仿宋简体" w:cs="Times New Roman"/>
          <w:sz w:val="32"/>
          <w:szCs w:val="32"/>
        </w:rPr>
        <w:t>为16.54万元。</w:t>
      </w:r>
    </w:p>
    <w:p w14:paraId="79EDF21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2.2</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计划工期</w:t>
      </w:r>
    </w:p>
    <w:p w14:paraId="59AE383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本项目计划工期为2个月。</w:t>
      </w:r>
    </w:p>
    <w:p w14:paraId="321EA53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3.响应人资格要求</w:t>
      </w:r>
    </w:p>
    <w:p w14:paraId="574209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3.1 本次参与响应供应商应在中华人民共和国境内注册，并具有独立法人资格持有效的营业执照（经营范围需有：建设工程施工）</w:t>
      </w:r>
      <w:r>
        <w:rPr>
          <w:rFonts w:hint="eastAsia" w:ascii="Times New Roman" w:hAnsi="Times New Roman" w:eastAsia="方正仿宋简体" w:cs="Times New Roman"/>
          <w:sz w:val="32"/>
          <w:szCs w:val="32"/>
          <w:lang w:val="en-US" w:eastAsia="zh-CN"/>
        </w:rPr>
        <w:t>及</w:t>
      </w:r>
      <w:r>
        <w:rPr>
          <w:rFonts w:hint="default" w:ascii="Times New Roman" w:hAnsi="Times New Roman" w:eastAsia="方正仿宋简体" w:cs="Times New Roman"/>
          <w:sz w:val="32"/>
          <w:szCs w:val="32"/>
        </w:rPr>
        <w:t>建筑施工安全生产许可证，并在资金、信誉、人员、设备等方面具备相应的施工能力和条件。</w:t>
      </w:r>
    </w:p>
    <w:p w14:paraId="11F0FE8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3.2</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本次询比采购不接受联合体响应，严禁转包及非法分包。</w:t>
      </w:r>
    </w:p>
    <w:p w14:paraId="41896A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3.3 与采购人存在利害关系可能影响询价采购公正性的单位，不得参加响应。单位负责人为同一人或者存在控股、管理关系的不同单位，不得同一参加标段响应，否则，相关响应均无效。</w:t>
      </w:r>
    </w:p>
    <w:p w14:paraId="247124D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cs="Times New Roman"/>
        </w:rPr>
      </w:pPr>
      <w:r>
        <w:rPr>
          <w:rFonts w:hint="default" w:ascii="Times New Roman" w:hAnsi="Times New Roman" w:eastAsia="黑体" w:cs="Times New Roman"/>
          <w:sz w:val="32"/>
          <w:szCs w:val="32"/>
        </w:rPr>
        <w:t>4.询价文件的获取</w:t>
      </w:r>
    </w:p>
    <w:p w14:paraId="1144FC4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4.1</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凡有意参加响应者，请于2025年6月</w:t>
      </w:r>
      <w:r>
        <w:rPr>
          <w:rFonts w:hint="eastAsia"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日</w:t>
      </w:r>
      <w:r>
        <w:rPr>
          <w:rFonts w:hint="eastAsia"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00</w:t>
      </w:r>
      <w:r>
        <w:rPr>
          <w:rFonts w:hint="eastAsia" w:ascii="Times New Roman" w:hAnsi="Times New Roman" w:eastAsia="方正仿宋简体" w:cs="Times New Roman"/>
          <w:sz w:val="32"/>
          <w:szCs w:val="32"/>
          <w:lang w:val="en-US" w:eastAsia="zh-CN"/>
        </w:rPr>
        <w:t>时</w:t>
      </w:r>
      <w:r>
        <w:rPr>
          <w:rFonts w:hint="default" w:ascii="Times New Roman" w:hAnsi="Times New Roman" w:eastAsia="方正仿宋简体" w:cs="Times New Roman"/>
          <w:sz w:val="32"/>
          <w:szCs w:val="32"/>
        </w:rPr>
        <w:t>至2025年6月</w:t>
      </w:r>
      <w:r>
        <w:rPr>
          <w:rFonts w:hint="eastAsia" w:ascii="Times New Roman" w:hAnsi="Times New Roman" w:eastAsia="方正仿宋简体" w:cs="Times New Roman"/>
          <w:sz w:val="32"/>
          <w:szCs w:val="32"/>
          <w:lang w:val="en-US" w:eastAsia="zh-CN"/>
        </w:rPr>
        <w:t>16</w:t>
      </w:r>
      <w:r>
        <w:rPr>
          <w:rFonts w:hint="default" w:ascii="Times New Roman" w:hAnsi="Times New Roman" w:eastAsia="方正仿宋简体" w:cs="Times New Roman"/>
          <w:sz w:val="32"/>
          <w:szCs w:val="32"/>
        </w:rPr>
        <w:t>日1 7</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00时</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北京时间，下同</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将填写好的报名登记表</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格式见附件</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企业营业执照、资质证书、单位介绍信、经办人身份证扫描件加盖响应人公章发送至电子邮箱：</w:t>
      </w:r>
      <w:r>
        <w:rPr>
          <w:rFonts w:hint="eastAsia" w:ascii="Times New Roman" w:hAnsi="Times New Roman" w:eastAsia="方正仿宋简体" w:cs="Times New Roman"/>
          <w:sz w:val="32"/>
          <w:szCs w:val="32"/>
          <w:lang w:val="en-US" w:eastAsia="zh-CN"/>
        </w:rPr>
        <w:t>704536400</w:t>
      </w:r>
      <w:r>
        <w:rPr>
          <w:rFonts w:hint="default" w:ascii="Times New Roman" w:hAnsi="Times New Roman" w:eastAsia="方正仿宋简体" w:cs="Times New Roman"/>
          <w:sz w:val="32"/>
          <w:szCs w:val="32"/>
        </w:rPr>
        <w:t>@qq.com。发送电子邮件时，请注明</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婺源养护所改善院内环境工程+响应人名称+联系人姓名+联系电话</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。采购人核实响应人递交的材料后，即将响应文件发至响应人邮箱。响应人收到询价采购文件后请及时回复确认。</w:t>
      </w:r>
    </w:p>
    <w:p w14:paraId="52DB26A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4.2</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询价文件售价0元，逾期不售。</w:t>
      </w:r>
    </w:p>
    <w:p w14:paraId="3EEA1BD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5.响应文件的递交及相关事宜</w:t>
      </w:r>
    </w:p>
    <w:p w14:paraId="06FD999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5.1</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采购人不统一组织现场考察，也不召开响应预备会。如响应人认为需要进入现场考察，考察期间，采购人将予以配合，费用由响应人自理；在现场考察过程中，响应人如果发生人身伤亡、财物或</w:t>
      </w:r>
      <w:r>
        <w:rPr>
          <w:rFonts w:hint="eastAsia" w:ascii="Times New Roman" w:hAnsi="Times New Roman" w:eastAsia="方正仿宋简体" w:cs="Times New Roman"/>
          <w:sz w:val="32"/>
          <w:szCs w:val="32"/>
          <w:lang w:eastAsia="zh-CN"/>
        </w:rPr>
        <w:t>其他损失</w:t>
      </w:r>
      <w:r>
        <w:rPr>
          <w:rFonts w:hint="default" w:ascii="Times New Roman" w:hAnsi="Times New Roman" w:eastAsia="方正仿宋简体" w:cs="Times New Roman"/>
          <w:sz w:val="32"/>
          <w:szCs w:val="32"/>
        </w:rPr>
        <w:t>，不论何种原因所造成，采购人均不负任何责任。如响应人有任何疑问，均可以邮件或电话联系采购人。</w:t>
      </w:r>
    </w:p>
    <w:p w14:paraId="628E5D7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简体" w:cs="Times New Roman"/>
          <w:sz w:val="32"/>
          <w:szCs w:val="32"/>
        </w:rPr>
      </w:pPr>
      <w:bookmarkStart w:id="0" w:name="_GoBack"/>
      <w:bookmarkEnd w:id="0"/>
      <w:r>
        <w:rPr>
          <w:rFonts w:hint="default" w:ascii="Times New Roman" w:hAnsi="Times New Roman" w:eastAsia="方正仿宋简体" w:cs="Times New Roman"/>
          <w:sz w:val="32"/>
          <w:szCs w:val="32"/>
        </w:rPr>
        <w:t>5.2</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响应文件递交的截止时间(响应截止时间，下同)为  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23</w:t>
      </w:r>
      <w:r>
        <w:rPr>
          <w:rFonts w:hint="default" w:ascii="Times New Roman" w:hAnsi="Times New Roman" w:eastAsia="方正仿宋简体" w:cs="Times New Roman"/>
          <w:sz w:val="32"/>
          <w:szCs w:val="32"/>
        </w:rPr>
        <w:t>日</w:t>
      </w:r>
      <w:r>
        <w:rPr>
          <w:rFonts w:hint="eastAsia" w:ascii="Times New Roman" w:hAnsi="Times New Roman" w:eastAsia="方正仿宋简体" w:cs="Times New Roman"/>
          <w:sz w:val="32"/>
          <w:szCs w:val="32"/>
          <w:lang w:eastAsia="zh-CN"/>
        </w:rPr>
        <w:t>15:30</w:t>
      </w:r>
      <w:r>
        <w:rPr>
          <w:rFonts w:hint="default" w:ascii="Times New Roman" w:hAnsi="Times New Roman" w:eastAsia="方正仿宋简体" w:cs="Times New Roman"/>
          <w:sz w:val="32"/>
          <w:szCs w:val="32"/>
        </w:rPr>
        <w:t>，响应人应于当日</w:t>
      </w:r>
      <w:r>
        <w:rPr>
          <w:rFonts w:hint="eastAsia" w:ascii="Times New Roman" w:hAnsi="Times New Roman" w:eastAsia="方正仿宋简体" w:cs="Times New Roman"/>
          <w:sz w:val="32"/>
          <w:szCs w:val="32"/>
          <w:lang w:eastAsia="zh-CN"/>
        </w:rPr>
        <w:t>15:00——15:30</w:t>
      </w:r>
      <w:r>
        <w:rPr>
          <w:rFonts w:hint="default" w:ascii="Times New Roman" w:hAnsi="Times New Roman" w:eastAsia="方正仿宋简体" w:cs="Times New Roman"/>
          <w:sz w:val="32"/>
          <w:szCs w:val="32"/>
        </w:rPr>
        <w:t>由法定代表人或其委托代理人将响应文件递交至景德镇管理中心婺源养护所</w:t>
      </w:r>
      <w:r>
        <w:rPr>
          <w:rFonts w:hint="eastAsia" w:ascii="Times New Roman" w:hAnsi="Times New Roman" w:eastAsia="方正仿宋简体" w:cs="Times New Roman"/>
          <w:sz w:val="32"/>
          <w:szCs w:val="32"/>
          <w:lang w:val="en-US" w:eastAsia="zh-CN"/>
        </w:rPr>
        <w:t>一楼</w:t>
      </w:r>
      <w:r>
        <w:rPr>
          <w:rFonts w:hint="default" w:ascii="Times New Roman" w:hAnsi="Times New Roman" w:eastAsia="方正仿宋简体" w:cs="Times New Roman"/>
          <w:sz w:val="32"/>
          <w:szCs w:val="32"/>
        </w:rPr>
        <w:t>会议室。逾期送达的或者未送达指定地点的询价采购响应文件，采购人不予受理。</w:t>
      </w:r>
    </w:p>
    <w:p w14:paraId="10545BF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5.3</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本次询价采购采用合理低价法。</w:t>
      </w:r>
    </w:p>
    <w:p w14:paraId="4B68203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6.发布公告的媒介</w:t>
      </w:r>
    </w:p>
    <w:p w14:paraId="346383F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87" w:firstLine="649"/>
        <w:textAlignment w:val="baseline"/>
        <w:rPr>
          <w:rFonts w:hint="default" w:ascii="Times New Roman" w:hAnsi="Times New Roman" w:eastAsia="方正仿宋简体" w:cs="Times New Roman"/>
          <w:snapToGrid w:val="0"/>
          <w:color w:val="000000"/>
          <w:kern w:val="0"/>
          <w:sz w:val="32"/>
          <w:szCs w:val="32"/>
          <w:lang w:val="en-US" w:eastAsia="en-US" w:bidi="ar-SA"/>
        </w:rPr>
      </w:pPr>
      <w:r>
        <w:rPr>
          <w:rFonts w:hint="default" w:ascii="Times New Roman" w:hAnsi="Times New Roman" w:eastAsia="方正仿宋简体" w:cs="Times New Roman"/>
          <w:snapToGrid w:val="0"/>
          <w:color w:val="000000"/>
          <w:kern w:val="0"/>
          <w:sz w:val="32"/>
          <w:szCs w:val="32"/>
          <w:lang w:val="en-US" w:eastAsia="en-US" w:bidi="ar-SA"/>
        </w:rPr>
        <w:t>本次</w:t>
      </w:r>
      <w:r>
        <w:rPr>
          <w:rFonts w:hint="eastAsia" w:ascii="Times New Roman" w:hAnsi="Times New Roman" w:eastAsia="方正仿宋简体" w:cs="Times New Roman"/>
          <w:snapToGrid w:val="0"/>
          <w:color w:val="000000"/>
          <w:kern w:val="0"/>
          <w:sz w:val="32"/>
          <w:szCs w:val="32"/>
          <w:lang w:val="en-US" w:eastAsia="zh-CN" w:bidi="ar-SA"/>
        </w:rPr>
        <w:t>询比</w:t>
      </w:r>
      <w:r>
        <w:rPr>
          <w:rFonts w:hint="default" w:ascii="Times New Roman" w:hAnsi="Times New Roman" w:eastAsia="方正仿宋简体" w:cs="Times New Roman"/>
          <w:snapToGrid w:val="0"/>
          <w:color w:val="000000"/>
          <w:kern w:val="0"/>
          <w:sz w:val="32"/>
          <w:szCs w:val="32"/>
          <w:lang w:val="en-US" w:eastAsia="en-US" w:bidi="ar-SA"/>
        </w:rPr>
        <w:t>公告江西省国有企业采购交易服务平台网</w:t>
      </w:r>
      <w:r>
        <w:rPr>
          <w:rFonts w:hint="default" w:ascii="Times New Roman" w:hAnsi="Times New Roman" w:eastAsia="方正仿宋简体" w:cs="Times New Roman"/>
          <w:snapToGrid w:val="0"/>
          <w:color w:val="000000"/>
          <w:kern w:val="0"/>
          <w:sz w:val="32"/>
          <w:szCs w:val="32"/>
          <w:lang w:val="en-US" w:eastAsia="en-US" w:bidi="ar-SA"/>
        </w:rPr>
        <w:fldChar w:fldCharType="begin"/>
      </w:r>
      <w:r>
        <w:rPr>
          <w:rFonts w:hint="default" w:ascii="Times New Roman" w:hAnsi="Times New Roman" w:eastAsia="方正仿宋简体" w:cs="Times New Roman"/>
          <w:snapToGrid w:val="0"/>
          <w:color w:val="000000"/>
          <w:kern w:val="0"/>
          <w:sz w:val="32"/>
          <w:szCs w:val="32"/>
          <w:lang w:val="en-US" w:eastAsia="en-US" w:bidi="ar-SA"/>
        </w:rPr>
        <w:instrText xml:space="preserve"> HYPERLINK "http://gz-portal.yingcaicheng.com/" </w:instrText>
      </w:r>
      <w:r>
        <w:rPr>
          <w:rFonts w:hint="default" w:ascii="Times New Roman" w:hAnsi="Times New Roman" w:eastAsia="方正仿宋简体" w:cs="Times New Roman"/>
          <w:snapToGrid w:val="0"/>
          <w:color w:val="000000"/>
          <w:kern w:val="0"/>
          <w:sz w:val="32"/>
          <w:szCs w:val="32"/>
          <w:lang w:val="en-US" w:eastAsia="en-US" w:bidi="ar-SA"/>
        </w:rPr>
        <w:fldChar w:fldCharType="separate"/>
      </w:r>
      <w:r>
        <w:rPr>
          <w:rFonts w:hint="default" w:ascii="Times New Roman" w:hAnsi="Times New Roman" w:eastAsia="方正仿宋简体" w:cs="Times New Roman"/>
          <w:snapToGrid w:val="0"/>
          <w:color w:val="000000"/>
          <w:kern w:val="0"/>
          <w:sz w:val="32"/>
          <w:szCs w:val="32"/>
          <w:lang w:val="en-US" w:eastAsia="en-US" w:bidi="ar-SA"/>
        </w:rPr>
        <w:t>http://gz-portal.yingcaicheng.com/</w:t>
      </w:r>
      <w:r>
        <w:rPr>
          <w:rFonts w:hint="default" w:ascii="Times New Roman" w:hAnsi="Times New Roman" w:eastAsia="方正仿宋简体" w:cs="Times New Roman"/>
          <w:snapToGrid w:val="0"/>
          <w:color w:val="000000"/>
          <w:kern w:val="0"/>
          <w:sz w:val="32"/>
          <w:szCs w:val="32"/>
          <w:lang w:val="en-US" w:eastAsia="en-US" w:bidi="ar-SA"/>
        </w:rPr>
        <w:fldChar w:fldCharType="end"/>
      </w:r>
      <w:r>
        <w:rPr>
          <w:rFonts w:hint="eastAsia" w:ascii="Times New Roman" w:hAnsi="Times New Roman" w:eastAsia="方正仿宋简体" w:cs="Times New Roman"/>
          <w:snapToGrid w:val="0"/>
          <w:color w:val="000000"/>
          <w:kern w:val="0"/>
          <w:sz w:val="32"/>
          <w:szCs w:val="32"/>
          <w:lang w:val="en-US" w:eastAsia="zh-CN" w:bidi="ar-SA"/>
        </w:rPr>
        <w:t>、</w:t>
      </w:r>
      <w:r>
        <w:rPr>
          <w:rFonts w:hint="default" w:ascii="Times New Roman" w:hAnsi="Times New Roman" w:eastAsia="方正仿宋简体" w:cs="Times New Roman"/>
          <w:snapToGrid w:val="0"/>
          <w:color w:val="000000"/>
          <w:kern w:val="0"/>
          <w:sz w:val="32"/>
          <w:szCs w:val="32"/>
          <w:lang w:val="en-US" w:eastAsia="en-US" w:bidi="ar-SA"/>
        </w:rPr>
        <w:t>江西省交通投资集团有限责任公司景德镇管理中心网</w:t>
      </w:r>
      <w:r>
        <w:rPr>
          <w:rFonts w:hint="eastAsia" w:ascii="Times New Roman" w:hAnsi="Times New Roman" w:eastAsia="方正仿宋简体" w:cs="Times New Roman"/>
          <w:snapToGrid w:val="0"/>
          <w:color w:val="000000"/>
          <w:kern w:val="0"/>
          <w:sz w:val="32"/>
          <w:szCs w:val="32"/>
          <w:lang w:val="en-US" w:eastAsia="zh-CN" w:bidi="ar-SA"/>
        </w:rPr>
        <w:t>（</w:t>
      </w:r>
      <w:r>
        <w:rPr>
          <w:rFonts w:hint="default" w:ascii="Times New Roman" w:hAnsi="Times New Roman" w:eastAsia="方正仿宋简体" w:cs="Times New Roman"/>
          <w:snapToGrid w:val="0"/>
          <w:color w:val="000000"/>
          <w:kern w:val="0"/>
          <w:sz w:val="32"/>
          <w:szCs w:val="32"/>
          <w:lang w:val="en-US" w:eastAsia="en-US" w:bidi="ar-SA"/>
        </w:rPr>
        <w:t>https://</w:t>
      </w:r>
      <w:r>
        <w:rPr>
          <w:rFonts w:hint="default" w:ascii="Times New Roman" w:hAnsi="Times New Roman" w:eastAsia="方正仿宋简体" w:cs="Times New Roman"/>
          <w:snapToGrid w:val="0"/>
          <w:color w:val="000000"/>
          <w:kern w:val="0"/>
          <w:sz w:val="32"/>
          <w:szCs w:val="32"/>
          <w:lang w:val="en-US" w:eastAsia="en-US" w:bidi="ar-SA"/>
        </w:rPr>
        <w:fldChar w:fldCharType="begin"/>
      </w:r>
      <w:r>
        <w:rPr>
          <w:rFonts w:hint="default" w:ascii="Times New Roman" w:hAnsi="Times New Roman" w:eastAsia="方正仿宋简体" w:cs="Times New Roman"/>
          <w:snapToGrid w:val="0"/>
          <w:color w:val="000000"/>
          <w:kern w:val="0"/>
          <w:sz w:val="32"/>
          <w:szCs w:val="32"/>
          <w:lang w:val="en-US" w:eastAsia="en-US" w:bidi="ar-SA"/>
        </w:rPr>
        <w:instrText xml:space="preserve"> HYPERLINK "http://www.jxgsgl.com/jdzglzx/Index.shtml)%E4%B8%8A%E5%8F%91%E5%B8%83" \h </w:instrText>
      </w:r>
      <w:r>
        <w:rPr>
          <w:rFonts w:hint="default" w:ascii="Times New Roman" w:hAnsi="Times New Roman" w:eastAsia="方正仿宋简体" w:cs="Times New Roman"/>
          <w:snapToGrid w:val="0"/>
          <w:color w:val="000000"/>
          <w:kern w:val="0"/>
          <w:sz w:val="32"/>
          <w:szCs w:val="32"/>
          <w:lang w:val="en-US" w:eastAsia="en-US" w:bidi="ar-SA"/>
        </w:rPr>
        <w:fldChar w:fldCharType="separate"/>
      </w:r>
      <w:r>
        <w:rPr>
          <w:rFonts w:hint="default" w:ascii="Times New Roman" w:hAnsi="Times New Roman" w:eastAsia="方正仿宋简体" w:cs="Times New Roman"/>
          <w:snapToGrid w:val="0"/>
          <w:color w:val="000000"/>
          <w:kern w:val="0"/>
          <w:sz w:val="32"/>
          <w:szCs w:val="32"/>
          <w:lang w:val="en-US" w:eastAsia="en-US" w:bidi="ar-SA"/>
        </w:rPr>
        <w:t>www.jxgsgl.com/jdzglzx/Index.shtml</w:t>
      </w:r>
      <w:r>
        <w:rPr>
          <w:rFonts w:hint="eastAsia" w:ascii="Times New Roman" w:hAnsi="Times New Roman" w:eastAsia="方正仿宋简体" w:cs="Times New Roman"/>
          <w:snapToGrid w:val="0"/>
          <w:color w:val="000000"/>
          <w:kern w:val="0"/>
          <w:sz w:val="32"/>
          <w:szCs w:val="32"/>
          <w:lang w:val="en-US" w:eastAsia="zh-CN" w:bidi="ar-SA"/>
        </w:rPr>
        <w:t>）</w:t>
      </w:r>
      <w:r>
        <w:rPr>
          <w:rFonts w:hint="default" w:ascii="Times New Roman" w:hAnsi="Times New Roman" w:eastAsia="方正仿宋简体" w:cs="Times New Roman"/>
          <w:snapToGrid w:val="0"/>
          <w:color w:val="000000"/>
          <w:kern w:val="0"/>
          <w:sz w:val="32"/>
          <w:szCs w:val="32"/>
          <w:lang w:val="en-US" w:eastAsia="en-US" w:bidi="ar-SA"/>
        </w:rPr>
        <w:t>上发布</w:t>
      </w:r>
      <w:r>
        <w:rPr>
          <w:rFonts w:hint="default" w:ascii="Times New Roman" w:hAnsi="Times New Roman" w:eastAsia="方正仿宋简体" w:cs="Times New Roman"/>
          <w:snapToGrid w:val="0"/>
          <w:color w:val="000000"/>
          <w:kern w:val="0"/>
          <w:sz w:val="32"/>
          <w:szCs w:val="32"/>
          <w:lang w:val="en-US" w:eastAsia="en-US" w:bidi="ar-SA"/>
        </w:rPr>
        <w:fldChar w:fldCharType="end"/>
      </w:r>
      <w:r>
        <w:rPr>
          <w:rFonts w:hint="default" w:ascii="Times New Roman" w:hAnsi="Times New Roman" w:eastAsia="方正仿宋简体" w:cs="Times New Roman"/>
          <w:snapToGrid w:val="0"/>
          <w:color w:val="000000"/>
          <w:kern w:val="0"/>
          <w:sz w:val="32"/>
          <w:szCs w:val="32"/>
          <w:lang w:val="en-US" w:eastAsia="en-US" w:bidi="ar-SA"/>
        </w:rPr>
        <w:t>。</w:t>
      </w:r>
    </w:p>
    <w:p w14:paraId="10A9086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7. 联系方式</w:t>
      </w:r>
    </w:p>
    <w:p w14:paraId="6D90B3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采购人：江西省交通投资集团有限责任公司景德镇管理中心婺源养护所</w:t>
      </w:r>
    </w:p>
    <w:p w14:paraId="399551D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地    址：江西省上饶市婺源县婺源养护所院内</w:t>
      </w:r>
    </w:p>
    <w:p w14:paraId="12D03E2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联 系 人 ：</w:t>
      </w:r>
      <w:r>
        <w:rPr>
          <w:rFonts w:hint="eastAsia" w:ascii="Times New Roman" w:hAnsi="Times New Roman" w:eastAsia="方正仿宋简体" w:cs="Times New Roman"/>
          <w:sz w:val="32"/>
          <w:szCs w:val="32"/>
          <w:lang w:val="en-US" w:eastAsia="zh-CN"/>
        </w:rPr>
        <w:t>宗工</w:t>
      </w:r>
    </w:p>
    <w:p w14:paraId="394B3FA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电    话：</w:t>
      </w:r>
      <w:r>
        <w:rPr>
          <w:rFonts w:hint="eastAsia" w:ascii="Times New Roman" w:hAnsi="Times New Roman" w:eastAsia="方正仿宋简体" w:cs="Times New Roman"/>
          <w:sz w:val="32"/>
          <w:szCs w:val="32"/>
          <w:lang w:val="en-US" w:eastAsia="zh-CN"/>
        </w:rPr>
        <w:t>18979838810</w:t>
      </w:r>
    </w:p>
    <w:p w14:paraId="6572C28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网   址 ：</w:t>
      </w:r>
      <w:r>
        <w:rPr>
          <w:rFonts w:hint="default" w:ascii="Times New Roman" w:hAnsi="Times New Roman" w:eastAsia="方正仿宋简体" w:cs="Times New Roman"/>
          <w:snapToGrid w:val="0"/>
          <w:color w:val="000000"/>
          <w:kern w:val="0"/>
          <w:sz w:val="32"/>
          <w:szCs w:val="32"/>
          <w:lang w:val="en-US" w:eastAsia="en-US" w:bidi="ar-SA"/>
        </w:rPr>
        <w:t>https://</w:t>
      </w:r>
      <w:r>
        <w:rPr>
          <w:rFonts w:hint="default" w:ascii="Times New Roman" w:hAnsi="Times New Roman" w:eastAsia="方正仿宋简体" w:cs="Times New Roman"/>
          <w:snapToGrid w:val="0"/>
          <w:color w:val="000000"/>
          <w:kern w:val="0"/>
          <w:sz w:val="32"/>
          <w:szCs w:val="32"/>
          <w:lang w:val="en-US" w:eastAsia="en-US" w:bidi="ar-SA"/>
        </w:rPr>
        <w:fldChar w:fldCharType="begin"/>
      </w:r>
      <w:r>
        <w:rPr>
          <w:rFonts w:hint="default" w:ascii="Times New Roman" w:hAnsi="Times New Roman" w:eastAsia="方正仿宋简体" w:cs="Times New Roman"/>
          <w:snapToGrid w:val="0"/>
          <w:color w:val="000000"/>
          <w:kern w:val="0"/>
          <w:sz w:val="32"/>
          <w:szCs w:val="32"/>
          <w:lang w:val="en-US" w:eastAsia="en-US" w:bidi="ar-SA"/>
        </w:rPr>
        <w:instrText xml:space="preserve"> HYPERLINK "http://www.jxgsgl.com/jdzglzx/Index.shtml)%E4%B8%8A%E5%8F%91%E5%B8%83" \h </w:instrText>
      </w:r>
      <w:r>
        <w:rPr>
          <w:rFonts w:hint="default" w:ascii="Times New Roman" w:hAnsi="Times New Roman" w:eastAsia="方正仿宋简体" w:cs="Times New Roman"/>
          <w:snapToGrid w:val="0"/>
          <w:color w:val="000000"/>
          <w:kern w:val="0"/>
          <w:sz w:val="32"/>
          <w:szCs w:val="32"/>
          <w:lang w:val="en-US" w:eastAsia="en-US" w:bidi="ar-SA"/>
        </w:rPr>
        <w:fldChar w:fldCharType="separate"/>
      </w:r>
      <w:r>
        <w:rPr>
          <w:rFonts w:hint="default" w:ascii="Times New Roman" w:hAnsi="Times New Roman" w:eastAsia="方正仿宋简体" w:cs="Times New Roman"/>
          <w:snapToGrid w:val="0"/>
          <w:color w:val="000000"/>
          <w:kern w:val="0"/>
          <w:sz w:val="32"/>
          <w:szCs w:val="32"/>
          <w:lang w:val="en-US" w:eastAsia="en-US" w:bidi="ar-SA"/>
        </w:rPr>
        <w:t>www.jxgsgl.com/jdzglzx/Index.shtml</w:t>
      </w:r>
      <w:r>
        <w:rPr>
          <w:rFonts w:hint="default" w:ascii="Times New Roman" w:hAnsi="Times New Roman" w:eastAsia="方正仿宋简体" w:cs="Times New Roman"/>
          <w:snapToGrid w:val="0"/>
          <w:color w:val="000000"/>
          <w:kern w:val="0"/>
          <w:sz w:val="32"/>
          <w:szCs w:val="32"/>
          <w:lang w:val="en-US" w:eastAsia="en-US" w:bidi="ar-SA"/>
        </w:rPr>
        <w:fldChar w:fldCharType="end"/>
      </w:r>
      <w:r>
        <w:rPr>
          <w:rFonts w:hint="default" w:ascii="Times New Roman" w:hAnsi="Times New Roman" w:eastAsia="方正仿宋简体" w:cs="Times New Roman"/>
          <w:snapToGrid w:val="0"/>
          <w:color w:val="000000"/>
          <w:kern w:val="0"/>
          <w:sz w:val="32"/>
          <w:szCs w:val="32"/>
          <w:lang w:val="en-US" w:eastAsia="en-US" w:bidi="ar-SA"/>
        </w:rPr>
        <w:t>江西省交通投资集团有限责任公司景德镇管理中心网</w:t>
      </w:r>
      <w:r>
        <w:rPr>
          <w:rFonts w:hint="eastAsia" w:ascii="Times New Roman" w:hAnsi="Times New Roman" w:eastAsia="方正仿宋简体" w:cs="Times New Roman"/>
          <w:snapToGrid w:val="0"/>
          <w:color w:val="000000"/>
          <w:kern w:val="0"/>
          <w:sz w:val="32"/>
          <w:szCs w:val="32"/>
          <w:lang w:val="en-US" w:eastAsia="zh-CN" w:bidi="ar-SA"/>
        </w:rPr>
        <w:t>（</w:t>
      </w:r>
      <w:r>
        <w:rPr>
          <w:rFonts w:hint="default" w:ascii="Times New Roman" w:hAnsi="Times New Roman" w:eastAsia="方正仿宋简体" w:cs="Times New Roman"/>
          <w:sz w:val="32"/>
          <w:szCs w:val="32"/>
        </w:rPr>
        <w:t>有关补遗、澄清等公告将在此网站发布</w:t>
      </w:r>
      <w:r>
        <w:rPr>
          <w:rFonts w:hint="eastAsia" w:ascii="Times New Roman" w:hAnsi="Times New Roman" w:eastAsia="方正仿宋简体" w:cs="Times New Roman"/>
          <w:sz w:val="32"/>
          <w:szCs w:val="32"/>
          <w:lang w:eastAsia="zh-CN"/>
        </w:rPr>
        <w:t>）</w:t>
      </w:r>
    </w:p>
    <w:p w14:paraId="48E673D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简体" w:cs="Times New Roman"/>
          <w:sz w:val="32"/>
          <w:szCs w:val="32"/>
        </w:rPr>
      </w:pPr>
    </w:p>
    <w:p w14:paraId="18DDD05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简体" w:cs="Times New Roman"/>
          <w:snapToGrid w:val="0"/>
          <w:color w:val="000000"/>
          <w:kern w:val="0"/>
          <w:sz w:val="32"/>
          <w:szCs w:val="32"/>
          <w:lang w:val="en-US" w:eastAsia="en-US" w:bidi="ar-SA"/>
        </w:rPr>
      </w:pPr>
    </w:p>
    <w:p w14:paraId="662667A2">
      <w:pPr>
        <w:keepNext w:val="0"/>
        <w:keepLines w:val="0"/>
        <w:pageBreakBefore w:val="0"/>
        <w:widowControl/>
        <w:kinsoku w:val="0"/>
        <w:wordWrap/>
        <w:overflowPunct/>
        <w:topLinePunct w:val="0"/>
        <w:autoSpaceDE w:val="0"/>
        <w:autoSpaceDN w:val="0"/>
        <w:bidi w:val="0"/>
        <w:adjustRightInd w:val="0"/>
        <w:snapToGrid w:val="0"/>
        <w:spacing w:line="560" w:lineRule="exact"/>
        <w:ind w:firstLine="2880" w:firstLineChars="900"/>
        <w:textAlignment w:val="baseline"/>
        <w:rPr>
          <w:rFonts w:hint="default" w:ascii="Times New Roman" w:hAnsi="Times New Roman" w:eastAsia="方正仿宋简体" w:cs="Times New Roman"/>
          <w:snapToGrid w:val="0"/>
          <w:color w:val="000000"/>
          <w:kern w:val="0"/>
          <w:sz w:val="32"/>
          <w:szCs w:val="32"/>
          <w:lang w:val="en-US" w:eastAsia="en-US" w:bidi="ar-SA"/>
        </w:rPr>
      </w:pPr>
      <w:r>
        <w:rPr>
          <w:rFonts w:hint="default" w:ascii="Times New Roman" w:hAnsi="Times New Roman" w:eastAsia="方正仿宋简体" w:cs="Times New Roman"/>
          <w:snapToGrid w:val="0"/>
          <w:color w:val="000000"/>
          <w:kern w:val="0"/>
          <w:sz w:val="32"/>
          <w:szCs w:val="32"/>
          <w:lang w:val="en-US" w:eastAsia="en-US" w:bidi="ar-SA"/>
        </w:rPr>
        <w:t>景德镇管理中心婺源养护所</w:t>
      </w:r>
    </w:p>
    <w:p w14:paraId="7E33C1E3">
      <w:pPr>
        <w:keepNext w:val="0"/>
        <w:keepLines w:val="0"/>
        <w:pageBreakBefore w:val="0"/>
        <w:widowControl/>
        <w:kinsoku w:val="0"/>
        <w:wordWrap/>
        <w:overflowPunct/>
        <w:topLinePunct w:val="0"/>
        <w:autoSpaceDE w:val="0"/>
        <w:autoSpaceDN w:val="0"/>
        <w:bidi w:val="0"/>
        <w:adjustRightInd w:val="0"/>
        <w:snapToGrid w:val="0"/>
        <w:spacing w:line="560" w:lineRule="exact"/>
        <w:ind w:firstLine="3840" w:firstLineChars="1200"/>
        <w:textAlignment w:val="baseline"/>
        <w:rPr>
          <w:rFonts w:hint="default" w:ascii="Times New Roman" w:hAnsi="Times New Roman" w:eastAsia="方正仿宋简体" w:cs="Times New Roman"/>
          <w:snapToGrid w:val="0"/>
          <w:color w:val="000000"/>
          <w:kern w:val="0"/>
          <w:sz w:val="32"/>
          <w:szCs w:val="32"/>
          <w:lang w:val="en-US" w:eastAsia="en-US" w:bidi="ar-SA"/>
        </w:rPr>
      </w:pPr>
      <w:r>
        <w:rPr>
          <w:rFonts w:hint="default" w:ascii="Times New Roman" w:hAnsi="Times New Roman" w:eastAsia="方正仿宋简体" w:cs="Times New Roman"/>
          <w:snapToGrid w:val="0"/>
          <w:color w:val="000000"/>
          <w:kern w:val="0"/>
          <w:sz w:val="32"/>
          <w:szCs w:val="32"/>
          <w:lang w:val="en-US" w:eastAsia="en-US" w:bidi="ar-SA"/>
        </w:rPr>
        <w:t>2025年6月</w:t>
      </w:r>
      <w:r>
        <w:rPr>
          <w:rFonts w:hint="eastAsia" w:ascii="Times New Roman" w:hAnsi="Times New Roman" w:eastAsia="方正仿宋简体" w:cs="Times New Roman"/>
          <w:snapToGrid w:val="0"/>
          <w:color w:val="000000"/>
          <w:kern w:val="0"/>
          <w:sz w:val="32"/>
          <w:szCs w:val="32"/>
          <w:lang w:val="en-US" w:eastAsia="zh-CN" w:bidi="ar-SA"/>
        </w:rPr>
        <w:t>11</w:t>
      </w:r>
      <w:r>
        <w:rPr>
          <w:rFonts w:hint="default" w:ascii="Times New Roman" w:hAnsi="Times New Roman" w:eastAsia="方正仿宋简体" w:cs="Times New Roman"/>
          <w:snapToGrid w:val="0"/>
          <w:color w:val="000000"/>
          <w:kern w:val="0"/>
          <w:sz w:val="32"/>
          <w:szCs w:val="32"/>
          <w:lang w:val="en-US" w:eastAsia="en-US" w:bidi="ar-SA"/>
        </w:rPr>
        <w:t>日</w:t>
      </w:r>
    </w:p>
    <w:p w14:paraId="1B05573C">
      <w:pPr>
        <w:pStyle w:val="2"/>
        <w:rPr>
          <w:rFonts w:hint="default" w:ascii="Times New Roman" w:hAnsi="Times New Roman" w:eastAsia="方正仿宋简体" w:cs="Times New Roman"/>
          <w:snapToGrid w:val="0"/>
          <w:color w:val="000000"/>
          <w:kern w:val="0"/>
          <w:sz w:val="32"/>
          <w:szCs w:val="32"/>
          <w:lang w:val="en-US" w:eastAsia="en-US" w:bidi="ar-SA"/>
        </w:rPr>
      </w:pPr>
    </w:p>
    <w:p w14:paraId="53686B43">
      <w:pPr>
        <w:pStyle w:val="3"/>
        <w:spacing w:before="300" w:line="219" w:lineRule="auto"/>
        <w:ind w:left="322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
          <w:sz w:val="44"/>
          <w:szCs w:val="44"/>
        </w:rPr>
        <w:t>响应报名登记表</w:t>
      </w:r>
    </w:p>
    <w:p w14:paraId="04DC381F">
      <w:pPr>
        <w:spacing w:line="334" w:lineRule="auto"/>
        <w:rPr>
          <w:rFonts w:ascii="Arial"/>
          <w:sz w:val="21"/>
        </w:rPr>
      </w:pPr>
    </w:p>
    <w:p w14:paraId="2B235A8E">
      <w:pPr>
        <w:pStyle w:val="3"/>
        <w:spacing w:before="75" w:line="219" w:lineRule="auto"/>
        <w:ind w:left="304"/>
        <w:rPr>
          <w:sz w:val="23"/>
          <w:szCs w:val="23"/>
        </w:rPr>
      </w:pPr>
      <w:r>
        <w:rPr>
          <w:sz w:val="23"/>
          <w:szCs w:val="23"/>
        </w:rPr>
        <w:t>项目名称：</w:t>
      </w:r>
      <w:r>
        <w:rPr>
          <w:rFonts w:hint="eastAsia"/>
          <w:sz w:val="23"/>
          <w:szCs w:val="23"/>
          <w:lang w:val="en-US" w:eastAsia="zh-CN"/>
        </w:rPr>
        <w:t>婺源养护所改善院内环境</w:t>
      </w:r>
      <w:r>
        <w:rPr>
          <w:sz w:val="23"/>
          <w:szCs w:val="23"/>
        </w:rPr>
        <w:t>工程</w:t>
      </w:r>
    </w:p>
    <w:p w14:paraId="7FFDE257">
      <w:pPr>
        <w:spacing w:line="32" w:lineRule="exact"/>
      </w:pPr>
    </w:p>
    <w:tbl>
      <w:tblPr>
        <w:tblStyle w:val="8"/>
        <w:tblW w:w="8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3"/>
        <w:gridCol w:w="1888"/>
        <w:gridCol w:w="1818"/>
        <w:gridCol w:w="1038"/>
        <w:gridCol w:w="2512"/>
      </w:tblGrid>
      <w:tr w14:paraId="1B6D9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383" w:type="dxa"/>
            <w:vAlign w:val="top"/>
          </w:tcPr>
          <w:p w14:paraId="49564195">
            <w:pPr>
              <w:pStyle w:val="7"/>
              <w:spacing w:before="135" w:line="221" w:lineRule="auto"/>
              <w:ind w:left="94"/>
              <w:rPr>
                <w:sz w:val="20"/>
                <w:szCs w:val="20"/>
              </w:rPr>
            </w:pPr>
            <w:r>
              <w:rPr>
                <w:spacing w:val="2"/>
                <w:sz w:val="20"/>
                <w:szCs w:val="20"/>
              </w:rPr>
              <w:t>响应人名称</w:t>
            </w:r>
          </w:p>
        </w:tc>
        <w:tc>
          <w:tcPr>
            <w:tcW w:w="3706" w:type="dxa"/>
            <w:gridSpan w:val="2"/>
            <w:vAlign w:val="top"/>
          </w:tcPr>
          <w:p w14:paraId="2828C5D3">
            <w:pPr>
              <w:rPr>
                <w:rFonts w:ascii="Arial"/>
                <w:sz w:val="21"/>
              </w:rPr>
            </w:pPr>
          </w:p>
        </w:tc>
        <w:tc>
          <w:tcPr>
            <w:tcW w:w="1038" w:type="dxa"/>
            <w:vAlign w:val="top"/>
          </w:tcPr>
          <w:p w14:paraId="4D72E8B2">
            <w:pPr>
              <w:pStyle w:val="7"/>
              <w:spacing w:before="133" w:line="219" w:lineRule="auto"/>
              <w:ind w:left="115"/>
              <w:rPr>
                <w:sz w:val="20"/>
                <w:szCs w:val="20"/>
              </w:rPr>
            </w:pPr>
            <w:r>
              <w:rPr>
                <w:spacing w:val="-2"/>
                <w:sz w:val="20"/>
                <w:szCs w:val="20"/>
              </w:rPr>
              <w:t>报名编号</w:t>
            </w:r>
          </w:p>
        </w:tc>
        <w:tc>
          <w:tcPr>
            <w:tcW w:w="2512" w:type="dxa"/>
            <w:vAlign w:val="top"/>
          </w:tcPr>
          <w:p w14:paraId="18B6D04B">
            <w:pPr>
              <w:rPr>
                <w:rFonts w:ascii="Arial"/>
                <w:sz w:val="21"/>
              </w:rPr>
            </w:pPr>
          </w:p>
        </w:tc>
      </w:tr>
      <w:tr w14:paraId="66EB6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383" w:type="dxa"/>
            <w:vAlign w:val="top"/>
          </w:tcPr>
          <w:p w14:paraId="527C1F90">
            <w:pPr>
              <w:pStyle w:val="7"/>
              <w:spacing w:before="101" w:line="221" w:lineRule="auto"/>
              <w:ind w:left="94"/>
              <w:rPr>
                <w:sz w:val="20"/>
                <w:szCs w:val="20"/>
              </w:rPr>
            </w:pPr>
            <w:r>
              <w:rPr>
                <w:spacing w:val="1"/>
                <w:sz w:val="20"/>
                <w:szCs w:val="20"/>
              </w:rPr>
              <w:t>响应人地址</w:t>
            </w:r>
          </w:p>
        </w:tc>
        <w:tc>
          <w:tcPr>
            <w:tcW w:w="3706" w:type="dxa"/>
            <w:gridSpan w:val="2"/>
            <w:vAlign w:val="top"/>
          </w:tcPr>
          <w:p w14:paraId="6100CF52">
            <w:pPr>
              <w:rPr>
                <w:rFonts w:ascii="Arial"/>
                <w:sz w:val="21"/>
              </w:rPr>
            </w:pPr>
          </w:p>
        </w:tc>
        <w:tc>
          <w:tcPr>
            <w:tcW w:w="1038" w:type="dxa"/>
            <w:vAlign w:val="top"/>
          </w:tcPr>
          <w:p w14:paraId="29EB616D">
            <w:pPr>
              <w:pStyle w:val="7"/>
              <w:spacing w:before="99" w:line="220" w:lineRule="auto"/>
              <w:ind w:left="115"/>
              <w:rPr>
                <w:sz w:val="20"/>
                <w:szCs w:val="20"/>
              </w:rPr>
            </w:pPr>
            <w:r>
              <w:rPr>
                <w:spacing w:val="2"/>
                <w:sz w:val="20"/>
                <w:szCs w:val="20"/>
              </w:rPr>
              <w:t>电子邮箱</w:t>
            </w:r>
          </w:p>
        </w:tc>
        <w:tc>
          <w:tcPr>
            <w:tcW w:w="2512" w:type="dxa"/>
            <w:vAlign w:val="top"/>
          </w:tcPr>
          <w:p w14:paraId="034956A2">
            <w:pPr>
              <w:rPr>
                <w:rFonts w:ascii="Arial"/>
                <w:sz w:val="21"/>
              </w:rPr>
            </w:pPr>
          </w:p>
        </w:tc>
      </w:tr>
      <w:tr w14:paraId="36F76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383" w:type="dxa"/>
            <w:vAlign w:val="top"/>
          </w:tcPr>
          <w:p w14:paraId="0B74A080">
            <w:pPr>
              <w:pStyle w:val="7"/>
              <w:spacing w:before="99" w:line="219" w:lineRule="auto"/>
              <w:ind w:left="174"/>
              <w:rPr>
                <w:sz w:val="20"/>
                <w:szCs w:val="20"/>
              </w:rPr>
            </w:pPr>
            <w:r>
              <w:rPr>
                <w:spacing w:val="5"/>
                <w:sz w:val="20"/>
                <w:szCs w:val="20"/>
              </w:rPr>
              <w:t>联系人姓名</w:t>
            </w:r>
          </w:p>
        </w:tc>
        <w:tc>
          <w:tcPr>
            <w:tcW w:w="3706" w:type="dxa"/>
            <w:gridSpan w:val="2"/>
            <w:vAlign w:val="top"/>
          </w:tcPr>
          <w:p w14:paraId="576A03E3">
            <w:pPr>
              <w:rPr>
                <w:rFonts w:ascii="Arial"/>
                <w:sz w:val="21"/>
              </w:rPr>
            </w:pPr>
          </w:p>
        </w:tc>
        <w:tc>
          <w:tcPr>
            <w:tcW w:w="1038" w:type="dxa"/>
            <w:vAlign w:val="top"/>
          </w:tcPr>
          <w:p w14:paraId="6BEAEEB0">
            <w:pPr>
              <w:pStyle w:val="7"/>
              <w:spacing w:before="97" w:line="219" w:lineRule="auto"/>
              <w:ind w:left="115"/>
              <w:rPr>
                <w:sz w:val="20"/>
                <w:szCs w:val="20"/>
              </w:rPr>
            </w:pPr>
            <w:r>
              <w:rPr>
                <w:spacing w:val="-2"/>
                <w:sz w:val="20"/>
                <w:szCs w:val="20"/>
              </w:rPr>
              <w:t>手机号码</w:t>
            </w:r>
          </w:p>
        </w:tc>
        <w:tc>
          <w:tcPr>
            <w:tcW w:w="2512" w:type="dxa"/>
            <w:vAlign w:val="top"/>
          </w:tcPr>
          <w:p w14:paraId="6D57DCC6">
            <w:pPr>
              <w:rPr>
                <w:rFonts w:ascii="Arial"/>
                <w:sz w:val="21"/>
              </w:rPr>
            </w:pPr>
          </w:p>
        </w:tc>
      </w:tr>
      <w:tr w14:paraId="2AA7F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83" w:type="dxa"/>
            <w:vAlign w:val="top"/>
          </w:tcPr>
          <w:p w14:paraId="5CD2F037">
            <w:pPr>
              <w:pStyle w:val="7"/>
              <w:spacing w:before="102" w:line="221" w:lineRule="auto"/>
              <w:ind w:left="94"/>
              <w:rPr>
                <w:sz w:val="20"/>
                <w:szCs w:val="20"/>
              </w:rPr>
            </w:pPr>
            <w:r>
              <w:rPr>
                <w:spacing w:val="-13"/>
                <w:sz w:val="20"/>
                <w:szCs w:val="20"/>
              </w:rPr>
              <w:t>联</w:t>
            </w:r>
            <w:r>
              <w:rPr>
                <w:spacing w:val="-28"/>
                <w:sz w:val="20"/>
                <w:szCs w:val="20"/>
              </w:rPr>
              <w:t xml:space="preserve"> </w:t>
            </w:r>
            <w:r>
              <w:rPr>
                <w:spacing w:val="-13"/>
                <w:sz w:val="20"/>
                <w:szCs w:val="20"/>
              </w:rPr>
              <w:t>系 电</w:t>
            </w:r>
            <w:r>
              <w:rPr>
                <w:spacing w:val="-33"/>
                <w:sz w:val="20"/>
                <w:szCs w:val="20"/>
              </w:rPr>
              <w:t xml:space="preserve"> </w:t>
            </w:r>
            <w:r>
              <w:rPr>
                <w:spacing w:val="-13"/>
                <w:sz w:val="20"/>
                <w:szCs w:val="20"/>
              </w:rPr>
              <w:t>话</w:t>
            </w:r>
          </w:p>
        </w:tc>
        <w:tc>
          <w:tcPr>
            <w:tcW w:w="3706" w:type="dxa"/>
            <w:gridSpan w:val="2"/>
            <w:vAlign w:val="top"/>
          </w:tcPr>
          <w:p w14:paraId="377936A6">
            <w:pPr>
              <w:rPr>
                <w:rFonts w:ascii="Arial"/>
                <w:sz w:val="21"/>
              </w:rPr>
            </w:pPr>
          </w:p>
        </w:tc>
        <w:tc>
          <w:tcPr>
            <w:tcW w:w="1038" w:type="dxa"/>
            <w:vAlign w:val="top"/>
          </w:tcPr>
          <w:p w14:paraId="220DB0BF">
            <w:pPr>
              <w:pStyle w:val="7"/>
              <w:spacing w:before="98" w:line="219" w:lineRule="auto"/>
              <w:ind w:left="215"/>
              <w:rPr>
                <w:sz w:val="20"/>
                <w:szCs w:val="20"/>
              </w:rPr>
            </w:pPr>
            <w:r>
              <w:rPr>
                <w:spacing w:val="-4"/>
                <w:sz w:val="20"/>
                <w:szCs w:val="20"/>
              </w:rPr>
              <w:t>传</w:t>
            </w:r>
            <w:r>
              <w:rPr>
                <w:spacing w:val="5"/>
                <w:sz w:val="20"/>
                <w:szCs w:val="20"/>
              </w:rPr>
              <w:t xml:space="preserve">  </w:t>
            </w:r>
            <w:r>
              <w:rPr>
                <w:spacing w:val="-4"/>
                <w:sz w:val="20"/>
                <w:szCs w:val="20"/>
              </w:rPr>
              <w:t>真</w:t>
            </w:r>
          </w:p>
        </w:tc>
        <w:tc>
          <w:tcPr>
            <w:tcW w:w="2512" w:type="dxa"/>
            <w:vAlign w:val="top"/>
          </w:tcPr>
          <w:p w14:paraId="38E048D1">
            <w:pPr>
              <w:rPr>
                <w:rFonts w:ascii="Arial"/>
                <w:sz w:val="21"/>
              </w:rPr>
            </w:pPr>
          </w:p>
        </w:tc>
      </w:tr>
      <w:tr w14:paraId="6BFC7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639" w:type="dxa"/>
            <w:gridSpan w:val="5"/>
            <w:vAlign w:val="top"/>
          </w:tcPr>
          <w:p w14:paraId="1C68F2D1">
            <w:pPr>
              <w:pStyle w:val="7"/>
              <w:spacing w:before="100" w:line="219" w:lineRule="auto"/>
              <w:ind w:left="3924"/>
              <w:rPr>
                <w:sz w:val="20"/>
                <w:szCs w:val="20"/>
              </w:rPr>
            </w:pPr>
            <w:r>
              <w:rPr>
                <w:spacing w:val="2"/>
                <w:sz w:val="20"/>
                <w:szCs w:val="20"/>
              </w:rPr>
              <w:t>审核内容</w:t>
            </w:r>
          </w:p>
        </w:tc>
      </w:tr>
      <w:tr w14:paraId="14D2A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271" w:type="dxa"/>
            <w:gridSpan w:val="2"/>
            <w:vAlign w:val="top"/>
          </w:tcPr>
          <w:p w14:paraId="0BF20D2B">
            <w:pPr>
              <w:pStyle w:val="7"/>
              <w:spacing w:before="111" w:line="220" w:lineRule="auto"/>
              <w:ind w:left="1204"/>
              <w:rPr>
                <w:sz w:val="20"/>
                <w:szCs w:val="20"/>
              </w:rPr>
            </w:pPr>
            <w:r>
              <w:rPr>
                <w:spacing w:val="2"/>
                <w:sz w:val="20"/>
                <w:szCs w:val="20"/>
              </w:rPr>
              <w:t>项目名称</w:t>
            </w:r>
          </w:p>
        </w:tc>
        <w:tc>
          <w:tcPr>
            <w:tcW w:w="5368" w:type="dxa"/>
            <w:gridSpan w:val="3"/>
            <w:vAlign w:val="top"/>
          </w:tcPr>
          <w:p w14:paraId="30C914EA">
            <w:pPr>
              <w:pStyle w:val="7"/>
              <w:spacing w:before="111" w:line="219" w:lineRule="auto"/>
              <w:ind w:left="1973"/>
              <w:rPr>
                <w:sz w:val="20"/>
                <w:szCs w:val="20"/>
              </w:rPr>
            </w:pPr>
            <w:r>
              <w:rPr>
                <w:spacing w:val="1"/>
                <w:sz w:val="20"/>
                <w:szCs w:val="20"/>
              </w:rPr>
              <w:t>响应人填写内容</w:t>
            </w:r>
          </w:p>
        </w:tc>
      </w:tr>
      <w:tr w14:paraId="41BC6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383" w:type="dxa"/>
            <w:vMerge w:val="restart"/>
            <w:tcBorders>
              <w:bottom w:val="nil"/>
            </w:tcBorders>
            <w:vAlign w:val="top"/>
          </w:tcPr>
          <w:p w14:paraId="247B4D89">
            <w:pPr>
              <w:spacing w:line="244" w:lineRule="auto"/>
              <w:rPr>
                <w:rFonts w:ascii="Arial"/>
                <w:sz w:val="21"/>
              </w:rPr>
            </w:pPr>
          </w:p>
          <w:p w14:paraId="5A71DBEB">
            <w:pPr>
              <w:spacing w:line="244" w:lineRule="auto"/>
              <w:rPr>
                <w:rFonts w:ascii="Arial"/>
                <w:sz w:val="21"/>
              </w:rPr>
            </w:pPr>
          </w:p>
          <w:p w14:paraId="0B9E96C1">
            <w:pPr>
              <w:spacing w:line="244" w:lineRule="auto"/>
              <w:rPr>
                <w:rFonts w:ascii="Arial"/>
                <w:sz w:val="21"/>
              </w:rPr>
            </w:pPr>
          </w:p>
          <w:p w14:paraId="3A1BC475">
            <w:pPr>
              <w:pStyle w:val="7"/>
              <w:spacing w:before="65" w:line="220" w:lineRule="auto"/>
              <w:ind w:left="94"/>
              <w:rPr>
                <w:sz w:val="20"/>
                <w:szCs w:val="20"/>
              </w:rPr>
            </w:pPr>
            <w:r>
              <w:rPr>
                <w:spacing w:val="4"/>
                <w:sz w:val="20"/>
                <w:szCs w:val="20"/>
              </w:rPr>
              <w:t>响应人资质</w:t>
            </w:r>
          </w:p>
        </w:tc>
        <w:tc>
          <w:tcPr>
            <w:tcW w:w="1888" w:type="dxa"/>
            <w:vAlign w:val="top"/>
          </w:tcPr>
          <w:p w14:paraId="09CECF08">
            <w:pPr>
              <w:pStyle w:val="7"/>
              <w:spacing w:before="209" w:line="252" w:lineRule="auto"/>
              <w:ind w:left="331" w:right="134" w:hanging="199"/>
              <w:rPr>
                <w:sz w:val="20"/>
                <w:szCs w:val="20"/>
              </w:rPr>
            </w:pPr>
            <w:r>
              <w:rPr>
                <w:spacing w:val="1"/>
                <w:sz w:val="20"/>
                <w:szCs w:val="20"/>
              </w:rPr>
              <w:t>营业执照副本和安</w:t>
            </w:r>
            <w:r>
              <w:rPr>
                <w:spacing w:val="2"/>
                <w:sz w:val="20"/>
                <w:szCs w:val="20"/>
              </w:rPr>
              <w:t xml:space="preserve"> </w:t>
            </w:r>
            <w:r>
              <w:rPr>
                <w:spacing w:val="-2"/>
                <w:sz w:val="20"/>
                <w:szCs w:val="20"/>
              </w:rPr>
              <w:t>全生产许可证</w:t>
            </w:r>
          </w:p>
        </w:tc>
        <w:tc>
          <w:tcPr>
            <w:tcW w:w="1818" w:type="dxa"/>
            <w:vAlign w:val="top"/>
          </w:tcPr>
          <w:p w14:paraId="4C4425BF">
            <w:pPr>
              <w:spacing w:line="273" w:lineRule="auto"/>
              <w:rPr>
                <w:rFonts w:ascii="Arial"/>
                <w:sz w:val="21"/>
              </w:rPr>
            </w:pPr>
          </w:p>
          <w:p w14:paraId="363168E7">
            <w:pPr>
              <w:pStyle w:val="7"/>
              <w:spacing w:before="65" w:line="219" w:lineRule="auto"/>
              <w:ind w:left="504"/>
              <w:rPr>
                <w:sz w:val="20"/>
                <w:szCs w:val="20"/>
              </w:rPr>
            </w:pPr>
            <w:r>
              <w:rPr>
                <w:spacing w:val="-2"/>
                <w:sz w:val="20"/>
                <w:szCs w:val="20"/>
              </w:rPr>
              <w:t>证书号码</w:t>
            </w:r>
          </w:p>
        </w:tc>
        <w:tc>
          <w:tcPr>
            <w:tcW w:w="3550" w:type="dxa"/>
            <w:gridSpan w:val="2"/>
            <w:vAlign w:val="top"/>
          </w:tcPr>
          <w:p w14:paraId="5E8EC413">
            <w:pPr>
              <w:rPr>
                <w:rFonts w:ascii="Arial"/>
                <w:sz w:val="21"/>
              </w:rPr>
            </w:pPr>
          </w:p>
        </w:tc>
      </w:tr>
      <w:tr w14:paraId="4818D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383" w:type="dxa"/>
            <w:vMerge w:val="continue"/>
            <w:tcBorders>
              <w:top w:val="nil"/>
            </w:tcBorders>
            <w:vAlign w:val="top"/>
          </w:tcPr>
          <w:p w14:paraId="73B28F6A">
            <w:pPr>
              <w:rPr>
                <w:rFonts w:ascii="Arial"/>
                <w:sz w:val="21"/>
              </w:rPr>
            </w:pPr>
          </w:p>
        </w:tc>
        <w:tc>
          <w:tcPr>
            <w:tcW w:w="1888" w:type="dxa"/>
            <w:vAlign w:val="top"/>
          </w:tcPr>
          <w:p w14:paraId="4FE42A9A">
            <w:pPr>
              <w:spacing w:line="294" w:lineRule="auto"/>
              <w:rPr>
                <w:rFonts w:ascii="Arial"/>
                <w:sz w:val="21"/>
              </w:rPr>
            </w:pPr>
          </w:p>
          <w:p w14:paraId="6390599D">
            <w:pPr>
              <w:pStyle w:val="7"/>
              <w:spacing w:before="65" w:line="219" w:lineRule="auto"/>
              <w:ind w:left="332"/>
              <w:rPr>
                <w:sz w:val="20"/>
                <w:szCs w:val="20"/>
              </w:rPr>
            </w:pPr>
            <w:r>
              <w:rPr>
                <w:spacing w:val="1"/>
                <w:sz w:val="20"/>
                <w:szCs w:val="20"/>
              </w:rPr>
              <w:t>资质证书副本</w:t>
            </w:r>
          </w:p>
        </w:tc>
        <w:tc>
          <w:tcPr>
            <w:tcW w:w="1818" w:type="dxa"/>
            <w:vAlign w:val="top"/>
          </w:tcPr>
          <w:p w14:paraId="23402682">
            <w:pPr>
              <w:spacing w:line="294" w:lineRule="auto"/>
              <w:rPr>
                <w:rFonts w:ascii="Arial"/>
                <w:sz w:val="21"/>
              </w:rPr>
            </w:pPr>
          </w:p>
          <w:p w14:paraId="4A41DB47">
            <w:pPr>
              <w:pStyle w:val="7"/>
              <w:spacing w:before="65" w:line="219" w:lineRule="auto"/>
              <w:ind w:left="504"/>
              <w:rPr>
                <w:sz w:val="20"/>
                <w:szCs w:val="20"/>
              </w:rPr>
            </w:pPr>
            <w:r>
              <w:rPr>
                <w:spacing w:val="-2"/>
                <w:sz w:val="20"/>
                <w:szCs w:val="20"/>
              </w:rPr>
              <w:t>证书号码</w:t>
            </w:r>
          </w:p>
        </w:tc>
        <w:tc>
          <w:tcPr>
            <w:tcW w:w="3550" w:type="dxa"/>
            <w:gridSpan w:val="2"/>
            <w:vAlign w:val="top"/>
          </w:tcPr>
          <w:p w14:paraId="49BE7644">
            <w:pPr>
              <w:pStyle w:val="7"/>
              <w:spacing w:before="158" w:line="222" w:lineRule="auto"/>
              <w:ind w:left="215"/>
              <w:rPr>
                <w:sz w:val="25"/>
                <w:szCs w:val="25"/>
              </w:rPr>
            </w:pPr>
            <w:r>
              <w:rPr>
                <w:spacing w:val="-12"/>
                <w:sz w:val="25"/>
                <w:szCs w:val="25"/>
              </w:rPr>
              <w:t>(1)</w:t>
            </w:r>
          </w:p>
          <w:p w14:paraId="42A0DAAF">
            <w:pPr>
              <w:pStyle w:val="7"/>
              <w:spacing w:before="99" w:line="222" w:lineRule="auto"/>
              <w:ind w:left="215"/>
              <w:rPr>
                <w:sz w:val="25"/>
                <w:szCs w:val="25"/>
              </w:rPr>
            </w:pPr>
            <w:r>
              <w:rPr>
                <w:spacing w:val="-12"/>
                <w:sz w:val="25"/>
                <w:szCs w:val="25"/>
              </w:rPr>
              <w:t>(2)</w:t>
            </w:r>
          </w:p>
        </w:tc>
      </w:tr>
      <w:tr w14:paraId="1EA5E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383" w:type="dxa"/>
            <w:vMerge w:val="restart"/>
            <w:tcBorders>
              <w:bottom w:val="nil"/>
            </w:tcBorders>
            <w:vAlign w:val="top"/>
          </w:tcPr>
          <w:p w14:paraId="2C71966E">
            <w:pPr>
              <w:spacing w:line="296" w:lineRule="auto"/>
              <w:rPr>
                <w:rFonts w:ascii="Arial"/>
                <w:sz w:val="21"/>
              </w:rPr>
            </w:pPr>
          </w:p>
          <w:p w14:paraId="2E98F42D">
            <w:pPr>
              <w:pStyle w:val="7"/>
              <w:spacing w:before="65" w:line="223" w:lineRule="auto"/>
              <w:ind w:left="94" w:right="264"/>
              <w:rPr>
                <w:sz w:val="20"/>
                <w:szCs w:val="20"/>
              </w:rPr>
            </w:pPr>
            <w:r>
              <w:rPr>
                <w:spacing w:val="2"/>
                <w:sz w:val="20"/>
                <w:szCs w:val="20"/>
              </w:rPr>
              <w:t xml:space="preserve">响应人法定 </w:t>
            </w:r>
            <w:r>
              <w:rPr>
                <w:spacing w:val="-2"/>
                <w:sz w:val="20"/>
                <w:szCs w:val="20"/>
              </w:rPr>
              <w:t>代表人</w:t>
            </w:r>
          </w:p>
        </w:tc>
        <w:tc>
          <w:tcPr>
            <w:tcW w:w="1888" w:type="dxa"/>
            <w:vAlign w:val="top"/>
          </w:tcPr>
          <w:p w14:paraId="7C6A7D85">
            <w:pPr>
              <w:pStyle w:val="7"/>
              <w:spacing w:before="203" w:line="219" w:lineRule="auto"/>
              <w:ind w:left="432"/>
              <w:rPr>
                <w:sz w:val="20"/>
                <w:szCs w:val="20"/>
              </w:rPr>
            </w:pPr>
            <w:r>
              <w:rPr>
                <w:spacing w:val="2"/>
                <w:sz w:val="20"/>
                <w:szCs w:val="20"/>
              </w:rPr>
              <w:t>身份证号码</w:t>
            </w:r>
          </w:p>
        </w:tc>
        <w:tc>
          <w:tcPr>
            <w:tcW w:w="5368" w:type="dxa"/>
            <w:gridSpan w:val="3"/>
            <w:vAlign w:val="top"/>
          </w:tcPr>
          <w:p w14:paraId="063DEC55">
            <w:pPr>
              <w:rPr>
                <w:rFonts w:ascii="Arial"/>
                <w:sz w:val="21"/>
              </w:rPr>
            </w:pPr>
          </w:p>
        </w:tc>
      </w:tr>
      <w:tr w14:paraId="53C9A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83" w:type="dxa"/>
            <w:vMerge w:val="continue"/>
            <w:tcBorders>
              <w:top w:val="nil"/>
            </w:tcBorders>
            <w:vAlign w:val="top"/>
          </w:tcPr>
          <w:p w14:paraId="212137D6">
            <w:pPr>
              <w:rPr>
                <w:rFonts w:ascii="Arial"/>
                <w:sz w:val="21"/>
              </w:rPr>
            </w:pPr>
          </w:p>
        </w:tc>
        <w:tc>
          <w:tcPr>
            <w:tcW w:w="1888" w:type="dxa"/>
            <w:vAlign w:val="top"/>
          </w:tcPr>
          <w:p w14:paraId="4EBFC605">
            <w:pPr>
              <w:pStyle w:val="7"/>
              <w:spacing w:before="175" w:line="221" w:lineRule="auto"/>
              <w:ind w:left="532"/>
              <w:rPr>
                <w:sz w:val="20"/>
                <w:szCs w:val="20"/>
              </w:rPr>
            </w:pPr>
            <w:r>
              <w:rPr>
                <w:spacing w:val="-2"/>
                <w:sz w:val="20"/>
                <w:szCs w:val="20"/>
              </w:rPr>
              <w:t>联系方式</w:t>
            </w:r>
          </w:p>
        </w:tc>
        <w:tc>
          <w:tcPr>
            <w:tcW w:w="5368" w:type="dxa"/>
            <w:gridSpan w:val="3"/>
            <w:vAlign w:val="top"/>
          </w:tcPr>
          <w:p w14:paraId="4BCCFDE1">
            <w:pPr>
              <w:rPr>
                <w:rFonts w:ascii="Arial"/>
                <w:sz w:val="21"/>
              </w:rPr>
            </w:pPr>
          </w:p>
        </w:tc>
      </w:tr>
      <w:tr w14:paraId="11694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383" w:type="dxa"/>
            <w:vMerge w:val="restart"/>
            <w:tcBorders>
              <w:bottom w:val="nil"/>
            </w:tcBorders>
            <w:vAlign w:val="top"/>
          </w:tcPr>
          <w:p w14:paraId="166DA30F">
            <w:pPr>
              <w:spacing w:line="367" w:lineRule="auto"/>
              <w:rPr>
                <w:rFonts w:ascii="Arial"/>
                <w:sz w:val="21"/>
              </w:rPr>
            </w:pPr>
          </w:p>
          <w:p w14:paraId="404166AC">
            <w:pPr>
              <w:pStyle w:val="7"/>
              <w:spacing w:before="65" w:line="252" w:lineRule="auto"/>
              <w:ind w:left="94" w:right="285"/>
              <w:rPr>
                <w:sz w:val="20"/>
                <w:szCs w:val="20"/>
              </w:rPr>
            </w:pPr>
            <w:r>
              <w:rPr>
                <w:spacing w:val="-2"/>
                <w:sz w:val="20"/>
                <w:szCs w:val="20"/>
              </w:rPr>
              <w:t>委托代理人</w:t>
            </w:r>
            <w:r>
              <w:rPr>
                <w:spacing w:val="1"/>
                <w:sz w:val="20"/>
                <w:szCs w:val="20"/>
              </w:rPr>
              <w:t xml:space="preserve"> </w:t>
            </w:r>
            <w:r>
              <w:rPr>
                <w:spacing w:val="10"/>
                <w:sz w:val="20"/>
                <w:szCs w:val="20"/>
              </w:rPr>
              <w:t>(如有)</w:t>
            </w:r>
          </w:p>
        </w:tc>
        <w:tc>
          <w:tcPr>
            <w:tcW w:w="1888" w:type="dxa"/>
            <w:vAlign w:val="top"/>
          </w:tcPr>
          <w:p w14:paraId="5EA4227E">
            <w:pPr>
              <w:pStyle w:val="7"/>
              <w:spacing w:before="234" w:line="219" w:lineRule="auto"/>
              <w:ind w:left="432"/>
              <w:rPr>
                <w:sz w:val="20"/>
                <w:szCs w:val="20"/>
              </w:rPr>
            </w:pPr>
            <w:r>
              <w:rPr>
                <w:spacing w:val="2"/>
                <w:sz w:val="20"/>
                <w:szCs w:val="20"/>
              </w:rPr>
              <w:t>身份证号码</w:t>
            </w:r>
          </w:p>
        </w:tc>
        <w:tc>
          <w:tcPr>
            <w:tcW w:w="5368" w:type="dxa"/>
            <w:gridSpan w:val="3"/>
            <w:vAlign w:val="top"/>
          </w:tcPr>
          <w:p w14:paraId="283625DA">
            <w:pPr>
              <w:rPr>
                <w:rFonts w:ascii="Arial"/>
                <w:sz w:val="21"/>
              </w:rPr>
            </w:pPr>
          </w:p>
        </w:tc>
      </w:tr>
      <w:tr w14:paraId="7693D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383" w:type="dxa"/>
            <w:vMerge w:val="continue"/>
            <w:tcBorders>
              <w:top w:val="nil"/>
            </w:tcBorders>
            <w:vAlign w:val="top"/>
          </w:tcPr>
          <w:p w14:paraId="53060295">
            <w:pPr>
              <w:rPr>
                <w:rFonts w:ascii="Arial"/>
                <w:sz w:val="21"/>
              </w:rPr>
            </w:pPr>
          </w:p>
        </w:tc>
        <w:tc>
          <w:tcPr>
            <w:tcW w:w="1888" w:type="dxa"/>
            <w:vAlign w:val="top"/>
          </w:tcPr>
          <w:p w14:paraId="1C67F37F">
            <w:pPr>
              <w:pStyle w:val="7"/>
              <w:spacing w:before="233" w:line="219" w:lineRule="auto"/>
              <w:ind w:left="532"/>
              <w:rPr>
                <w:sz w:val="20"/>
                <w:szCs w:val="20"/>
              </w:rPr>
            </w:pPr>
            <w:r>
              <w:rPr>
                <w:spacing w:val="-2"/>
                <w:sz w:val="20"/>
                <w:szCs w:val="20"/>
              </w:rPr>
              <w:t>手机号码</w:t>
            </w:r>
          </w:p>
        </w:tc>
        <w:tc>
          <w:tcPr>
            <w:tcW w:w="5368" w:type="dxa"/>
            <w:gridSpan w:val="3"/>
            <w:vAlign w:val="top"/>
          </w:tcPr>
          <w:p w14:paraId="3ED82B48">
            <w:pPr>
              <w:rPr>
                <w:rFonts w:ascii="Arial"/>
                <w:sz w:val="21"/>
              </w:rPr>
            </w:pPr>
          </w:p>
        </w:tc>
      </w:tr>
      <w:tr w14:paraId="5E52B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8639" w:type="dxa"/>
            <w:gridSpan w:val="5"/>
            <w:vAlign w:val="top"/>
          </w:tcPr>
          <w:p w14:paraId="5E669A74">
            <w:pPr>
              <w:pStyle w:val="7"/>
              <w:spacing w:before="244" w:line="219" w:lineRule="auto"/>
              <w:ind w:firstLine="198" w:firstLineChars="100"/>
              <w:rPr>
                <w:sz w:val="20"/>
                <w:szCs w:val="20"/>
              </w:rPr>
            </w:pPr>
            <w:r>
              <w:rPr>
                <w:spacing w:val="-1"/>
                <w:sz w:val="20"/>
                <w:szCs w:val="20"/>
              </w:rPr>
              <w:t>领取询比采购文件：</w:t>
            </w:r>
          </w:p>
          <w:p w14:paraId="5355B9E0">
            <w:pPr>
              <w:pStyle w:val="7"/>
              <w:spacing w:before="15" w:line="283" w:lineRule="auto"/>
              <w:ind w:right="5544" w:firstLine="1200" w:firstLineChars="500"/>
              <w:rPr>
                <w:spacing w:val="5"/>
                <w:sz w:val="20"/>
                <w:szCs w:val="20"/>
              </w:rPr>
            </w:pPr>
            <w:r>
              <w:rPr>
                <w:rFonts w:hint="eastAsia"/>
                <w:szCs w:val="21"/>
              </w:rPr>
              <w:t>领取</w:t>
            </w:r>
            <w:r>
              <w:rPr>
                <w:szCs w:val="21"/>
              </w:rPr>
              <w:t xml:space="preserve">→  </w:t>
            </w:r>
            <w:r>
              <w:rPr>
                <w:sz w:val="52"/>
                <w:szCs w:val="52"/>
              </w:rPr>
              <w:sym w:font="Wingdings 2" w:char="00A3"/>
            </w:r>
            <w:r>
              <w:rPr>
                <w:sz w:val="52"/>
                <w:szCs w:val="52"/>
              </w:rPr>
              <w:t xml:space="preserve"> </w:t>
            </w:r>
          </w:p>
          <w:p w14:paraId="3BF62085">
            <w:pPr>
              <w:pStyle w:val="7"/>
              <w:spacing w:before="15" w:line="283" w:lineRule="auto"/>
              <w:ind w:right="5544" w:firstLine="210" w:firstLineChars="100"/>
              <w:rPr>
                <w:sz w:val="20"/>
                <w:szCs w:val="20"/>
              </w:rPr>
            </w:pPr>
            <w:r>
              <w:rPr>
                <w:spacing w:val="5"/>
                <w:sz w:val="20"/>
                <w:szCs w:val="20"/>
              </w:rPr>
              <w:t>采购人(签名):</w:t>
            </w:r>
          </w:p>
        </w:tc>
      </w:tr>
      <w:tr w14:paraId="12DB4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8639" w:type="dxa"/>
            <w:gridSpan w:val="5"/>
            <w:vAlign w:val="top"/>
          </w:tcPr>
          <w:p w14:paraId="59F66BD6">
            <w:pPr>
              <w:spacing w:line="298" w:lineRule="auto"/>
              <w:rPr>
                <w:rFonts w:ascii="Arial"/>
                <w:sz w:val="21"/>
              </w:rPr>
            </w:pPr>
          </w:p>
          <w:p w14:paraId="0F1C4C7F">
            <w:pPr>
              <w:spacing w:line="299" w:lineRule="auto"/>
              <w:rPr>
                <w:rFonts w:ascii="Arial"/>
                <w:sz w:val="21"/>
              </w:rPr>
            </w:pPr>
          </w:p>
          <w:p w14:paraId="64FA6315">
            <w:pPr>
              <w:spacing w:line="299" w:lineRule="auto"/>
              <w:rPr>
                <w:rFonts w:ascii="Arial"/>
                <w:sz w:val="21"/>
              </w:rPr>
            </w:pPr>
          </w:p>
          <w:p w14:paraId="65345CA4">
            <w:pPr>
              <w:pStyle w:val="7"/>
              <w:spacing w:before="65" w:line="230" w:lineRule="auto"/>
              <w:ind w:firstLine="202" w:firstLineChars="100"/>
              <w:rPr>
                <w:sz w:val="20"/>
                <w:szCs w:val="20"/>
              </w:rPr>
            </w:pPr>
            <w:r>
              <w:rPr>
                <w:spacing w:val="1"/>
                <w:sz w:val="20"/>
                <w:szCs w:val="20"/>
              </w:rPr>
              <w:t>响应人法定代表人或委托代理人(签名):</w:t>
            </w:r>
            <w:r>
              <w:rPr>
                <w:spacing w:val="5"/>
                <w:sz w:val="20"/>
                <w:szCs w:val="20"/>
              </w:rPr>
              <w:t xml:space="preserve">                   </w:t>
            </w:r>
            <w:r>
              <w:rPr>
                <w:spacing w:val="4"/>
                <w:sz w:val="20"/>
                <w:szCs w:val="20"/>
              </w:rPr>
              <w:t xml:space="preserve">     </w:t>
            </w:r>
            <w:r>
              <w:rPr>
                <w:spacing w:val="1"/>
                <w:position w:val="-1"/>
                <w:sz w:val="20"/>
                <w:szCs w:val="20"/>
              </w:rPr>
              <w:t>日期：</w:t>
            </w:r>
          </w:p>
        </w:tc>
      </w:tr>
    </w:tbl>
    <w:p w14:paraId="453AF6EF">
      <w:pPr>
        <w:rPr>
          <w:rFonts w:ascii="Arial"/>
          <w:sz w:val="21"/>
        </w:rPr>
      </w:pPr>
    </w:p>
    <w:p w14:paraId="0D21E40B"/>
    <w:p w14:paraId="17378782">
      <w:pPr>
        <w:pStyle w:val="2"/>
        <w:rPr>
          <w:rFonts w:hint="default" w:ascii="Times New Roman" w:hAnsi="Times New Roman" w:eastAsia="方正仿宋简体" w:cs="Times New Roman"/>
          <w:snapToGrid w:val="0"/>
          <w:color w:val="000000"/>
          <w:kern w:val="0"/>
          <w:sz w:val="32"/>
          <w:szCs w:val="32"/>
          <w:lang w:val="en-US" w:eastAsia="en-US" w:bidi="ar-SA"/>
        </w:rPr>
      </w:pPr>
    </w:p>
    <w:sectPr>
      <w:pgSz w:w="11906" w:h="16838"/>
      <w:pgMar w:top="1327" w:right="1800" w:bottom="1327"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ED5F085-B2DB-4D3D-83D0-35B23D84EC11}"/>
  </w:font>
  <w:font w:name="黑体">
    <w:panose1 w:val="02010609060101010101"/>
    <w:charset w:val="86"/>
    <w:family w:val="auto"/>
    <w:pitch w:val="default"/>
    <w:sig w:usb0="800002BF" w:usb1="38CF7CFA" w:usb2="00000016" w:usb3="00000000" w:csb0="00040001" w:csb1="00000000"/>
    <w:embedRegular r:id="rId2" w:fontKey="{11969BE5-3DC1-4F6D-9862-4ED5D76FE8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FBFCA02-B952-4084-8971-C125AEAF92EC}"/>
  </w:font>
  <w:font w:name="方正小标宋简体">
    <w:panose1 w:val="02010600010101010101"/>
    <w:charset w:val="86"/>
    <w:family w:val="auto"/>
    <w:pitch w:val="default"/>
    <w:sig w:usb0="00000001" w:usb1="080E0000" w:usb2="00000000" w:usb3="00000000" w:csb0="00040000" w:csb1="00000000"/>
    <w:embedRegular r:id="rId4" w:fontKey="{27E23B1F-0F73-4F70-BA5D-187C7C22DFE9}"/>
  </w:font>
  <w:font w:name="方正仿宋简体">
    <w:panose1 w:val="02000000000000000000"/>
    <w:charset w:val="86"/>
    <w:family w:val="auto"/>
    <w:pitch w:val="default"/>
    <w:sig w:usb0="A00002BF" w:usb1="184F6CFA" w:usb2="00000012" w:usb3="00000000" w:csb0="00040001" w:csb1="00000000"/>
    <w:embedRegular r:id="rId5" w:fontKey="{AE7C523F-AA79-4CAE-B5E7-DF0D168A8AEA}"/>
  </w:font>
  <w:font w:name="Wingdings 2">
    <w:altName w:val="Wingdings"/>
    <w:panose1 w:val="05020102010507070707"/>
    <w:charset w:val="02"/>
    <w:family w:val="roman"/>
    <w:pitch w:val="default"/>
    <w:sig w:usb0="00000000" w:usb1="00000000" w:usb2="00000000" w:usb3="00000000" w:csb0="80000000" w:csb1="00000000"/>
    <w:embedRegular r:id="rId6" w:fontKey="{CB881957-A398-4FC9-A79F-944E26785586}"/>
  </w:font>
  <w:font w:name="Kingsoft UE">
    <w:panose1 w:val="02000100010000000000"/>
    <w:charset w:val="00"/>
    <w:family w:val="auto"/>
    <w:pitch w:val="default"/>
    <w:sig w:usb0="00000001" w:usb1="00004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2355F"/>
    <w:rsid w:val="02C53F1A"/>
    <w:rsid w:val="032C4D60"/>
    <w:rsid w:val="064C74F1"/>
    <w:rsid w:val="3F32355F"/>
    <w:rsid w:val="603D5AC9"/>
    <w:rsid w:val="7D8A0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styleId="3">
    <w:name w:val="Body Text"/>
    <w:basedOn w:val="1"/>
    <w:semiHidden/>
    <w:qFormat/>
    <w:uiPriority w:val="0"/>
    <w:rPr>
      <w:rFonts w:ascii="宋体" w:hAnsi="宋体" w:eastAsia="宋体" w:cs="宋体"/>
      <w:sz w:val="20"/>
      <w:szCs w:val="20"/>
      <w:lang w:val="en-US" w:eastAsia="en-US" w:bidi="ar-SA"/>
    </w:rPr>
  </w:style>
  <w:style w:type="paragraph" w:styleId="6">
    <w:name w:val="List Paragraph"/>
    <w:basedOn w:val="1"/>
    <w:autoRedefine/>
    <w:qFormat/>
    <w:uiPriority w:val="1"/>
    <w:pPr>
      <w:ind w:left="313" w:firstLine="420"/>
    </w:pPr>
    <w:rPr>
      <w:rFonts w:ascii="宋体" w:hAnsi="宋体" w:eastAsia="宋体" w:cs="宋体"/>
      <w:lang w:val="zh-CN" w:eastAsia="zh-CN" w:bidi="zh-CN"/>
    </w:rPr>
  </w:style>
  <w:style w:type="paragraph" w:customStyle="1" w:styleId="7">
    <w:name w:val="Table Text"/>
    <w:basedOn w:val="1"/>
    <w:autoRedefine/>
    <w:semiHidden/>
    <w:qFormat/>
    <w:uiPriority w:val="0"/>
    <w:rPr>
      <w:rFonts w:ascii="宋体" w:hAnsi="宋体" w:eastAsia="宋体" w:cs="宋体"/>
      <w:sz w:val="24"/>
      <w:szCs w:val="24"/>
      <w:lang w:val="en-US" w:eastAsia="en-US" w:bidi="ar-SA"/>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1471</Words>
  <Characters>1722</Characters>
  <Lines>0</Lines>
  <Paragraphs>0</Paragraphs>
  <TotalTime>79</TotalTime>
  <ScaleCrop>false</ScaleCrop>
  <LinksUpToDate>false</LinksUpToDate>
  <CharactersWithSpaces>1794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2025-06-05T01:50:00Z</dcterms:created>
  <dc:creator>小玥mum</dc:creator>
  <cp:lastModifiedBy>小玥mum</cp:lastModifiedBy>
  <dcterms:modified xsi:type="dcterms:W3CDTF">2025-06-11T02:22:48Z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4D05981755734BA5A67EB90B365C2FA7_13</vt:lpwstr>
  </property>
  <property fmtid="{D5CDD505-2E9C-101B-9397-08002B2CF9AE}" pid="4" name="KSOTemplateDocerSaveRecord">
    <vt:lpwstr>eyJoZGlkIjoiYzY2ZjY4MTE0OTQzOTI4YWJlMThlNWUzMDViYWExNjAiLCJ1c2VySWQiOiI0MDg0MDczMDIifQ==</vt:lpwstr>
  </property>
</Properties>
</file>