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CEA" w:rsidRPr="00F97CEA" w:rsidRDefault="00F97CEA" w:rsidP="00F97CEA">
      <w:pPr>
        <w:jc w:val="center"/>
        <w:rPr>
          <w:b/>
          <w:sz w:val="36"/>
          <w:szCs w:val="36"/>
        </w:rPr>
      </w:pPr>
      <w:bookmarkStart w:id="0" w:name="OLE_LINK3"/>
      <w:bookmarkStart w:id="1" w:name="OLE_LINK1"/>
      <w:bookmarkStart w:id="2" w:name="OLE_LINK2"/>
      <w:r w:rsidRPr="00F97CEA">
        <w:rPr>
          <w:rFonts w:hint="eastAsia"/>
          <w:b/>
          <w:sz w:val="36"/>
          <w:szCs w:val="36"/>
        </w:rPr>
        <w:t>医院火灾自动报警灭火系统年度检测采购</w:t>
      </w:r>
      <w:bookmarkEnd w:id="0"/>
      <w:r w:rsidRPr="00F97CEA">
        <w:rPr>
          <w:rFonts w:hint="eastAsia"/>
          <w:b/>
          <w:sz w:val="36"/>
          <w:szCs w:val="36"/>
        </w:rPr>
        <w:t>需求</w:t>
      </w:r>
    </w:p>
    <w:bookmarkEnd w:id="1"/>
    <w:bookmarkEnd w:id="2"/>
    <w:p w:rsidR="00F97CEA" w:rsidRDefault="00F97CEA" w:rsidP="00F97CEA">
      <w:r>
        <w:t xml:space="preserve"> </w:t>
      </w:r>
    </w:p>
    <w:p w:rsidR="00F97CEA" w:rsidRDefault="00F97CEA" w:rsidP="00F97CEA">
      <w:pPr>
        <w:rPr>
          <w:rFonts w:ascii="仿宋" w:eastAsia="仿宋" w:hAnsi="仿宋"/>
          <w:sz w:val="28"/>
          <w:szCs w:val="28"/>
        </w:rPr>
      </w:pPr>
      <w:r w:rsidRPr="00F97CEA">
        <w:rPr>
          <w:rFonts w:ascii="仿宋" w:eastAsia="仿宋" w:hAnsi="仿宋" w:hint="eastAsia"/>
          <w:sz w:val="28"/>
          <w:szCs w:val="28"/>
        </w:rPr>
        <w:t>一、项目概况</w:t>
      </w:r>
    </w:p>
    <w:p w:rsidR="00F97CEA" w:rsidRPr="00F97CEA" w:rsidRDefault="00F97CEA" w:rsidP="00F97CE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F97CEA">
        <w:rPr>
          <w:rFonts w:ascii="仿宋" w:eastAsia="仿宋" w:hAnsi="仿宋" w:hint="eastAsia"/>
          <w:sz w:val="28"/>
          <w:szCs w:val="28"/>
        </w:rPr>
        <w:t>本项目需对我院住院大楼、门诊楼、神经内科楼的火灾自动报警灭火系统</w:t>
      </w:r>
      <w:r w:rsidR="0005736A">
        <w:rPr>
          <w:rFonts w:ascii="仿宋" w:eastAsia="仿宋" w:hAnsi="仿宋" w:hint="eastAsia"/>
          <w:sz w:val="28"/>
          <w:szCs w:val="28"/>
        </w:rPr>
        <w:t>，</w:t>
      </w:r>
      <w:r w:rsidR="0005736A" w:rsidRPr="0005736A"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连同放射科、康复1、2号楼、实验室的烟感探测器一起</w:t>
      </w:r>
      <w:r w:rsidRPr="00F97CEA">
        <w:rPr>
          <w:rFonts w:ascii="仿宋" w:eastAsia="仿宋" w:hAnsi="仿宋" w:hint="eastAsia"/>
          <w:sz w:val="28"/>
          <w:szCs w:val="28"/>
        </w:rPr>
        <w:t>进行全面年度检测，通过专业检测服务，及时发现系统潜在问题，保障系统在火灾发生时能可靠报警与有效灭火，维护医院人员生命及财产安全 ，减少检测对正常医疗秩序影响。</w:t>
      </w:r>
    </w:p>
    <w:p w:rsidR="00F97CEA" w:rsidRPr="00F97CEA" w:rsidRDefault="00F97CEA" w:rsidP="00F97CEA">
      <w:pPr>
        <w:rPr>
          <w:rFonts w:ascii="仿宋" w:eastAsia="仿宋" w:hAnsi="仿宋"/>
          <w:sz w:val="28"/>
          <w:szCs w:val="28"/>
        </w:rPr>
      </w:pPr>
      <w:r w:rsidRPr="00F97CEA">
        <w:rPr>
          <w:rFonts w:ascii="仿宋" w:eastAsia="仿宋" w:hAnsi="仿宋" w:hint="eastAsia"/>
          <w:sz w:val="28"/>
          <w:szCs w:val="28"/>
        </w:rPr>
        <w:t>二、服务内容</w:t>
      </w:r>
      <w:r w:rsidRPr="00F97CEA">
        <w:rPr>
          <w:rFonts w:ascii="仿宋" w:eastAsia="仿宋" w:hAnsi="仿宋"/>
          <w:sz w:val="28"/>
          <w:szCs w:val="28"/>
        </w:rPr>
        <w:t xml:space="preserve"> </w:t>
      </w:r>
    </w:p>
    <w:p w:rsidR="00F97CEA" w:rsidRDefault="00F97CEA" w:rsidP="00F97CEA">
      <w:pPr>
        <w:rPr>
          <w:rFonts w:ascii="仿宋" w:eastAsia="仿宋" w:hAnsi="仿宋"/>
          <w:sz w:val="28"/>
          <w:szCs w:val="28"/>
        </w:rPr>
      </w:pPr>
      <w:r w:rsidRPr="00F97CEA">
        <w:rPr>
          <w:rFonts w:ascii="仿宋" w:eastAsia="仿宋" w:hAnsi="仿宋" w:hint="eastAsia"/>
          <w:sz w:val="28"/>
          <w:szCs w:val="28"/>
        </w:rPr>
        <w:t>1.</w:t>
      </w:r>
      <w:r w:rsidRPr="00F97CEA">
        <w:rPr>
          <w:rFonts w:ascii="宋体" w:eastAsia="宋体" w:hAnsi="宋体" w:cs="宋体" w:hint="eastAsia"/>
          <w:sz w:val="28"/>
          <w:szCs w:val="28"/>
        </w:rPr>
        <w:t> </w:t>
      </w:r>
      <w:r w:rsidRPr="00F97CEA">
        <w:rPr>
          <w:rFonts w:ascii="仿宋" w:eastAsia="仿宋" w:hAnsi="仿宋" w:hint="eastAsia"/>
          <w:sz w:val="28"/>
          <w:szCs w:val="28"/>
        </w:rPr>
        <w:t>火灾自动报警系统检测</w:t>
      </w:r>
    </w:p>
    <w:p w:rsidR="00F97CEA" w:rsidRDefault="00F97CEA" w:rsidP="00F97CE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F97CEA">
        <w:rPr>
          <w:rFonts w:ascii="仿宋" w:eastAsia="仿宋" w:hAnsi="仿宋" w:hint="eastAsia"/>
          <w:sz w:val="28"/>
          <w:szCs w:val="28"/>
        </w:rPr>
        <w:t>对探测器、手动报警按钮、火灾</w:t>
      </w:r>
      <w:proofErr w:type="gramStart"/>
      <w:r w:rsidRPr="00F97CEA">
        <w:rPr>
          <w:rFonts w:ascii="仿宋" w:eastAsia="仿宋" w:hAnsi="仿宋" w:hint="eastAsia"/>
          <w:sz w:val="28"/>
          <w:szCs w:val="28"/>
        </w:rPr>
        <w:t>显示盘</w:t>
      </w:r>
      <w:proofErr w:type="gramEnd"/>
      <w:r w:rsidRPr="00F97CEA">
        <w:rPr>
          <w:rFonts w:ascii="仿宋" w:eastAsia="仿宋" w:hAnsi="仿宋" w:hint="eastAsia"/>
          <w:sz w:val="28"/>
          <w:szCs w:val="28"/>
        </w:rPr>
        <w:t>等前端设备，通过专业仪器模拟火灾信号，检查报警功能、信号传输准确性及设备响应时间。</w:t>
      </w:r>
    </w:p>
    <w:p w:rsidR="00F97CEA" w:rsidRDefault="00F97CEA" w:rsidP="00F97CE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F97CEA">
        <w:rPr>
          <w:rFonts w:ascii="仿宋" w:eastAsia="仿宋" w:hAnsi="仿宋" w:hint="eastAsia"/>
          <w:sz w:val="28"/>
          <w:szCs w:val="28"/>
        </w:rPr>
        <w:t>全面测试火灾报警控制器，涵盖自检、消音、复位、故障报警、火灾优先报警等功能，检查信息记录、存储与打印是否正常。</w:t>
      </w:r>
    </w:p>
    <w:p w:rsidR="00F97CEA" w:rsidRDefault="00F97CEA" w:rsidP="00F97CE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F97CEA">
        <w:rPr>
          <w:rFonts w:ascii="仿宋" w:eastAsia="仿宋" w:hAnsi="仿宋" w:hint="eastAsia"/>
          <w:sz w:val="28"/>
          <w:szCs w:val="28"/>
        </w:rPr>
        <w:t>排查系统布线，查看线路是否存在老化、破损、短路、接地故障，检查接线端子是否牢固。</w:t>
      </w:r>
    </w:p>
    <w:p w:rsidR="00F97CEA" w:rsidRDefault="00F97CEA" w:rsidP="00F97CEA">
      <w:pPr>
        <w:rPr>
          <w:rFonts w:ascii="仿宋" w:eastAsia="仿宋" w:hAnsi="仿宋"/>
          <w:sz w:val="28"/>
          <w:szCs w:val="28"/>
        </w:rPr>
      </w:pPr>
      <w:r w:rsidRPr="00F97CEA">
        <w:rPr>
          <w:rFonts w:ascii="仿宋" w:eastAsia="仿宋" w:hAnsi="仿宋" w:hint="eastAsia"/>
          <w:sz w:val="28"/>
          <w:szCs w:val="28"/>
        </w:rPr>
        <w:t>2.</w:t>
      </w:r>
      <w:r w:rsidRPr="00F97CEA">
        <w:rPr>
          <w:rFonts w:ascii="宋体" w:eastAsia="宋体" w:hAnsi="宋体" w:cs="宋体" w:hint="eastAsia"/>
          <w:sz w:val="28"/>
          <w:szCs w:val="28"/>
        </w:rPr>
        <w:t> </w:t>
      </w:r>
      <w:r w:rsidRPr="00F97CEA">
        <w:rPr>
          <w:rFonts w:ascii="仿宋" w:eastAsia="仿宋" w:hAnsi="仿宋" w:hint="eastAsia"/>
          <w:sz w:val="28"/>
          <w:szCs w:val="28"/>
        </w:rPr>
        <w:t>灭火系统检测</w:t>
      </w:r>
    </w:p>
    <w:p w:rsidR="00F97CEA" w:rsidRDefault="00F97CEA" w:rsidP="00F97CE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F97CEA">
        <w:rPr>
          <w:rFonts w:ascii="仿宋" w:eastAsia="仿宋" w:hAnsi="仿宋" w:hint="eastAsia"/>
          <w:sz w:val="28"/>
          <w:szCs w:val="28"/>
        </w:rPr>
        <w:t>消火栓系统：检查消火栓箱内水枪、水带、消火栓阀门、消火栓按钮等设备的完整性与可用性；测试消防水泵在手动、自动、远程控制模式下的启动功能，测量水泵出口压力、流量；检查消火栓管网压力、阀门开闭状态及管网泄漏情况。</w:t>
      </w:r>
    </w:p>
    <w:p w:rsidR="00F97CEA" w:rsidRPr="00F97CEA" w:rsidRDefault="00F97CEA" w:rsidP="00F97CE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F97CEA">
        <w:rPr>
          <w:rFonts w:ascii="仿宋" w:eastAsia="仿宋" w:hAnsi="仿宋" w:hint="eastAsia"/>
          <w:sz w:val="28"/>
          <w:szCs w:val="28"/>
        </w:rPr>
        <w:t>自动喷水灭火系统：检查喷头外观，查看是否存在损坏、堵塞、腐蚀，确认喷头安装位置、间距符合规范；测试报警阀组的报警功能、</w:t>
      </w:r>
      <w:r w:rsidRPr="00F97CEA">
        <w:rPr>
          <w:rFonts w:ascii="仿宋" w:eastAsia="仿宋" w:hAnsi="仿宋" w:hint="eastAsia"/>
          <w:sz w:val="28"/>
          <w:szCs w:val="28"/>
        </w:rPr>
        <w:lastRenderedPageBreak/>
        <w:t>延迟器工作状态；通过末端试水装置测试系统联动功能，观察水流指示器、压力开关动作信号反馈及喷淋</w:t>
      </w:r>
      <w:proofErr w:type="gramStart"/>
      <w:r w:rsidRPr="00F97CEA">
        <w:rPr>
          <w:rFonts w:ascii="仿宋" w:eastAsia="仿宋" w:hAnsi="仿宋" w:hint="eastAsia"/>
          <w:sz w:val="28"/>
          <w:szCs w:val="28"/>
        </w:rPr>
        <w:t>泵启动</w:t>
      </w:r>
      <w:proofErr w:type="gramEnd"/>
      <w:r w:rsidRPr="00F97CEA">
        <w:rPr>
          <w:rFonts w:ascii="仿宋" w:eastAsia="仿宋" w:hAnsi="仿宋" w:hint="eastAsia"/>
          <w:sz w:val="28"/>
          <w:szCs w:val="28"/>
        </w:rPr>
        <w:t>情况。</w:t>
      </w:r>
      <w:r w:rsidRPr="00F97CEA">
        <w:rPr>
          <w:rFonts w:ascii="仿宋" w:eastAsia="仿宋" w:hAnsi="仿宋"/>
          <w:sz w:val="28"/>
          <w:szCs w:val="28"/>
        </w:rPr>
        <w:t xml:space="preserve"> </w:t>
      </w:r>
    </w:p>
    <w:p w:rsidR="00F97CEA" w:rsidRPr="00F97CEA" w:rsidRDefault="00F97CEA" w:rsidP="00F97CEA">
      <w:pPr>
        <w:rPr>
          <w:rFonts w:ascii="仿宋" w:eastAsia="仿宋" w:hAnsi="仿宋"/>
          <w:sz w:val="28"/>
          <w:szCs w:val="28"/>
        </w:rPr>
      </w:pPr>
      <w:r w:rsidRPr="00F97CEA">
        <w:rPr>
          <w:rFonts w:ascii="仿宋" w:eastAsia="仿宋" w:hAnsi="仿宋" w:hint="eastAsia"/>
          <w:sz w:val="28"/>
          <w:szCs w:val="28"/>
        </w:rPr>
        <w:t>三、执行标准</w:t>
      </w:r>
      <w:r w:rsidRPr="00F97CEA">
        <w:rPr>
          <w:rFonts w:ascii="仿宋" w:eastAsia="仿宋" w:hAnsi="仿宋"/>
          <w:sz w:val="28"/>
          <w:szCs w:val="28"/>
        </w:rPr>
        <w:t xml:space="preserve"> </w:t>
      </w:r>
    </w:p>
    <w:p w:rsidR="00F97CEA" w:rsidRPr="00F97CEA" w:rsidRDefault="00F97CEA" w:rsidP="00F97CE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F97CEA">
        <w:rPr>
          <w:rFonts w:ascii="仿宋" w:eastAsia="仿宋" w:hAnsi="仿宋" w:hint="eastAsia"/>
          <w:sz w:val="28"/>
          <w:szCs w:val="28"/>
        </w:rPr>
        <w:t>严格依据《火灾自动报警系统施工及验收标准》GB 50166、《建筑消防设施的维护管理》GB 25201、《自动喷水灭火系统施工及验收规范》GB 50261 等国家现行相关标准规范开展检测工作，确保检测流程与结果符合法定要求。</w:t>
      </w:r>
      <w:r w:rsidRPr="00F97CEA">
        <w:rPr>
          <w:rFonts w:ascii="仿宋" w:eastAsia="仿宋" w:hAnsi="仿宋"/>
          <w:sz w:val="28"/>
          <w:szCs w:val="28"/>
        </w:rPr>
        <w:t xml:space="preserve"> </w:t>
      </w:r>
    </w:p>
    <w:p w:rsidR="00F97CEA" w:rsidRPr="00F97CEA" w:rsidRDefault="00F97CEA" w:rsidP="00F97CEA">
      <w:pPr>
        <w:rPr>
          <w:rFonts w:ascii="仿宋" w:eastAsia="仿宋" w:hAnsi="仿宋"/>
          <w:sz w:val="28"/>
          <w:szCs w:val="28"/>
        </w:rPr>
      </w:pPr>
      <w:r w:rsidRPr="00F97CEA">
        <w:rPr>
          <w:rFonts w:ascii="仿宋" w:eastAsia="仿宋" w:hAnsi="仿宋" w:hint="eastAsia"/>
          <w:sz w:val="28"/>
          <w:szCs w:val="28"/>
        </w:rPr>
        <w:t>四、服务要求</w:t>
      </w:r>
      <w:r w:rsidRPr="00F97CEA">
        <w:rPr>
          <w:rFonts w:ascii="仿宋" w:eastAsia="仿宋" w:hAnsi="仿宋"/>
          <w:sz w:val="28"/>
          <w:szCs w:val="28"/>
        </w:rPr>
        <w:t xml:space="preserve"> </w:t>
      </w:r>
    </w:p>
    <w:p w:rsidR="00F97CEA" w:rsidRPr="00F97CEA" w:rsidRDefault="00F97CEA" w:rsidP="00F97CEA">
      <w:pPr>
        <w:rPr>
          <w:rFonts w:ascii="仿宋" w:eastAsia="仿宋" w:hAnsi="仿宋"/>
          <w:sz w:val="28"/>
          <w:szCs w:val="28"/>
        </w:rPr>
      </w:pPr>
      <w:r w:rsidRPr="00F97CEA">
        <w:rPr>
          <w:rFonts w:ascii="仿宋" w:eastAsia="仿宋" w:hAnsi="仿宋" w:hint="eastAsia"/>
          <w:sz w:val="28"/>
          <w:szCs w:val="28"/>
        </w:rPr>
        <w:t>1.</w:t>
      </w:r>
      <w:r w:rsidRPr="00F97CEA">
        <w:rPr>
          <w:rFonts w:ascii="宋体" w:eastAsia="宋体" w:hAnsi="宋体" w:cs="宋体" w:hint="eastAsia"/>
          <w:sz w:val="28"/>
          <w:szCs w:val="28"/>
        </w:rPr>
        <w:t> </w:t>
      </w:r>
      <w:r w:rsidRPr="00F97CEA">
        <w:rPr>
          <w:rFonts w:ascii="仿宋" w:eastAsia="仿宋" w:hAnsi="仿宋" w:hint="eastAsia"/>
          <w:sz w:val="28"/>
          <w:szCs w:val="28"/>
        </w:rPr>
        <w:t>时间安排：需提前与院方沟通，制定详细检测计划，在合同签订后</w:t>
      </w:r>
      <w:r w:rsidRPr="00F97CEA">
        <w:rPr>
          <w:rFonts w:ascii="仿宋" w:eastAsia="仿宋" w:hAnsi="仿宋" w:hint="eastAsia"/>
          <w:sz w:val="28"/>
          <w:szCs w:val="28"/>
          <w:u w:val="single"/>
        </w:rPr>
        <w:t>5</w:t>
      </w:r>
      <w:r w:rsidRPr="00F97CEA">
        <w:rPr>
          <w:rFonts w:ascii="仿宋" w:eastAsia="仿宋" w:hAnsi="仿宋" w:hint="eastAsia"/>
          <w:sz w:val="28"/>
          <w:szCs w:val="28"/>
        </w:rPr>
        <w:t>日内开展检测，选择非就诊高峰时段，分区域、分阶段进行，尽量减少对医疗活动影响，总检测周期不超过</w:t>
      </w:r>
      <w:r>
        <w:rPr>
          <w:rFonts w:ascii="仿宋" w:eastAsia="仿宋" w:hAnsi="仿宋" w:hint="eastAsia"/>
          <w:sz w:val="28"/>
          <w:szCs w:val="28"/>
        </w:rPr>
        <w:t>20</w:t>
      </w:r>
      <w:r w:rsidRPr="00F97CEA">
        <w:rPr>
          <w:rFonts w:ascii="仿宋" w:eastAsia="仿宋" w:hAnsi="仿宋" w:hint="eastAsia"/>
          <w:sz w:val="28"/>
          <w:szCs w:val="28"/>
        </w:rPr>
        <w:t>个工作日。</w:t>
      </w:r>
      <w:r w:rsidRPr="00F97CEA">
        <w:rPr>
          <w:rFonts w:ascii="仿宋" w:eastAsia="仿宋" w:hAnsi="仿宋"/>
          <w:sz w:val="28"/>
          <w:szCs w:val="28"/>
        </w:rPr>
        <w:t xml:space="preserve"> </w:t>
      </w:r>
    </w:p>
    <w:p w:rsidR="00F97CEA" w:rsidRPr="00F97CEA" w:rsidRDefault="00F97CEA" w:rsidP="00F97CEA">
      <w:pPr>
        <w:rPr>
          <w:rFonts w:ascii="仿宋" w:eastAsia="仿宋" w:hAnsi="仿宋"/>
          <w:sz w:val="28"/>
          <w:szCs w:val="28"/>
        </w:rPr>
      </w:pPr>
      <w:r w:rsidRPr="00F97CEA">
        <w:rPr>
          <w:rFonts w:ascii="仿宋" w:eastAsia="仿宋" w:hAnsi="仿宋" w:hint="eastAsia"/>
          <w:sz w:val="28"/>
          <w:szCs w:val="28"/>
        </w:rPr>
        <w:t>2.</w:t>
      </w:r>
      <w:r w:rsidRPr="00F97CEA">
        <w:rPr>
          <w:rFonts w:ascii="宋体" w:eastAsia="宋体" w:hAnsi="宋体" w:cs="宋体" w:hint="eastAsia"/>
          <w:sz w:val="28"/>
          <w:szCs w:val="28"/>
        </w:rPr>
        <w:t> </w:t>
      </w:r>
      <w:r w:rsidRPr="00F97CEA">
        <w:rPr>
          <w:rFonts w:ascii="仿宋" w:eastAsia="仿宋" w:hAnsi="仿宋" w:hint="eastAsia"/>
          <w:sz w:val="28"/>
          <w:szCs w:val="28"/>
        </w:rPr>
        <w:t>人员资质：检测团队人员须具备消防设施检测相关职业资格证书，如注册消防工程师、消防设施操作员（中级及以上），且具有 3 年以上同类项目检测经验。项目负责人需具备高级专业技术职称及 5 年以上大型建筑消防设施检测管理经验。</w:t>
      </w:r>
      <w:r w:rsidRPr="00F97CEA">
        <w:rPr>
          <w:rFonts w:ascii="仿宋" w:eastAsia="仿宋" w:hAnsi="仿宋"/>
          <w:sz w:val="28"/>
          <w:szCs w:val="28"/>
        </w:rPr>
        <w:t xml:space="preserve"> </w:t>
      </w:r>
    </w:p>
    <w:p w:rsidR="00F97CEA" w:rsidRPr="00F97CEA" w:rsidRDefault="00F97CEA" w:rsidP="00F97CEA">
      <w:pPr>
        <w:rPr>
          <w:rFonts w:ascii="仿宋" w:eastAsia="仿宋" w:hAnsi="仿宋"/>
          <w:sz w:val="28"/>
          <w:szCs w:val="28"/>
        </w:rPr>
      </w:pPr>
      <w:r w:rsidRPr="00F97CEA">
        <w:rPr>
          <w:rFonts w:ascii="仿宋" w:eastAsia="仿宋" w:hAnsi="仿宋" w:hint="eastAsia"/>
          <w:sz w:val="28"/>
          <w:szCs w:val="28"/>
        </w:rPr>
        <w:t>3.</w:t>
      </w:r>
      <w:r w:rsidRPr="00F97CEA">
        <w:rPr>
          <w:rFonts w:ascii="宋体" w:eastAsia="宋体" w:hAnsi="宋体" w:cs="宋体" w:hint="eastAsia"/>
          <w:sz w:val="28"/>
          <w:szCs w:val="28"/>
        </w:rPr>
        <w:t> </w:t>
      </w:r>
      <w:r w:rsidRPr="00F97CEA">
        <w:rPr>
          <w:rFonts w:ascii="仿宋" w:eastAsia="仿宋" w:hAnsi="仿宋" w:hint="eastAsia"/>
          <w:sz w:val="28"/>
          <w:szCs w:val="28"/>
        </w:rPr>
        <w:t>设备仪器：携带符合国家标准的专业检测仪器设备，确保仪器精度与可靠性，检测前提供仪器校准合格证明。</w:t>
      </w:r>
      <w:r w:rsidRPr="00F97CEA">
        <w:rPr>
          <w:rFonts w:ascii="仿宋" w:eastAsia="仿宋" w:hAnsi="仿宋"/>
          <w:sz w:val="28"/>
          <w:szCs w:val="28"/>
        </w:rPr>
        <w:t xml:space="preserve"> </w:t>
      </w:r>
    </w:p>
    <w:p w:rsidR="00F97CEA" w:rsidRPr="00F97CEA" w:rsidRDefault="00F97CEA" w:rsidP="00F97CEA">
      <w:pPr>
        <w:rPr>
          <w:rFonts w:ascii="仿宋" w:eastAsia="仿宋" w:hAnsi="仿宋"/>
          <w:sz w:val="28"/>
          <w:szCs w:val="28"/>
        </w:rPr>
      </w:pPr>
      <w:r w:rsidRPr="00F97CEA">
        <w:rPr>
          <w:rFonts w:ascii="仿宋" w:eastAsia="仿宋" w:hAnsi="仿宋" w:hint="eastAsia"/>
          <w:sz w:val="28"/>
          <w:szCs w:val="28"/>
        </w:rPr>
        <w:t>五、成果交付</w:t>
      </w:r>
      <w:r w:rsidRPr="00F97CEA">
        <w:rPr>
          <w:rFonts w:ascii="仿宋" w:eastAsia="仿宋" w:hAnsi="仿宋"/>
          <w:sz w:val="28"/>
          <w:szCs w:val="28"/>
        </w:rPr>
        <w:t xml:space="preserve"> </w:t>
      </w:r>
    </w:p>
    <w:p w:rsidR="00F97CEA" w:rsidRPr="00F97CEA" w:rsidRDefault="00F97CEA" w:rsidP="00F3150A">
      <w:pPr>
        <w:ind w:firstLineChars="100" w:firstLine="280"/>
        <w:rPr>
          <w:rFonts w:ascii="仿宋" w:eastAsia="仿宋" w:hAnsi="仿宋"/>
          <w:sz w:val="28"/>
          <w:szCs w:val="28"/>
        </w:rPr>
      </w:pPr>
      <w:r w:rsidRPr="00F97CEA">
        <w:rPr>
          <w:rFonts w:ascii="宋体" w:eastAsia="宋体" w:hAnsi="宋体" w:cs="宋体" w:hint="eastAsia"/>
          <w:sz w:val="28"/>
          <w:szCs w:val="28"/>
        </w:rPr>
        <w:t> </w:t>
      </w:r>
      <w:r w:rsidRPr="00F97CEA">
        <w:rPr>
          <w:rFonts w:ascii="仿宋" w:eastAsia="仿宋" w:hAnsi="仿宋" w:hint="eastAsia"/>
          <w:sz w:val="28"/>
          <w:szCs w:val="28"/>
        </w:rPr>
        <w:t>检测报告：检测结束后</w:t>
      </w:r>
      <w:r w:rsidR="00F3150A">
        <w:rPr>
          <w:rFonts w:ascii="仿宋" w:eastAsia="仿宋" w:hAnsi="仿宋" w:hint="eastAsia"/>
          <w:sz w:val="28"/>
          <w:szCs w:val="28"/>
          <w:u w:val="single"/>
        </w:rPr>
        <w:t>3</w:t>
      </w:r>
      <w:r w:rsidRPr="00F97CEA">
        <w:rPr>
          <w:rFonts w:ascii="仿宋" w:eastAsia="仿宋" w:hAnsi="仿宋" w:hint="eastAsia"/>
          <w:sz w:val="28"/>
          <w:szCs w:val="28"/>
        </w:rPr>
        <w:t>个工作日内，</w:t>
      </w:r>
      <w:r w:rsidR="00F3150A">
        <w:rPr>
          <w:rFonts w:ascii="仿宋" w:eastAsia="仿宋" w:hAnsi="仿宋" w:hint="eastAsia"/>
          <w:sz w:val="28"/>
          <w:szCs w:val="28"/>
        </w:rPr>
        <w:t>对检测出问题需要整改的位置提交一份</w:t>
      </w:r>
      <w:r w:rsidR="00F3150A" w:rsidRPr="00F97CEA">
        <w:rPr>
          <w:rFonts w:ascii="仿宋" w:eastAsia="仿宋" w:hAnsi="仿宋" w:hint="eastAsia"/>
          <w:sz w:val="28"/>
          <w:szCs w:val="28"/>
        </w:rPr>
        <w:t>纸质版检测报告</w:t>
      </w:r>
      <w:r w:rsidR="00F3150A">
        <w:rPr>
          <w:rFonts w:ascii="仿宋" w:eastAsia="仿宋" w:hAnsi="仿宋" w:hint="eastAsia"/>
          <w:sz w:val="28"/>
          <w:szCs w:val="28"/>
        </w:rPr>
        <w:t>，由医院进行</w:t>
      </w:r>
      <w:r w:rsidR="009B41AE">
        <w:rPr>
          <w:rFonts w:ascii="仿宋" w:eastAsia="仿宋" w:hAnsi="仿宋" w:hint="eastAsia"/>
          <w:sz w:val="28"/>
          <w:szCs w:val="28"/>
        </w:rPr>
        <w:t>整改修缮后进行二次复检</w:t>
      </w:r>
      <w:r w:rsidR="00B554C5">
        <w:rPr>
          <w:rFonts w:ascii="仿宋" w:eastAsia="仿宋" w:hAnsi="仿宋" w:hint="eastAsia"/>
          <w:sz w:val="28"/>
          <w:szCs w:val="28"/>
        </w:rPr>
        <w:t>，复检免费</w:t>
      </w:r>
      <w:r w:rsidR="009B41AE">
        <w:rPr>
          <w:rFonts w:ascii="仿宋" w:eastAsia="仿宋" w:hAnsi="仿宋" w:hint="eastAsia"/>
          <w:sz w:val="28"/>
          <w:szCs w:val="28"/>
        </w:rPr>
        <w:t>，</w:t>
      </w:r>
      <w:r w:rsidR="009B41AE" w:rsidRPr="00F97CEA">
        <w:rPr>
          <w:rFonts w:ascii="仿宋" w:eastAsia="仿宋" w:hAnsi="仿宋" w:hint="eastAsia"/>
          <w:sz w:val="28"/>
          <w:szCs w:val="28"/>
        </w:rPr>
        <w:t>结束后</w:t>
      </w:r>
      <w:r w:rsidR="00B554C5">
        <w:rPr>
          <w:rFonts w:ascii="仿宋" w:eastAsia="仿宋" w:hAnsi="仿宋" w:hint="eastAsia"/>
          <w:sz w:val="28"/>
          <w:szCs w:val="28"/>
          <w:u w:val="single"/>
        </w:rPr>
        <w:t>10</w:t>
      </w:r>
      <w:r w:rsidR="009B41AE" w:rsidRPr="00F97CEA">
        <w:rPr>
          <w:rFonts w:ascii="仿宋" w:eastAsia="仿宋" w:hAnsi="仿宋" w:hint="eastAsia"/>
          <w:sz w:val="28"/>
          <w:szCs w:val="28"/>
        </w:rPr>
        <w:t>工作日内</w:t>
      </w:r>
      <w:r w:rsidR="009B41AE">
        <w:rPr>
          <w:rFonts w:ascii="仿宋" w:eastAsia="仿宋" w:hAnsi="仿宋" w:hint="eastAsia"/>
          <w:sz w:val="28"/>
          <w:szCs w:val="28"/>
        </w:rPr>
        <w:t>，</w:t>
      </w:r>
      <w:r w:rsidRPr="00F97CEA">
        <w:rPr>
          <w:rFonts w:ascii="仿宋" w:eastAsia="仿宋" w:hAnsi="仿宋" w:hint="eastAsia"/>
          <w:sz w:val="28"/>
          <w:szCs w:val="28"/>
        </w:rPr>
        <w:t>提交正式纸质版检测报告一式</w:t>
      </w:r>
      <w:r>
        <w:rPr>
          <w:rFonts w:ascii="仿宋" w:eastAsia="仿宋" w:hAnsi="仿宋" w:hint="eastAsia"/>
          <w:sz w:val="28"/>
          <w:szCs w:val="28"/>
        </w:rPr>
        <w:t>3</w:t>
      </w:r>
      <w:r w:rsidRPr="00F97CEA">
        <w:rPr>
          <w:rFonts w:ascii="仿宋" w:eastAsia="仿宋" w:hAnsi="仿宋" w:hint="eastAsia"/>
          <w:sz w:val="28"/>
          <w:szCs w:val="28"/>
        </w:rPr>
        <w:t>份及电子版报告，报告需加盖检测单位公章</w:t>
      </w:r>
      <w:r w:rsidR="006D0A48">
        <w:rPr>
          <w:rFonts w:ascii="仿宋" w:eastAsia="仿宋" w:hAnsi="仿宋" w:hint="eastAsia"/>
          <w:sz w:val="28"/>
          <w:szCs w:val="28"/>
        </w:rPr>
        <w:t>，并向南宁市消防救援队提</w:t>
      </w:r>
      <w:r w:rsidR="006D0A48">
        <w:rPr>
          <w:rFonts w:ascii="仿宋" w:eastAsia="仿宋" w:hAnsi="仿宋" w:hint="eastAsia"/>
          <w:sz w:val="28"/>
          <w:szCs w:val="28"/>
        </w:rPr>
        <w:lastRenderedPageBreak/>
        <w:t>供存档报告</w:t>
      </w:r>
      <w:r w:rsidRPr="00F97CEA">
        <w:rPr>
          <w:rFonts w:ascii="仿宋" w:eastAsia="仿宋" w:hAnsi="仿宋" w:hint="eastAsia"/>
          <w:sz w:val="28"/>
          <w:szCs w:val="28"/>
        </w:rPr>
        <w:t>。报告内容应包含系</w:t>
      </w:r>
      <w:bookmarkStart w:id="3" w:name="_GoBack"/>
      <w:bookmarkEnd w:id="3"/>
      <w:r w:rsidRPr="00F97CEA">
        <w:rPr>
          <w:rFonts w:ascii="仿宋" w:eastAsia="仿宋" w:hAnsi="仿宋" w:hint="eastAsia"/>
          <w:sz w:val="28"/>
          <w:szCs w:val="28"/>
        </w:rPr>
        <w:t>统概况、检测项目、检测方法、检测数据、检测结论、问题分析及整改建议等，数据详实，结论明确。</w:t>
      </w:r>
    </w:p>
    <w:p w:rsidR="00F3150A" w:rsidRDefault="00F97CEA" w:rsidP="00F97CEA">
      <w:pPr>
        <w:rPr>
          <w:rFonts w:ascii="仿宋" w:eastAsia="仿宋" w:hAnsi="仿宋"/>
          <w:sz w:val="28"/>
          <w:szCs w:val="28"/>
        </w:rPr>
      </w:pPr>
      <w:r w:rsidRPr="00F97CEA">
        <w:rPr>
          <w:rFonts w:ascii="仿宋" w:eastAsia="仿宋" w:hAnsi="仿宋"/>
          <w:sz w:val="28"/>
          <w:szCs w:val="28"/>
        </w:rPr>
        <w:t xml:space="preserve"> </w:t>
      </w:r>
      <w:r w:rsidRPr="00F97CEA">
        <w:rPr>
          <w:rFonts w:ascii="仿宋" w:eastAsia="仿宋" w:hAnsi="仿宋" w:hint="eastAsia"/>
          <w:sz w:val="28"/>
          <w:szCs w:val="28"/>
        </w:rPr>
        <w:t>六、安全与保密</w:t>
      </w:r>
    </w:p>
    <w:p w:rsidR="00F97CEA" w:rsidRPr="00F97CEA" w:rsidRDefault="00F97CEA" w:rsidP="00F97CEA">
      <w:pPr>
        <w:rPr>
          <w:rFonts w:ascii="仿宋" w:eastAsia="仿宋" w:hAnsi="仿宋"/>
          <w:sz w:val="28"/>
          <w:szCs w:val="28"/>
        </w:rPr>
      </w:pPr>
      <w:r w:rsidRPr="00F97CEA">
        <w:rPr>
          <w:rFonts w:ascii="仿宋" w:eastAsia="仿宋" w:hAnsi="仿宋" w:hint="eastAsia"/>
          <w:sz w:val="28"/>
          <w:szCs w:val="28"/>
        </w:rPr>
        <w:t>1.</w:t>
      </w:r>
      <w:r w:rsidRPr="00F97CEA">
        <w:rPr>
          <w:rFonts w:ascii="宋体" w:eastAsia="宋体" w:hAnsi="宋体" w:cs="宋体" w:hint="eastAsia"/>
          <w:sz w:val="28"/>
          <w:szCs w:val="28"/>
        </w:rPr>
        <w:t> </w:t>
      </w:r>
      <w:r w:rsidRPr="00F97CEA">
        <w:rPr>
          <w:rFonts w:ascii="仿宋" w:eastAsia="仿宋" w:hAnsi="仿宋" w:hint="eastAsia"/>
          <w:sz w:val="28"/>
          <w:szCs w:val="28"/>
        </w:rPr>
        <w:t>检测过程中严格遵守医院安全管理制度，落实防火、防触电、防误操作等安全措施，制定应急预案，配备必要安全防护用品与应急器材，若因检测方原因引发安全事故，由检测方承担全部责任。</w:t>
      </w:r>
      <w:r w:rsidRPr="00F97CEA">
        <w:rPr>
          <w:rFonts w:ascii="仿宋" w:eastAsia="仿宋" w:hAnsi="仿宋"/>
          <w:sz w:val="28"/>
          <w:szCs w:val="28"/>
        </w:rPr>
        <w:t xml:space="preserve"> </w:t>
      </w:r>
    </w:p>
    <w:p w:rsidR="00BF4245" w:rsidRPr="00F97CEA" w:rsidRDefault="00F97CEA" w:rsidP="00F97CEA">
      <w:pPr>
        <w:rPr>
          <w:rFonts w:ascii="仿宋" w:eastAsia="仿宋" w:hAnsi="仿宋"/>
          <w:sz w:val="28"/>
          <w:szCs w:val="28"/>
        </w:rPr>
      </w:pPr>
      <w:r w:rsidRPr="00F97CEA">
        <w:rPr>
          <w:rFonts w:ascii="仿宋" w:eastAsia="仿宋" w:hAnsi="仿宋" w:hint="eastAsia"/>
          <w:sz w:val="28"/>
          <w:szCs w:val="28"/>
        </w:rPr>
        <w:t>2.</w:t>
      </w:r>
      <w:r w:rsidRPr="00F97CEA">
        <w:rPr>
          <w:rFonts w:ascii="宋体" w:eastAsia="宋体" w:hAnsi="宋体" w:cs="宋体" w:hint="eastAsia"/>
          <w:sz w:val="28"/>
          <w:szCs w:val="28"/>
        </w:rPr>
        <w:t> </w:t>
      </w:r>
      <w:r w:rsidRPr="00F97CEA">
        <w:rPr>
          <w:rFonts w:ascii="仿宋" w:eastAsia="仿宋" w:hAnsi="仿宋" w:hint="eastAsia"/>
          <w:sz w:val="28"/>
          <w:szCs w:val="28"/>
        </w:rPr>
        <w:t>对检测过程中知悉的医院内部信息、医疗数据、患者隐私等内容严格保密，未经院方书面同意，不得向第三方披露，检测结束后及时删除或销毁涉及医院保密信息的资料与数据。</w:t>
      </w:r>
    </w:p>
    <w:sectPr w:rsidR="00BF4245" w:rsidRPr="00F97C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5E9" w:rsidRDefault="00D075E9" w:rsidP="00C43513">
      <w:r>
        <w:separator/>
      </w:r>
    </w:p>
  </w:endnote>
  <w:endnote w:type="continuationSeparator" w:id="0">
    <w:p w:rsidR="00D075E9" w:rsidRDefault="00D075E9" w:rsidP="00C43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5E9" w:rsidRDefault="00D075E9" w:rsidP="00C43513">
      <w:r>
        <w:separator/>
      </w:r>
    </w:p>
  </w:footnote>
  <w:footnote w:type="continuationSeparator" w:id="0">
    <w:p w:rsidR="00D075E9" w:rsidRDefault="00D075E9" w:rsidP="00C435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245"/>
    <w:rsid w:val="0005736A"/>
    <w:rsid w:val="005330E1"/>
    <w:rsid w:val="005B1245"/>
    <w:rsid w:val="006D0A48"/>
    <w:rsid w:val="009B41AE"/>
    <w:rsid w:val="00A15E4A"/>
    <w:rsid w:val="00B554C5"/>
    <w:rsid w:val="00BF4245"/>
    <w:rsid w:val="00C43513"/>
    <w:rsid w:val="00D075E9"/>
    <w:rsid w:val="00F3150A"/>
    <w:rsid w:val="00F97CEA"/>
    <w:rsid w:val="00FC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35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35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35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351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35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35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35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35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198</Words>
  <Characters>1131</Characters>
  <Application>Microsoft Office Word</Application>
  <DocSecurity>0</DocSecurity>
  <Lines>9</Lines>
  <Paragraphs>2</Paragraphs>
  <ScaleCrop>false</ScaleCrop>
  <Company>神州网信技术有限公司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H3C</dc:creator>
  <cp:keywords/>
  <dc:description/>
  <cp:lastModifiedBy>H3C</cp:lastModifiedBy>
  <cp:revision>9</cp:revision>
  <dcterms:created xsi:type="dcterms:W3CDTF">2025-04-25T07:52:00Z</dcterms:created>
  <dcterms:modified xsi:type="dcterms:W3CDTF">2025-05-06T02:08:00Z</dcterms:modified>
</cp:coreProperties>
</file>