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项目基本情况：</w:t>
      </w:r>
    </w:p>
    <w:p>
      <w:pPr>
        <w:rPr>
          <w:rFonts w:hint="eastAsia"/>
        </w:rPr>
      </w:pPr>
      <w:r>
        <w:rPr>
          <w:rFonts w:hint="eastAsia"/>
        </w:rPr>
        <w:t>项目名称：#5机汽泵A轴密封壳体外送修理</w:t>
      </w:r>
    </w:p>
    <w:p>
      <w:pPr>
        <w:rPr>
          <w:rFonts w:hint="eastAsia"/>
        </w:rPr>
      </w:pPr>
      <w:r>
        <w:rPr>
          <w:rFonts w:hint="eastAsia"/>
        </w:rPr>
        <w:t>轴密封壳体原厂家：上海凯士比泵有限公司</w:t>
      </w:r>
    </w:p>
    <w:p>
      <w:pPr>
        <w:rPr>
          <w:rFonts w:hint="eastAsia"/>
        </w:rPr>
      </w:pPr>
      <w:r>
        <w:rPr>
          <w:rFonts w:hint="eastAsia"/>
        </w:rPr>
        <w:t>计划时间：2025年05月10日-2025年05月17日,具体时间以轴密封壳体到达修理厂起算5日内完成修理。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技术要求：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1、修理部件数量1件，设备零件组号441.01，型号规格：126/275*151，材质：1.4021+QT700），重量369KG，法兰最大直径700mm,长度465mm，焊缝内径约Φ160mm，宽度约20mm，焊缝深度约20mm。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2、对原轴密封壳体焊缝进行数据测量，材质检测确认，并提供检测报告。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3、焊接前机械加工将原焊缝车削出V型槽，铁屑清理干净后，探伤确定无裂纹后，置于保温炉中加热后氩弧焊接，焊接完成后进行保温缓慢冷却。再次对焊缝进行探伤检测无裂纹。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4、焊缝修复后应保证壳体不变形，焊接后焊纹整齐、光洁，焊缝内径不小于原焊缝内径提供焊缝检测和热处理报告。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5、提供修后焊缝水压报告。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51C6"/>
    <w:rsid w:val="23BA722A"/>
    <w:rsid w:val="28ED1136"/>
    <w:rsid w:val="30C221F8"/>
    <w:rsid w:val="35C926C9"/>
    <w:rsid w:val="45061EEF"/>
    <w:rsid w:val="458B7368"/>
    <w:rsid w:val="46700602"/>
    <w:rsid w:val="4B6C1E36"/>
    <w:rsid w:val="50061855"/>
    <w:rsid w:val="5D9A622F"/>
    <w:rsid w:val="5ED47862"/>
    <w:rsid w:val="61701973"/>
    <w:rsid w:val="7916103F"/>
    <w:rsid w:val="7FE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2024-10-11T01:53:00Z</dcterms:created>
  <dc:creator>Lenovo-102</dc:creator>
  <cp:lastModifiedBy>Lenovo-102</cp:lastModifiedBy>
  <dcterms:modified xsi:type="dcterms:W3CDTF">2025-04-30T09:00:47Z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566EF8CEF97144A6884F63B15C96CFFD</vt:lpwstr>
  </property>
</Properties>
</file>