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7B6BE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需求参数：</w:t>
      </w:r>
    </w:p>
    <w:p w14:paraId="7E85F171">
      <w:pPr>
        <w:rPr>
          <w:rFonts w:hint="eastAsia"/>
        </w:rPr>
      </w:pPr>
      <w:r>
        <w:rPr>
          <w:rFonts w:hint="eastAsia"/>
        </w:rPr>
        <w:t>1、机壳采用钢质结构，简洁紧凑，体积轻巧，噪音低。</w:t>
      </w:r>
    </w:p>
    <w:p w14:paraId="5F97CEA0">
      <w:pPr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/>
        </w:rPr>
        <w:t>2、采用CPU 控制系统，微控制器可更精确控制转速、时间和相对离心机，动态显示离心力和离心转速/可预设绝对离心力（rpm）和相对离心力（×g）</w:t>
      </w:r>
      <w:r>
        <w:rPr>
          <w:rFonts w:hint="eastAsia"/>
          <w:lang w:eastAsia="zh-CN"/>
        </w:rPr>
        <w:t>。</w:t>
      </w:r>
    </w:p>
    <w:p w14:paraId="1C4A2B3D">
      <w:pPr>
        <w:rPr>
          <w:rFonts w:hint="eastAsia" w:eastAsiaTheme="minorEastAsia"/>
          <w:lang w:eastAsia="zh-CN"/>
        </w:rPr>
      </w:pPr>
      <w:r>
        <w:rPr>
          <w:rFonts w:hint="eastAsia"/>
        </w:rPr>
        <w:t>3、免维护无刷电机，速度范围 0~4000rpm，精确度 10rpm</w:t>
      </w:r>
      <w:r>
        <w:rPr>
          <w:rFonts w:hint="eastAsia"/>
          <w:lang w:eastAsia="zh-CN"/>
        </w:rPr>
        <w:t>。</w:t>
      </w:r>
    </w:p>
    <w:p w14:paraId="25E32F45">
      <w:pPr>
        <w:rPr>
          <w:rFonts w:hint="eastAsia" w:eastAsiaTheme="minorEastAsia"/>
          <w:lang w:eastAsia="zh-CN"/>
        </w:rPr>
      </w:pPr>
      <w:r>
        <w:rPr>
          <w:rFonts w:hint="eastAsia"/>
        </w:rPr>
        <w:t>4、离心转速与离心力步增调节为 10rpm/10g，时间控制：0-99 分钟</w:t>
      </w:r>
      <w:r>
        <w:rPr>
          <w:rFonts w:hint="eastAsia"/>
          <w:lang w:eastAsia="zh-CN"/>
        </w:rPr>
        <w:t>。</w:t>
      </w:r>
    </w:p>
    <w:p w14:paraId="17C2ECBF">
      <w:pPr>
        <w:rPr>
          <w:rFonts w:hint="eastAsia" w:eastAsiaTheme="minorEastAsia"/>
          <w:lang w:eastAsia="zh-CN"/>
        </w:rPr>
      </w:pPr>
      <w:r>
        <w:rPr>
          <w:rFonts w:hint="eastAsia"/>
        </w:rPr>
        <w:t>5、不锈钢腔体，坚固构造，适于持续使用，充气弹簧，轻松开盖，自动化锁盖确保安全</w:t>
      </w:r>
      <w:r>
        <w:rPr>
          <w:rFonts w:hint="eastAsia"/>
          <w:lang w:eastAsia="zh-CN"/>
        </w:rPr>
        <w:t>。</w:t>
      </w:r>
    </w:p>
    <w:p w14:paraId="1005517B">
      <w:pPr>
        <w:rPr>
          <w:rFonts w:hint="eastAsia" w:eastAsiaTheme="minorEastAsia"/>
          <w:lang w:eastAsia="zh-CN"/>
        </w:rPr>
      </w:pPr>
      <w:r>
        <w:rPr>
          <w:rFonts w:hint="eastAsia"/>
        </w:rPr>
        <w:t>6、配有门盖保护、超速和先进的电子式不平衡探测系统，可以对离心机过程实时监控，确保仪器安全运行</w:t>
      </w:r>
      <w:r>
        <w:rPr>
          <w:rFonts w:hint="eastAsia"/>
          <w:lang w:eastAsia="zh-CN"/>
        </w:rPr>
        <w:t>。</w:t>
      </w:r>
    </w:p>
    <w:p w14:paraId="05097C29">
      <w:pPr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/>
        </w:rPr>
        <w:t>7、最高转速</w:t>
      </w:r>
      <w:r>
        <w:rPr>
          <w:rFonts w:hint="eastAsia"/>
          <w:lang w:val="en-US" w:eastAsia="zh-CN"/>
        </w:rPr>
        <w:t>达至少</w:t>
      </w:r>
      <w:r>
        <w:rPr>
          <w:rFonts w:hint="eastAsia"/>
        </w:rPr>
        <w:t>4000r/min</w:t>
      </w:r>
      <w:r>
        <w:rPr>
          <w:rFonts w:hint="eastAsia"/>
          <w:lang w:eastAsia="zh-CN"/>
        </w:rPr>
        <w:t>。</w:t>
      </w:r>
    </w:p>
    <w:p w14:paraId="7ADCCBBA">
      <w:pPr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/>
        </w:rPr>
        <w:t>8、最大容量</w:t>
      </w:r>
      <w:r>
        <w:rPr>
          <w:rFonts w:hint="eastAsia"/>
          <w:lang w:val="en-US" w:eastAsia="zh-CN"/>
        </w:rPr>
        <w:t>至少</w:t>
      </w:r>
      <w:r>
        <w:rPr>
          <w:rFonts w:hint="eastAsia"/>
        </w:rPr>
        <w:t>：24×10ml</w:t>
      </w:r>
      <w:r>
        <w:rPr>
          <w:rFonts w:hint="eastAsia"/>
          <w:lang w:eastAsia="zh-CN"/>
        </w:rPr>
        <w:t>。</w:t>
      </w:r>
    </w:p>
    <w:p w14:paraId="635D6661">
      <w:pPr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/>
        </w:rPr>
        <w:t>9、最大相对离心力</w:t>
      </w:r>
      <w:r>
        <w:rPr>
          <w:rFonts w:hint="eastAsia"/>
          <w:lang w:val="en-US" w:eastAsia="zh-CN"/>
        </w:rPr>
        <w:t>至少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0×g</w:t>
      </w:r>
      <w:r>
        <w:rPr>
          <w:rFonts w:hint="eastAsia"/>
          <w:lang w:eastAsia="zh-CN"/>
        </w:rPr>
        <w:t>。</w:t>
      </w:r>
    </w:p>
    <w:p w14:paraId="6393E75F">
      <w:pPr>
        <w:rPr>
          <w:rFonts w:hint="eastAsia" w:eastAsiaTheme="minorEastAsia"/>
          <w:lang w:eastAsia="zh-CN"/>
        </w:rPr>
      </w:pPr>
      <w:r>
        <w:rPr>
          <w:rFonts w:hint="eastAsia"/>
        </w:rPr>
        <w:t>10、</w:t>
      </w:r>
      <w:r>
        <w:rPr>
          <w:rFonts w:hint="eastAsia"/>
          <w:lang w:val="en-US" w:eastAsia="zh-CN"/>
        </w:rPr>
        <w:t>具备</w:t>
      </w:r>
      <w:r>
        <w:rPr>
          <w:rFonts w:hint="eastAsia"/>
        </w:rPr>
        <w:t>无刷直流电机、微机控制</w:t>
      </w:r>
      <w:r>
        <w:rPr>
          <w:rFonts w:hint="eastAsia"/>
          <w:lang w:eastAsia="zh-CN"/>
        </w:rPr>
        <w:t>。</w:t>
      </w:r>
    </w:p>
    <w:p w14:paraId="2B48B57D">
      <w:pPr>
        <w:rPr>
          <w:rFonts w:hint="eastAsia" w:eastAsiaTheme="minorEastAsia"/>
          <w:lang w:eastAsia="zh-CN"/>
        </w:rPr>
      </w:pPr>
      <w:r>
        <w:rPr>
          <w:rFonts w:hint="eastAsia"/>
        </w:rPr>
        <w:t>11、定时范围：0~99min</w:t>
      </w:r>
      <w:r>
        <w:rPr>
          <w:rFonts w:hint="eastAsia"/>
          <w:lang w:eastAsia="zh-CN"/>
        </w:rPr>
        <w:t>。</w:t>
      </w:r>
    </w:p>
    <w:p w14:paraId="49E5EBA0">
      <w:pPr>
        <w:rPr>
          <w:rFonts w:hint="eastAsia" w:eastAsiaTheme="minorEastAsia"/>
          <w:lang w:eastAsia="zh-CN"/>
        </w:rPr>
      </w:pPr>
      <w:r>
        <w:rPr>
          <w:rFonts w:hint="eastAsia"/>
        </w:rPr>
        <w:t>12、转速精度：±10r/min</w:t>
      </w:r>
      <w:r>
        <w:rPr>
          <w:rFonts w:hint="eastAsia"/>
          <w:lang w:eastAsia="zh-CN"/>
        </w:rPr>
        <w:t>。</w:t>
      </w:r>
    </w:p>
    <w:p w14:paraId="7D6A8AA4">
      <w:pPr>
        <w:rPr>
          <w:rFonts w:hint="eastAsia" w:eastAsiaTheme="minorEastAsia"/>
          <w:lang w:eastAsia="zh-CN"/>
        </w:rPr>
      </w:pPr>
      <w:r>
        <w:rPr>
          <w:rFonts w:hint="eastAsia"/>
        </w:rPr>
        <w:t>13、噪声：≤50dB(A)</w:t>
      </w:r>
      <w:r>
        <w:rPr>
          <w:rFonts w:hint="eastAsia"/>
          <w:lang w:eastAsia="zh-CN"/>
        </w:rPr>
        <w:t>。</w:t>
      </w:r>
    </w:p>
    <w:p w14:paraId="1511771B">
      <w:pPr>
        <w:rPr>
          <w:rFonts w:hint="eastAsia"/>
          <w:lang w:val="en-US" w:eastAsia="zh-CN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、重量</w:t>
      </w:r>
      <w:r>
        <w:rPr>
          <w:rFonts w:hint="eastAsia" w:ascii="宋体" w:hAnsi="宋体" w:eastAsia="宋体" w:cs="宋体"/>
        </w:rPr>
        <w:t>≦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/>
        </w:rPr>
        <w:t>kg</w:t>
      </w:r>
      <w:r>
        <w:rPr>
          <w:rFonts w:hint="eastAsia"/>
          <w:lang w:val="en-US" w:eastAsia="zh-CN"/>
        </w:rPr>
        <w:t>.。</w:t>
      </w:r>
      <w:bookmarkStart w:id="0" w:name="_GoBack"/>
      <w:bookmarkEnd w:id="0"/>
    </w:p>
    <w:p w14:paraId="0916DAC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15、质保期不少于1年。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17143"/>
    <w:rsid w:val="17B9616B"/>
    <w:rsid w:val="29312005"/>
    <w:rsid w:val="2F452CAE"/>
    <w:rsid w:val="38B90269"/>
    <w:rsid w:val="4BFB49C8"/>
    <w:rsid w:val="59DE4FE1"/>
    <w:rsid w:val="72BB3CBA"/>
    <w:rsid w:val="788E04CC"/>
    <w:rsid w:val="7DF7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443</Characters>
  <Lines>0</Lines>
  <Paragraphs>0</Paragraphs>
  <TotalTime>7</TotalTime>
  <ScaleCrop>false</ScaleCrop>
  <LinksUpToDate>false</LinksUpToDate>
  <CharactersWithSpaces>450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2025-02-10T01:57:00Z</dcterms:created>
  <dc:creator>user</dc:creator>
  <cp:lastModifiedBy>福记</cp:lastModifiedBy>
  <dcterms:modified xsi:type="dcterms:W3CDTF">2025-02-10T02:51:35Z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eyJoZGlkIjoiZmFlMGEwZTQxM2M0ZmVmNjk0MTA2MjExYTY4YTFjMjUiLCJ1c2VySWQiOiI2ODUyMTk1ODMifQ==</vt:lpwstr>
  </property>
  <property fmtid="{D5CDD505-2E9C-101B-9397-08002B2CF9AE}" pid="4" name="ICV">
    <vt:lpwstr>4F3C284BFBAB40F1BE0E6B82F6C39D13_12</vt:lpwstr>
  </property>
</Properties>
</file>