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24682" w14:textId="77777777" w:rsidR="00DD0179" w:rsidRDefault="00000000">
      <w:r>
        <w:rPr>
          <w:rFonts w:hint="eastAsia"/>
          <w:b/>
          <w:bCs/>
        </w:rPr>
        <w:t>项目名称</w:t>
      </w:r>
      <w:r>
        <w:rPr>
          <w:rFonts w:hint="eastAsia"/>
        </w:rPr>
        <w:t>：</w:t>
      </w:r>
    </w:p>
    <w:p w14:paraId="2A17A2A0" w14:textId="77777777" w:rsidR="00DD0179" w:rsidRDefault="00000000">
      <w:pPr>
        <w:ind w:firstLineChars="200" w:firstLine="420"/>
      </w:pPr>
      <w:r>
        <w:rPr>
          <w:rFonts w:hint="eastAsia"/>
        </w:rPr>
        <w:t>江西赣能股份有限公司丰城发电厂2025年1月至8月机车加燃油运输</w:t>
      </w:r>
    </w:p>
    <w:p w14:paraId="67C68CD8" w14:textId="77777777" w:rsidR="00DD0179" w:rsidRDefault="00000000">
      <w:r>
        <w:rPr>
          <w:rFonts w:hint="eastAsia"/>
          <w:b/>
          <w:bCs/>
        </w:rPr>
        <w:t>项目基本情况</w:t>
      </w:r>
      <w:r>
        <w:rPr>
          <w:rFonts w:hint="eastAsia"/>
        </w:rPr>
        <w:t>：</w:t>
      </w:r>
    </w:p>
    <w:p w14:paraId="47162790" w14:textId="77777777" w:rsidR="00DD0179" w:rsidRDefault="00000000">
      <w:pPr>
        <w:ind w:firstLineChars="200" w:firstLine="420"/>
      </w:pPr>
      <w:r>
        <w:rPr>
          <w:rFonts w:hint="eastAsia"/>
        </w:rPr>
        <w:t>负责2025年1-8月份我厂机车燃油运输，投标方加油车从中国铁路南昌局集团有限公司向塘机务段指定的机车专用燃油场所灌装燃油后，到我厂车站指定地点进行加油，确保我方机车正常用油。预计每加运输6次，8月共计48次。据实结算。</w:t>
      </w:r>
    </w:p>
    <w:p w14:paraId="37F8AB23" w14:textId="77777777" w:rsidR="00DD0179" w:rsidRDefault="00000000">
      <w:r>
        <w:rPr>
          <w:rFonts w:hint="eastAsia"/>
          <w:b/>
          <w:bCs/>
        </w:rPr>
        <w:t>投标方要求</w:t>
      </w:r>
      <w:r>
        <w:rPr>
          <w:rFonts w:hint="eastAsia"/>
        </w:rPr>
        <w:t>：</w:t>
      </w:r>
    </w:p>
    <w:p w14:paraId="59CA1FCD" w14:textId="77777777" w:rsidR="00DD0179" w:rsidRDefault="00000000">
      <w:pPr>
        <w:ind w:firstLineChars="200" w:firstLine="420"/>
      </w:pPr>
      <w:r>
        <w:rPr>
          <w:rFonts w:hint="eastAsia"/>
        </w:rPr>
        <w:t>投标方的配送车辆应具备计量表或流量表。投标方按照机车驻厂司机班通知的数量到机车专用燃油场所提取燃油，灌装至电厂机车的油品验收数量以油罐车计量表或流量表实际灌注量为准。允许机车实际加油签认数量与机车专用燃油场所出库单中的数量相差千分之三的损耗。</w:t>
      </w:r>
    </w:p>
    <w:p w14:paraId="3A32DD41" w14:textId="77777777" w:rsidR="00DD0179" w:rsidRDefault="00000000">
      <w:pPr>
        <w:rPr>
          <w:b/>
          <w:bCs/>
        </w:rPr>
      </w:pPr>
      <w:r>
        <w:rPr>
          <w:rFonts w:hint="eastAsia"/>
          <w:b/>
          <w:bCs/>
        </w:rPr>
        <w:t>投标方权力与义务：</w:t>
      </w:r>
    </w:p>
    <w:p w14:paraId="4C5EE206" w14:textId="77777777" w:rsidR="00DD0179" w:rsidRDefault="00000000">
      <w:pPr>
        <w:ind w:firstLineChars="200" w:firstLine="420"/>
      </w:pPr>
      <w:r>
        <w:rPr>
          <w:rFonts w:hint="eastAsia"/>
        </w:rPr>
        <w:t>投标方应严格执行中国铁路总公司、南昌局集团公司有关规定及管理办法，服从甲方编制的加油作业计划，照章作业，按期开展加燃油业务，保证甲方运输及安全生产。投标方实施加油作业时，甲方应积极配合。</w:t>
      </w:r>
    </w:p>
    <w:p w14:paraId="6F11F118" w14:textId="77777777" w:rsidR="00DD0179" w:rsidRDefault="00000000">
      <w:pPr>
        <w:ind w:firstLineChars="200" w:firstLine="420"/>
      </w:pPr>
      <w:r>
        <w:rPr>
          <w:rFonts w:hint="eastAsia"/>
        </w:rPr>
        <w:t>投标方为燃油运输方，负责燃油运输安全送达。</w:t>
      </w:r>
    </w:p>
    <w:p w14:paraId="1E5B1BA9" w14:textId="77777777" w:rsidR="00DD0179" w:rsidRDefault="00000000">
      <w:pPr>
        <w:ind w:firstLineChars="200" w:firstLine="420"/>
      </w:pPr>
      <w:r>
        <w:rPr>
          <w:rFonts w:hint="eastAsia"/>
        </w:rPr>
        <w:t>投标方在运输、装卸过程中需要严格按照国家有关环境和安全的规定，投标方人员在作业区内须服从甲方的安全管理要求。</w:t>
      </w:r>
    </w:p>
    <w:p w14:paraId="2840D247" w14:textId="77777777" w:rsidR="00DD0179" w:rsidRDefault="00000000">
      <w:pPr>
        <w:ind w:firstLineChars="200" w:firstLine="420"/>
      </w:pPr>
      <w:r>
        <w:rPr>
          <w:rFonts w:hint="eastAsia"/>
        </w:rPr>
        <w:t>投标方不拥有运输货物的所有权，不得以任何理由留置甲方所委托配送的货物。</w:t>
      </w:r>
    </w:p>
    <w:p w14:paraId="59CFA3E4" w14:textId="77777777" w:rsidR="00DD0179" w:rsidRDefault="00000000">
      <w:r>
        <w:rPr>
          <w:rFonts w:hint="eastAsia"/>
          <w:b/>
          <w:bCs/>
        </w:rPr>
        <w:t>资质要求</w:t>
      </w:r>
      <w:r>
        <w:rPr>
          <w:rFonts w:hint="eastAsia"/>
        </w:rPr>
        <w:t>：</w:t>
      </w:r>
    </w:p>
    <w:p w14:paraId="0DCF4137" w14:textId="0EFFA74A" w:rsidR="00DD0179" w:rsidRDefault="00000000">
      <w:pPr>
        <w:ind w:firstLineChars="200" w:firstLine="420"/>
      </w:pPr>
      <w:r>
        <w:rPr>
          <w:rFonts w:hint="eastAsia"/>
        </w:rPr>
        <w:t>投标单位必须</w:t>
      </w:r>
      <w:r w:rsidR="009803B2">
        <w:rPr>
          <w:rFonts w:hint="eastAsia"/>
        </w:rPr>
        <w:t>提供运输单位的危险货物道路运输证，驾驶员及押运人员具有道路运输从业人员资格证。</w:t>
      </w:r>
    </w:p>
    <w:p w14:paraId="63059739" w14:textId="77777777" w:rsidR="00DD0179" w:rsidRDefault="00000000">
      <w:r>
        <w:rPr>
          <w:rFonts w:hint="eastAsia"/>
          <w:b/>
          <w:bCs/>
        </w:rPr>
        <w:t>报价要求</w:t>
      </w:r>
      <w:r>
        <w:rPr>
          <w:rFonts w:hint="eastAsia"/>
        </w:rPr>
        <w:t>:</w:t>
      </w:r>
    </w:p>
    <w:p w14:paraId="6887410B" w14:textId="77777777" w:rsidR="00DD0179" w:rsidRDefault="00000000">
      <w:pPr>
        <w:ind w:firstLine="420"/>
      </w:pPr>
      <w:r>
        <w:rPr>
          <w:rFonts w:hint="eastAsia"/>
        </w:rPr>
        <w:t>投标方报价须包含使用油罐车产生的运输费（含过路、过桥费）和加油过程中劳务运输服务费等一切费用。</w:t>
      </w:r>
    </w:p>
    <w:p w14:paraId="27D72CF2" w14:textId="77777777" w:rsidR="00DD0179" w:rsidRDefault="00000000">
      <w:pPr>
        <w:ind w:firstLine="420"/>
      </w:pPr>
      <w:r>
        <w:rPr>
          <w:rFonts w:hint="eastAsia"/>
        </w:rPr>
        <w:t>其他报价要求详见公告。</w:t>
      </w:r>
    </w:p>
    <w:p w14:paraId="04E4139D" w14:textId="77777777" w:rsidR="00DD0179" w:rsidRDefault="00DD0179">
      <w:pPr>
        <w:pStyle w:val="2"/>
        <w:ind w:firstLine="420"/>
        <w:jc w:val="both"/>
      </w:pPr>
    </w:p>
    <w:sectPr w:rsidR="00DD0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696"/>
    <w:rsid w:val="000B6B9E"/>
    <w:rsid w:val="00404B74"/>
    <w:rsid w:val="0057555E"/>
    <w:rsid w:val="009803B2"/>
    <w:rsid w:val="009A1696"/>
    <w:rsid w:val="00AA4DB9"/>
    <w:rsid w:val="00DD0179"/>
    <w:rsid w:val="7CD3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D3BE"/>
  <w15:docId w15:val="{A0225345-C9A3-4E84-A229-3948FF7D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2"/>
    </w:rPr>
  </w:style>
  <w:style w:type="paragraph" w:styleId="2">
    <w:name w:val="heading 2"/>
    <w:basedOn w:val="a"/>
    <w:next w:val="a"/>
    <w:qFormat/>
    <w:pPr>
      <w:keepNext/>
      <w:widowControl/>
      <w:spacing w:line="480" w:lineRule="auto"/>
      <w:jc w:val="center"/>
      <w:outlineLvl w:val="1"/>
    </w:pPr>
    <w:rPr>
      <w:b/>
      <w:bCs/>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左晓辉</dc:creator>
  <cp:lastModifiedBy>左晓辉</cp:lastModifiedBy>
  <cp:revision>4</cp:revision>
  <dcterms:created xsi:type="dcterms:W3CDTF">2025-01-02T08:35:00Z</dcterms:created>
  <dcterms:modified xsi:type="dcterms:W3CDTF">2025-01-03T05:33:00Z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A50896459F564CA2A775CCA0C2F240FA</vt:lpwstr>
  </property>
</Properties>
</file>