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22" w:tblpY="57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234"/>
        <w:gridCol w:w="1434"/>
        <w:gridCol w:w="1399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单价（元）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小计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定子线圈大修（更换全铜线圈）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转子清洗烘干浸漆保养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转子动平衡试验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电机前端盖跑外圈，激光熔覆修复加工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电机后端盖跑外圈，激光熔覆修复加工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电机转子后轴承位跑内圈，激光熔覆修复加工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电机集电环更换所有铜杆，绝缘套管，车床精车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vertAlign w:val="superscrip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SKF轴承:6328M/C3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SKF轴承：NU328ECM/C3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52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电机往返运费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2次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89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合计（含13%增值税专用发票）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80" w:lineRule="exact"/>
        <w:ind w:firstLine="241" w:firstLineChars="100"/>
        <w:jc w:val="center"/>
        <w:textAlignment w:val="auto"/>
        <w:rPr>
          <w:rFonts w:hint="eastAsia" w:ascii="宋体" w:hAnsi="宋体" w:cs="宋体"/>
          <w:b/>
          <w:bCs w:val="0"/>
          <w:sz w:val="24"/>
          <w:szCs w:val="24"/>
        </w:rPr>
      </w:pPr>
    </w:p>
    <w:p>
      <w:pPr>
        <w:spacing w:line="360" w:lineRule="atLeas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江西石城南方万年青水泥有限公司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询价单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</w:t>
      </w:r>
    </w:p>
    <w:tbl>
      <w:tblPr>
        <w:tblStyle w:val="4"/>
        <w:tblpPr w:leftFromText="180" w:rightFromText="180" w:vertAnchor="text" w:horzAnchor="page" w:tblpX="1072" w:tblpY="362"/>
        <w:tblOverlap w:val="never"/>
        <w:tblW w:w="92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3413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36" w:type="dxa"/>
          </w:tcPr>
          <w:p>
            <w:pPr>
              <w:spacing w:line="360" w:lineRule="atLeas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修理工号：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20240415-01</w:t>
            </w:r>
          </w:p>
        </w:tc>
        <w:tc>
          <w:tcPr>
            <w:tcW w:w="3413" w:type="dxa"/>
          </w:tcPr>
          <w:p>
            <w:pPr>
              <w:spacing w:line="360" w:lineRule="atLeas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型号：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YR500-4-710KW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>
            <w:pPr>
              <w:spacing w:line="360" w:lineRule="atLeas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功率：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71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0KW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36" w:type="dxa"/>
          </w:tcPr>
          <w:p>
            <w:pPr>
              <w:tabs>
                <w:tab w:val="left" w:pos="2245"/>
              </w:tabs>
              <w:spacing w:line="360" w:lineRule="atLeast"/>
              <w:rPr>
                <w:rFonts w:hint="eastAsia" w:ascii="仿宋" w:hAnsi="仿宋" w:eastAsia="宋体" w:cs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413" w:type="dxa"/>
          </w:tcPr>
          <w:p>
            <w:pPr>
              <w:spacing w:line="360" w:lineRule="atLeast"/>
              <w:rPr>
                <w:rFonts w:hint="default" w:ascii="仿宋" w:hAnsi="仿宋" w:eastAsia="宋体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绝缘等级：F</w:t>
            </w:r>
            <w:r>
              <w:rPr>
                <w:rFonts w:hint="eastAsia" w:ascii="宋体" w:hAnsi="宋体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269" w:type="dxa"/>
          </w:tcPr>
          <w:p>
            <w:pPr>
              <w:spacing w:line="360" w:lineRule="atLeas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"/>
                <w:b/>
                <w:bCs/>
                <w:sz w:val="24"/>
                <w:szCs w:val="24"/>
              </w:rPr>
              <w:t>绕组接法：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Y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36" w:type="dxa"/>
          </w:tcPr>
          <w:p>
            <w:pPr>
              <w:spacing w:line="360" w:lineRule="atLeas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eastAsia="zh-CN"/>
              </w:rPr>
              <w:t>定子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电压、电流：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000 V/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val="en-US" w:eastAsia="zh-CN"/>
              </w:rPr>
              <w:t>49.08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413" w:type="dxa"/>
          </w:tcPr>
          <w:p>
            <w:pPr>
              <w:spacing w:line="360" w:lineRule="atLeas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转子电压、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eastAsia="zh-CN"/>
              </w:rPr>
              <w:t>电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流：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796 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V/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val="en-US" w:eastAsia="zh-CN"/>
              </w:rPr>
              <w:t>544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269" w:type="dxa"/>
          </w:tcPr>
          <w:p>
            <w:pPr>
              <w:spacing w:line="360" w:lineRule="atLeas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转速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1487 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 xml:space="preserve">r/min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536" w:type="dxa"/>
          </w:tcPr>
          <w:p>
            <w:pPr>
              <w:spacing w:line="360" w:lineRule="atLeas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制造厂家：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eastAsia="zh-CN"/>
              </w:rPr>
              <w:t>兰州电机厂</w:t>
            </w:r>
          </w:p>
        </w:tc>
        <w:tc>
          <w:tcPr>
            <w:tcW w:w="3413" w:type="dxa"/>
          </w:tcPr>
          <w:p>
            <w:pPr>
              <w:tabs>
                <w:tab w:val="right" w:pos="3319"/>
              </w:tabs>
              <w:spacing w:line="360" w:lineRule="atLeast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eastAsia="zh-CN"/>
              </w:rPr>
              <w:t>出品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编号：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val="en-US" w:eastAsia="zh-CN"/>
              </w:rPr>
              <w:t>114023</w:t>
            </w:r>
          </w:p>
        </w:tc>
        <w:tc>
          <w:tcPr>
            <w:tcW w:w="2269" w:type="dxa"/>
          </w:tcPr>
          <w:p>
            <w:pPr>
              <w:spacing w:line="360" w:lineRule="atLeas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>重量：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  <w:lang w:val="en-US" w:eastAsia="zh-CN"/>
              </w:rPr>
              <w:t>5370</w:t>
            </w:r>
            <w:r>
              <w:rPr>
                <w:rFonts w:hint="eastAsia" w:ascii="仿宋" w:eastAsia="仿宋" w:cs="仿宋"/>
                <w:b/>
                <w:bCs/>
                <w:sz w:val="24"/>
                <w:szCs w:val="24"/>
              </w:rPr>
              <w:t xml:space="preserve"> kg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80" w:lineRule="exact"/>
        <w:ind w:firstLine="241" w:firstLineChars="100"/>
        <w:jc w:val="center"/>
        <w:textAlignment w:val="auto"/>
        <w:rPr>
          <w:rFonts w:hint="eastAsia" w:ascii="宋体" w:hAnsi="宋体" w:cs="宋体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80" w:lineRule="exact"/>
        <w:ind w:firstLine="241" w:firstLineChars="100"/>
        <w:textAlignment w:val="auto"/>
        <w:rPr>
          <w:rFonts w:hint="eastAsia" w:ascii="宋体" w:hAnsi="宋体" w:cs="宋体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580" w:lineRule="exact"/>
        <w:ind w:firstLine="241" w:firstLineChars="100"/>
        <w:textAlignment w:val="auto"/>
        <w:rPr>
          <w:rFonts w:hint="eastAsia" w:ascii="宋体" w:hAnsi="宋体" w:cs="宋体"/>
          <w:b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DFiMTVmYmYzYjdmZWJkOTI3MTJjMTAxMzgzMjIifQ=="/>
    <w:docVar w:name="KSO_WPS_MARK_KEY" w:val="1fb85b71-c775-47d2-90d8-e7521644b7cc"/>
  </w:docVars>
  <w:rsids>
    <w:rsidRoot w:val="00000000"/>
    <w:rsid w:val="1B4C1786"/>
    <w:rsid w:val="41764A4A"/>
    <w:rsid w:val="73DA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343</Characters>
  <Lines>0</Lines>
  <Paragraphs>0</Paragraphs>
  <TotalTime>3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2024-04-15T07:08:00Z</dcterms:created>
  <dc:creator>张水勇</dc:creator>
  <cp:lastModifiedBy>小牛</cp:lastModifiedBy>
  <dcterms:modified xsi:type="dcterms:W3CDTF">2024-04-15T07:22:58Z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4750F2744A764948A54D4FEC86251000_12</vt:lpwstr>
  </property>
</Properties>
</file>