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7DE9" w14:textId="77777777" w:rsidR="00D609DC" w:rsidRDefault="00396D26" w:rsidP="00396D26">
      <w:pPr>
        <w:ind w:firstLine="720"/>
        <w:rPr>
          <w:rFonts w:ascii="仿宋" w:eastAsia="仿宋" w:hAnsi="仿宋"/>
          <w:sz w:val="36"/>
          <w:szCs w:val="36"/>
        </w:rPr>
      </w:pPr>
      <w:r w:rsidRPr="00396D26">
        <w:rPr>
          <w:rFonts w:ascii="仿宋" w:eastAsia="仿宋" w:hAnsi="仿宋" w:hint="eastAsia"/>
          <w:sz w:val="36"/>
          <w:szCs w:val="36"/>
        </w:rPr>
        <w:t>信息系统服务器缺少资源：</w:t>
      </w:r>
    </w:p>
    <w:p w14:paraId="5D5ECABE" w14:textId="1C867C83" w:rsidR="00396D26" w:rsidRPr="00396D26" w:rsidRDefault="00D609DC" w:rsidP="00396D26">
      <w:pPr>
        <w:ind w:firstLine="720"/>
        <w:rPr>
          <w:rFonts w:ascii="仿宋" w:eastAsia="仿宋" w:hAnsi="仿宋"/>
          <w:sz w:val="36"/>
          <w:szCs w:val="36"/>
        </w:rPr>
      </w:pPr>
      <w:proofErr w:type="spellStart"/>
      <w:r>
        <w:rPr>
          <w:rFonts w:ascii="仿宋" w:eastAsia="仿宋" w:hAnsi="仿宋" w:hint="eastAsia"/>
          <w:sz w:val="36"/>
          <w:szCs w:val="36"/>
        </w:rPr>
        <w:t>v</w:t>
      </w:r>
      <w:r w:rsidR="00396D26" w:rsidRPr="00396D26">
        <w:rPr>
          <w:rFonts w:ascii="仿宋" w:eastAsia="仿宋" w:hAnsi="仿宋"/>
          <w:sz w:val="36"/>
          <w:szCs w:val="36"/>
        </w:rPr>
        <w:t>cpu</w:t>
      </w:r>
      <w:proofErr w:type="spellEnd"/>
      <w:r w:rsidR="00396D26" w:rsidRPr="00396D26">
        <w:rPr>
          <w:rFonts w:ascii="仿宋" w:eastAsia="仿宋" w:hAnsi="仿宋"/>
          <w:sz w:val="36"/>
          <w:szCs w:val="36"/>
        </w:rPr>
        <w:t xml:space="preserve"> </w:t>
      </w:r>
      <w:r w:rsidRPr="00D609DC">
        <w:rPr>
          <w:rFonts w:ascii="仿宋" w:eastAsia="仿宋" w:hAnsi="仿宋"/>
          <w:sz w:val="36"/>
          <w:szCs w:val="36"/>
        </w:rPr>
        <w:t>1004</w:t>
      </w:r>
      <w:r w:rsidR="00396D26" w:rsidRPr="00396D26">
        <w:rPr>
          <w:rFonts w:ascii="仿宋" w:eastAsia="仿宋" w:hAnsi="仿宋" w:hint="eastAsia"/>
          <w:sz w:val="36"/>
          <w:szCs w:val="36"/>
        </w:rPr>
        <w:t>核，内存</w:t>
      </w:r>
      <w:r w:rsidRPr="00D609DC">
        <w:rPr>
          <w:rFonts w:ascii="仿宋" w:eastAsia="仿宋" w:hAnsi="仿宋"/>
          <w:sz w:val="36"/>
          <w:szCs w:val="36"/>
        </w:rPr>
        <w:t>1428</w:t>
      </w:r>
      <w:r>
        <w:rPr>
          <w:rFonts w:ascii="仿宋" w:eastAsia="仿宋" w:hAnsi="仿宋"/>
          <w:sz w:val="36"/>
          <w:szCs w:val="36"/>
        </w:rPr>
        <w:t xml:space="preserve"> </w:t>
      </w:r>
      <w:r w:rsidR="00396D26" w:rsidRPr="00396D26">
        <w:rPr>
          <w:rFonts w:ascii="仿宋" w:eastAsia="仿宋" w:hAnsi="仿宋"/>
          <w:sz w:val="36"/>
          <w:szCs w:val="36"/>
        </w:rPr>
        <w:t>G</w:t>
      </w:r>
      <w:r w:rsidR="00396D26" w:rsidRPr="00396D26">
        <w:rPr>
          <w:rFonts w:ascii="仿宋" w:eastAsia="仿宋" w:hAnsi="仿宋" w:hint="eastAsia"/>
          <w:sz w:val="36"/>
          <w:szCs w:val="36"/>
        </w:rPr>
        <w:t>，存储</w:t>
      </w:r>
      <w:r w:rsidR="00396D26" w:rsidRPr="00396D26">
        <w:rPr>
          <w:rFonts w:ascii="仿宋" w:eastAsia="仿宋" w:hAnsi="仿宋"/>
          <w:sz w:val="36"/>
          <w:szCs w:val="36"/>
        </w:rPr>
        <w:t>100 T</w:t>
      </w:r>
      <w:r w:rsidR="00396D26" w:rsidRPr="00396D26">
        <w:rPr>
          <w:rFonts w:ascii="仿宋" w:eastAsia="仿宋" w:hAnsi="仿宋" w:hint="eastAsia"/>
          <w:sz w:val="36"/>
          <w:szCs w:val="36"/>
        </w:rPr>
        <w:t>；</w:t>
      </w:r>
    </w:p>
    <w:p w14:paraId="2F1039CF" w14:textId="77777777" w:rsidR="00D609DC" w:rsidRDefault="00396D26" w:rsidP="00396D26">
      <w:pPr>
        <w:ind w:firstLine="720"/>
        <w:rPr>
          <w:rFonts w:ascii="仿宋" w:eastAsia="仿宋" w:hAnsi="仿宋"/>
          <w:sz w:val="36"/>
          <w:szCs w:val="36"/>
        </w:rPr>
      </w:pPr>
      <w:r w:rsidRPr="00396D26">
        <w:rPr>
          <w:rFonts w:ascii="仿宋" w:eastAsia="仿宋" w:hAnsi="仿宋" w:hint="eastAsia"/>
          <w:sz w:val="36"/>
          <w:szCs w:val="36"/>
        </w:rPr>
        <w:t>考虑到要做灾备，资源加倍，需要采购：</w:t>
      </w:r>
    </w:p>
    <w:p w14:paraId="1894B983" w14:textId="43F8877B" w:rsidR="00396D26" w:rsidRPr="00396D26" w:rsidRDefault="00D609DC" w:rsidP="00396D26">
      <w:pPr>
        <w:ind w:firstLine="720"/>
        <w:rPr>
          <w:rFonts w:ascii="仿宋" w:eastAsia="仿宋" w:hAnsi="仿宋"/>
          <w:sz w:val="36"/>
          <w:szCs w:val="36"/>
        </w:rPr>
      </w:pPr>
      <w:proofErr w:type="spellStart"/>
      <w:r>
        <w:rPr>
          <w:rFonts w:ascii="仿宋" w:eastAsia="仿宋" w:hAnsi="仿宋" w:hint="eastAsia"/>
          <w:sz w:val="36"/>
          <w:szCs w:val="36"/>
        </w:rPr>
        <w:t>v</w:t>
      </w:r>
      <w:r w:rsidR="00396D26" w:rsidRPr="00396D26">
        <w:rPr>
          <w:rFonts w:ascii="仿宋" w:eastAsia="仿宋" w:hAnsi="仿宋"/>
          <w:sz w:val="36"/>
          <w:szCs w:val="36"/>
        </w:rPr>
        <w:t>cpu</w:t>
      </w:r>
      <w:proofErr w:type="spellEnd"/>
      <w:r w:rsidR="00396D26" w:rsidRPr="00396D26">
        <w:rPr>
          <w:rFonts w:ascii="仿宋" w:eastAsia="仿宋" w:hAnsi="仿宋"/>
          <w:sz w:val="36"/>
          <w:szCs w:val="36"/>
        </w:rPr>
        <w:t xml:space="preserve"> </w:t>
      </w:r>
      <w:r w:rsidRPr="00D609DC">
        <w:rPr>
          <w:rFonts w:hAnsi="Arial"/>
          <w:color w:val="000000"/>
          <w:kern w:val="24"/>
          <w:sz w:val="36"/>
          <w:szCs w:val="36"/>
        </w:rPr>
        <w:t xml:space="preserve"> </w:t>
      </w:r>
      <w:r w:rsidRPr="00D609DC">
        <w:rPr>
          <w:rFonts w:ascii="仿宋" w:eastAsia="仿宋" w:hAnsi="仿宋"/>
          <w:sz w:val="36"/>
          <w:szCs w:val="36"/>
        </w:rPr>
        <w:t>2008</w:t>
      </w:r>
      <w:r w:rsidRPr="00D609DC">
        <w:rPr>
          <w:rFonts w:ascii="仿宋" w:eastAsia="仿宋" w:hAnsi="仿宋" w:hint="eastAsia"/>
          <w:sz w:val="36"/>
          <w:szCs w:val="36"/>
        </w:rPr>
        <w:t>核，内存</w:t>
      </w:r>
      <w:r w:rsidRPr="00D609DC">
        <w:rPr>
          <w:rFonts w:ascii="仿宋" w:eastAsia="仿宋" w:hAnsi="仿宋"/>
          <w:sz w:val="36"/>
          <w:szCs w:val="36"/>
        </w:rPr>
        <w:t>2856 G</w:t>
      </w:r>
      <w:r w:rsidRPr="00D609DC">
        <w:rPr>
          <w:rFonts w:ascii="仿宋" w:eastAsia="仿宋" w:hAnsi="仿宋" w:hint="eastAsia"/>
          <w:sz w:val="36"/>
          <w:szCs w:val="36"/>
        </w:rPr>
        <w:t>，存储</w:t>
      </w:r>
      <w:r w:rsidRPr="00D609DC">
        <w:rPr>
          <w:rFonts w:ascii="仿宋" w:eastAsia="仿宋" w:hAnsi="仿宋"/>
          <w:sz w:val="36"/>
          <w:szCs w:val="36"/>
        </w:rPr>
        <w:t>200T</w:t>
      </w:r>
      <w:r w:rsidR="00396D26" w:rsidRPr="00396D26">
        <w:rPr>
          <w:rFonts w:ascii="仿宋" w:eastAsia="仿宋" w:hAnsi="仿宋" w:hint="eastAsia"/>
          <w:sz w:val="36"/>
          <w:szCs w:val="36"/>
        </w:rPr>
        <w:t>；</w:t>
      </w:r>
    </w:p>
    <w:p w14:paraId="25E80307" w14:textId="5B4D0960" w:rsidR="00CA6E94" w:rsidRDefault="00CA6E94" w:rsidP="00CA6E94">
      <w:pPr>
        <w:pStyle w:val="2"/>
      </w:pPr>
    </w:p>
    <w:p w14:paraId="356D8250" w14:textId="7E8B8F2A" w:rsidR="00390643" w:rsidRPr="00283FA7" w:rsidRDefault="004A1AA6" w:rsidP="00283FA7">
      <w:pPr>
        <w:ind w:firstLine="720"/>
        <w:rPr>
          <w:rFonts w:ascii="仿宋" w:eastAsia="仿宋" w:hAnsi="仿宋"/>
          <w:sz w:val="36"/>
          <w:szCs w:val="36"/>
        </w:rPr>
      </w:pPr>
      <w:r w:rsidRPr="00283FA7">
        <w:rPr>
          <w:rFonts w:ascii="仿宋" w:eastAsia="仿宋" w:hAnsi="仿宋" w:hint="eastAsia"/>
          <w:sz w:val="36"/>
          <w:szCs w:val="36"/>
        </w:rPr>
        <w:t>技术参数详见附件</w:t>
      </w:r>
    </w:p>
    <w:p w14:paraId="6123498C" w14:textId="77777777" w:rsidR="00EE77A3" w:rsidRDefault="00EE77A3" w:rsidP="00CA6E94">
      <w:pPr>
        <w:pStyle w:val="2"/>
      </w:pPr>
    </w:p>
    <w:p w14:paraId="7474B1E2" w14:textId="79DC7A6F" w:rsidR="002A6C1C" w:rsidRDefault="002A6C1C" w:rsidP="00CA6E94">
      <w:pPr>
        <w:pStyle w:val="2"/>
      </w:pPr>
      <w:r>
        <w:rPr>
          <w:rFonts w:hint="eastAsia"/>
        </w:rPr>
        <w:t>附件：技术参数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1134"/>
        <w:gridCol w:w="6936"/>
        <w:gridCol w:w="850"/>
        <w:gridCol w:w="719"/>
      </w:tblGrid>
      <w:tr w:rsidR="009A6915" w:rsidRPr="002A6C1C" w14:paraId="07457A56" w14:textId="77777777" w:rsidTr="002348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08B5" w14:textId="77777777" w:rsidR="009A6915" w:rsidRPr="002A6C1C" w:rsidRDefault="009A6915" w:rsidP="002A6C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A6C1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F60D" w14:textId="77777777" w:rsidR="009A6915" w:rsidRPr="002A6C1C" w:rsidRDefault="009A6915" w:rsidP="002A6C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A6C1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AEC" w14:textId="77777777" w:rsidR="009A6915" w:rsidRPr="002A6C1C" w:rsidRDefault="009A6915" w:rsidP="002A6C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A6C1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技术质量要求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F86" w14:textId="77777777" w:rsidR="009A6915" w:rsidRPr="002A6C1C" w:rsidRDefault="009A6915" w:rsidP="002A6C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A6C1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82F" w14:textId="77777777" w:rsidR="009A6915" w:rsidRPr="002A6C1C" w:rsidRDefault="009A6915" w:rsidP="002A6C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A6C1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9A6915" w:rsidRPr="002A6C1C" w14:paraId="690935BA" w14:textId="77777777" w:rsidTr="002348AC">
        <w:trPr>
          <w:trHeight w:val="4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EC1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DB7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服务器扩容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0D7" w14:textId="77777777" w:rsidR="009A6915" w:rsidRPr="002A6C1C" w:rsidRDefault="009A6915" w:rsidP="002A6C1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1、品牌要求：国内知名品牌，非OEM产品，产品自主研发和生产；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2、外观：2U4路机架式服务器，可放入42U标准机柜；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3、CPU：配置4颗英特尔至强金牌5318H(2.5GHz/18-Core处理器；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4、内存：配置256GB DDR4 2933MHz内存；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5、硬盘：配置2块600GB 10Krpm SAS硬盘；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6、RAID卡：配置独立硬件RAID卡，2G </w:t>
            </w:r>
            <w:proofErr w:type="spellStart"/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Cahce</w:t>
            </w:r>
            <w:proofErr w:type="spellEnd"/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，支持RAID 0、1、5、6、10、50、60，配置掉电保护功能；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7、网卡：配置4个GE电口，配置4个10GE光口（满配光模块），配置2块单端口 16GB HBA卡（满配光模块）；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8、PCIe扩展：最大支持≥10个PCIe3.0扩展槽位；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9、电源：配置1+1冗余热插拔电源；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10、风扇：满配冗余热插拔风扇；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11、管理维护：配置独立的远程管理控制端口，支持远程监控图形界面, 可实现与操作系统无关的远程对服务器的完全控制，包括远程的开机、关机、重启、虚拟软驱、虚拟光驱等操作；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12、服务：配置三年原厂维保服务，整机所有硬盘带“硬盘不返还服务”;</w:t>
            </w:r>
            <w:r w:rsidRPr="002A6C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13、跟现网服务器兼容;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4CA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DAC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9A6915" w:rsidRPr="002A6C1C" w14:paraId="0B32971D" w14:textId="77777777" w:rsidTr="002348AC">
        <w:trPr>
          <w:trHeight w:val="7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D09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B4A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虚拟化软件扩容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F56" w14:textId="77777777" w:rsidR="009A6915" w:rsidRPr="002A6C1C" w:rsidRDefault="009A6915" w:rsidP="002A6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1、兼容性：要求与现网虚拟化平台无缝兼容，若不兼容则提供现网所有虚拟化节点授权并完成业务迁移；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2、架构：虚拟化软件架构须采用裸金属架构，充分利用Intel VT的硬件虚拟化技术，支持Intel扩展页表技术。虚拟化软件必须能直接安装在服务器硬件设备上，不能采用在服务器上先安装操作系统的方式，虚拟化软件要能直接管理硬件资源；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计算虚拟化：支持虚拟机规格的在线和离线调整，包括CPU、内存、硬盘、网卡等资源，当虚拟机操作系统本身的前提下，热添加的CPU/内存可以即时生效；支持虚拟机启动阶段的负载均衡策略，虚拟机启动时根据集群内主机的实时CPU、内存负载情况动态选择运行的主机；为满足特定业务的运行要求，支持通过界面设置虚拟机与主机绑定、虚拟机与物理CPU绑定的策略；支持通过文件夹对虚拟机进行分组，不同类型的虚拟机实现逻辑分组管理，方便运维，文件夹深度最多可以支持5层，并可以对分组虚拟机批量进行关闭、启动、休眠、唤醒、克隆等操作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存储虚拟化：支持本地存储、IP-SAN、FC-SAN、NAS等不同类型的存储设备。支持这些存储资源的添加、删除、查询、扫描；为提升数据安全性，对接远端存储时，要求指定对接存储时的CHAP信息，支持配置对接存储的存储IP以及端口号；支持共享磁盘，该磁盘可以绑定给多个虚拟机使用，支持设置磁盘是否自动还原，即在虚拟机关机再启动后磁盘数据是保留还是恢复到初始状态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5、网络虚拟化：支持配置系统后续分配给虚拟机所使用的MAC地址段，并可支持用户虚拟机IP与MAC绑定，防止IP和MAC地址仿冒；为解决全球互联网IPv4网络地址不足的问题，虚拟化平台支持IPV4和IPV6双栈通信；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6、授权及服务：本次配置并激活每节点至少4颗CPU授权许可，并提供三年原厂维保服务;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0A16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1A6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9A6915" w:rsidRPr="002A6C1C" w14:paraId="6F2201F5" w14:textId="77777777" w:rsidTr="002348AC">
        <w:trPr>
          <w:trHeight w:val="5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3CA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553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存储扩容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047" w14:textId="77777777" w:rsidR="009A6915" w:rsidRPr="002A6C1C" w:rsidRDefault="009A6915" w:rsidP="002A6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1、产品架构：多控全冗余，至少可扩展至16个控制器； 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2、控制器：配置2个冗余控制器；配置≥128GB缓存容量（不含任何性能加速模块、</w:t>
            </w:r>
            <w:proofErr w:type="spellStart"/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FlashCache</w:t>
            </w:r>
            <w:proofErr w:type="spellEnd"/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、PAM 卡，SSD Cache、NVRAM 等），两个控制器采用Active-Active架构，LUN不归属于某一个控制器，单个LUN业务负载均衡到所有控制器；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3、主机接口：配置≥8*10Gb 光接口，配置≥8*16Gb FC接口，配置≥8*1Gb 电接口；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4、硬盘：配置≥15块6TB 7.2K RPM SAS硬盘，配置≥20块1.8TB 10K RPM SAS硬盘，配置≥4块3.84TB SSD SAS硬盘；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5、I/O 模块：存储系统的前端连接端口模块可扩展，并且支持前端连接端口模块热插拔；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6、冗余性：冗余电源、风扇、控制器、缓存断电保护功能；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7、可维护性：支持在线升级功能，手动导入升级包以后，无需任何人为干预，即可完成版本升级；磁盘、电源、IO模块必须可以在控制器不下电、不复位、在线情况下热插拔；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8、系统管理：配置快照、双活、自动精简、LUN迁移、数据销毁、配额管理、多租户、多路径等软件功能；实现跨不同存储无感知数据迁移;</w:t>
            </w: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9、跟现网存储可以无缝对接;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C9CE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0E6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A6915" w:rsidRPr="002A6C1C" w14:paraId="4AC59133" w14:textId="77777777" w:rsidTr="002348A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C02" w14:textId="6D35886C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0B2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光纤交换机扩容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485" w14:textId="77777777" w:rsidR="009A6915" w:rsidRPr="002A6C1C" w:rsidRDefault="009A6915" w:rsidP="002A6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激活8口授权及光纤模块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F13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002" w14:textId="77777777" w:rsidR="009A6915" w:rsidRPr="002A6C1C" w:rsidRDefault="009A6915" w:rsidP="002A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4ACAAAFA" w14:textId="15B8C29E" w:rsidR="00F86826" w:rsidRDefault="00F86826">
      <w:pPr>
        <w:pStyle w:val="2"/>
        <w:ind w:leftChars="0" w:left="0" w:firstLine="0"/>
      </w:pPr>
      <w:r>
        <w:rPr>
          <w:rFonts w:ascii="仿宋" w:eastAsia="仿宋" w:hAnsi="仿宋" w:hint="eastAsia"/>
          <w:sz w:val="36"/>
          <w:szCs w:val="36"/>
        </w:rPr>
        <w:t>：</w:t>
      </w:r>
    </w:p>
    <w:sectPr w:rsidR="00F86826" w:rsidSect="008B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271E" w14:textId="77777777" w:rsidR="00471346" w:rsidRDefault="00471346" w:rsidP="009A3978">
      <w:r>
        <w:separator/>
      </w:r>
    </w:p>
  </w:endnote>
  <w:endnote w:type="continuationSeparator" w:id="0">
    <w:p w14:paraId="744993E7" w14:textId="77777777" w:rsidR="00471346" w:rsidRDefault="00471346" w:rsidP="009A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BF30" w14:textId="77777777" w:rsidR="00471346" w:rsidRDefault="00471346" w:rsidP="009A3978">
      <w:r>
        <w:separator/>
      </w:r>
    </w:p>
  </w:footnote>
  <w:footnote w:type="continuationSeparator" w:id="0">
    <w:p w14:paraId="0FB8B824" w14:textId="77777777" w:rsidR="00471346" w:rsidRDefault="00471346" w:rsidP="009A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kyMDRiOGMxNmJlZWYzYTQyNTIyY2ZlYTg3NzhmNGEifQ=="/>
  </w:docVars>
  <w:rsids>
    <w:rsidRoot w:val="004B6764"/>
    <w:rsid w:val="00063498"/>
    <w:rsid w:val="00072C97"/>
    <w:rsid w:val="00192A08"/>
    <w:rsid w:val="001968A6"/>
    <w:rsid w:val="001B4024"/>
    <w:rsid w:val="002348AC"/>
    <w:rsid w:val="00261D68"/>
    <w:rsid w:val="002654E3"/>
    <w:rsid w:val="00270904"/>
    <w:rsid w:val="00283FA7"/>
    <w:rsid w:val="002A6C1C"/>
    <w:rsid w:val="002B4F15"/>
    <w:rsid w:val="002D6C7B"/>
    <w:rsid w:val="002F688E"/>
    <w:rsid w:val="00352900"/>
    <w:rsid w:val="00371B20"/>
    <w:rsid w:val="00373B60"/>
    <w:rsid w:val="00390643"/>
    <w:rsid w:val="00396D26"/>
    <w:rsid w:val="003A1245"/>
    <w:rsid w:val="003E2E9E"/>
    <w:rsid w:val="00400F05"/>
    <w:rsid w:val="00471346"/>
    <w:rsid w:val="004839F6"/>
    <w:rsid w:val="004A1AA6"/>
    <w:rsid w:val="004A4212"/>
    <w:rsid w:val="004B6764"/>
    <w:rsid w:val="004F3CE5"/>
    <w:rsid w:val="00513D5D"/>
    <w:rsid w:val="005158EF"/>
    <w:rsid w:val="00567B28"/>
    <w:rsid w:val="00580C9D"/>
    <w:rsid w:val="0059561A"/>
    <w:rsid w:val="005B4F16"/>
    <w:rsid w:val="005C2CF6"/>
    <w:rsid w:val="005C4565"/>
    <w:rsid w:val="00643507"/>
    <w:rsid w:val="006B6AAD"/>
    <w:rsid w:val="006C5A13"/>
    <w:rsid w:val="006C6265"/>
    <w:rsid w:val="006E1A4B"/>
    <w:rsid w:val="00714A3F"/>
    <w:rsid w:val="00773631"/>
    <w:rsid w:val="007B2215"/>
    <w:rsid w:val="007C7AB6"/>
    <w:rsid w:val="007E464F"/>
    <w:rsid w:val="008068A6"/>
    <w:rsid w:val="00837B20"/>
    <w:rsid w:val="008B30B4"/>
    <w:rsid w:val="009106C8"/>
    <w:rsid w:val="009259EE"/>
    <w:rsid w:val="00933EA2"/>
    <w:rsid w:val="009455E4"/>
    <w:rsid w:val="00954EFC"/>
    <w:rsid w:val="00961700"/>
    <w:rsid w:val="00996C4F"/>
    <w:rsid w:val="009A3978"/>
    <w:rsid w:val="009A6915"/>
    <w:rsid w:val="009B68BD"/>
    <w:rsid w:val="009C3B3E"/>
    <w:rsid w:val="00A03F90"/>
    <w:rsid w:val="00A14D35"/>
    <w:rsid w:val="00A21C35"/>
    <w:rsid w:val="00A54BDB"/>
    <w:rsid w:val="00AC21AB"/>
    <w:rsid w:val="00AD7CF3"/>
    <w:rsid w:val="00AF52DB"/>
    <w:rsid w:val="00B03484"/>
    <w:rsid w:val="00B160D5"/>
    <w:rsid w:val="00B3629C"/>
    <w:rsid w:val="00BB7302"/>
    <w:rsid w:val="00C117C0"/>
    <w:rsid w:val="00C13AA1"/>
    <w:rsid w:val="00C361C8"/>
    <w:rsid w:val="00C44E0A"/>
    <w:rsid w:val="00C91937"/>
    <w:rsid w:val="00CA6E94"/>
    <w:rsid w:val="00CD6B8F"/>
    <w:rsid w:val="00CE0D1F"/>
    <w:rsid w:val="00CE355E"/>
    <w:rsid w:val="00CF2F5D"/>
    <w:rsid w:val="00D31641"/>
    <w:rsid w:val="00D46A5E"/>
    <w:rsid w:val="00D609DC"/>
    <w:rsid w:val="00D648D7"/>
    <w:rsid w:val="00D71BF4"/>
    <w:rsid w:val="00DC67C7"/>
    <w:rsid w:val="00DF0B54"/>
    <w:rsid w:val="00E31F85"/>
    <w:rsid w:val="00E54DEB"/>
    <w:rsid w:val="00E82D10"/>
    <w:rsid w:val="00E97734"/>
    <w:rsid w:val="00EB2CE0"/>
    <w:rsid w:val="00EE77A3"/>
    <w:rsid w:val="00F86826"/>
    <w:rsid w:val="00FB4837"/>
    <w:rsid w:val="09B610F5"/>
    <w:rsid w:val="0C566AD6"/>
    <w:rsid w:val="12121331"/>
    <w:rsid w:val="13A66595"/>
    <w:rsid w:val="15234A33"/>
    <w:rsid w:val="1AF000F5"/>
    <w:rsid w:val="1FFB37C4"/>
    <w:rsid w:val="208D4037"/>
    <w:rsid w:val="283B7B1A"/>
    <w:rsid w:val="2E382087"/>
    <w:rsid w:val="2F340AA1"/>
    <w:rsid w:val="306B6744"/>
    <w:rsid w:val="33385662"/>
    <w:rsid w:val="33967C57"/>
    <w:rsid w:val="34192975"/>
    <w:rsid w:val="353E2A70"/>
    <w:rsid w:val="397D1296"/>
    <w:rsid w:val="3BEE2461"/>
    <w:rsid w:val="40291830"/>
    <w:rsid w:val="40E87C4F"/>
    <w:rsid w:val="4278084D"/>
    <w:rsid w:val="435117C9"/>
    <w:rsid w:val="45971E73"/>
    <w:rsid w:val="4A6534B0"/>
    <w:rsid w:val="4B9D30D2"/>
    <w:rsid w:val="500100D3"/>
    <w:rsid w:val="52ED0DE3"/>
    <w:rsid w:val="53C850FF"/>
    <w:rsid w:val="5D773808"/>
    <w:rsid w:val="5E3C3095"/>
    <w:rsid w:val="65867EED"/>
    <w:rsid w:val="67E91721"/>
    <w:rsid w:val="6AC36259"/>
    <w:rsid w:val="6B654474"/>
    <w:rsid w:val="6B9A16B0"/>
    <w:rsid w:val="6C975BF0"/>
    <w:rsid w:val="6F6B5112"/>
    <w:rsid w:val="7004359C"/>
    <w:rsid w:val="712F4EC1"/>
    <w:rsid w:val="726447C6"/>
    <w:rsid w:val="735E7467"/>
    <w:rsid w:val="761B163F"/>
    <w:rsid w:val="79052133"/>
    <w:rsid w:val="7B812D42"/>
    <w:rsid w:val="7F1D6663"/>
    <w:rsid w:val="7FB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B964FD"/>
  <w15:docId w15:val="{2B9B13BD-7C2B-430C-8A3F-66D79260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B30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B30B4"/>
    <w:pPr>
      <w:ind w:firstLine="420"/>
    </w:pPr>
  </w:style>
  <w:style w:type="paragraph" w:styleId="a3">
    <w:name w:val="Body Text Indent"/>
    <w:basedOn w:val="a"/>
    <w:next w:val="a4"/>
    <w:qFormat/>
    <w:rsid w:val="008B30B4"/>
    <w:pPr>
      <w:spacing w:after="120"/>
      <w:ind w:leftChars="200" w:left="420"/>
    </w:pPr>
  </w:style>
  <w:style w:type="paragraph" w:styleId="a4">
    <w:name w:val="envelope return"/>
    <w:basedOn w:val="a"/>
    <w:qFormat/>
    <w:rsid w:val="008B30B4"/>
    <w:pPr>
      <w:snapToGrid w:val="0"/>
    </w:pPr>
    <w:rPr>
      <w:rFonts w:ascii="Arial" w:hAnsi="Arial" w:cs="Arial"/>
      <w:sz w:val="34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B30B4"/>
    <w:pPr>
      <w:ind w:leftChars="2500" w:left="100"/>
    </w:pPr>
  </w:style>
  <w:style w:type="table" w:styleId="a7">
    <w:name w:val="Table Grid"/>
    <w:basedOn w:val="a1"/>
    <w:uiPriority w:val="39"/>
    <w:qFormat/>
    <w:rsid w:val="008B30B4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qFormat/>
    <w:rsid w:val="008B30B4"/>
  </w:style>
  <w:style w:type="paragraph" w:styleId="a8">
    <w:name w:val="header"/>
    <w:basedOn w:val="a"/>
    <w:link w:val="a9"/>
    <w:uiPriority w:val="99"/>
    <w:unhideWhenUsed/>
    <w:rsid w:val="009A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A3978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A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A39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 万</cp:lastModifiedBy>
  <cp:revision>35</cp:revision>
  <cp:lastPrinted>2022-07-14T01:36:00Z</cp:lastPrinted>
  <dcterms:created xsi:type="dcterms:W3CDTF">2022-07-13T05:21:00Z</dcterms:created>
  <dcterms:modified xsi:type="dcterms:W3CDTF">2023-03-09T06:44:00Z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4B870AABF73447FE80FB1F5788BB4663</vt:lpwstr>
  </property>
</Properties>
</file>