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BB02F" w14:textId="758D4CFE" w:rsidR="00064F5A" w:rsidRDefault="00064F5A">
      <w:pPr>
        <w:ind w:firstLine="720"/>
        <w:rPr>
          <w:rFonts w:ascii="仿宋" w:eastAsia="仿宋" w:hAnsi="仿宋"/>
          <w:sz w:val="36"/>
          <w:szCs w:val="36"/>
        </w:rPr>
      </w:pPr>
    </w:p>
    <w:tbl>
      <w:tblPr>
        <w:tblW w:w="9400" w:type="dxa"/>
        <w:tblCellSpacing w:w="0" w:type="dxa"/>
        <w:tblInd w:w="15" w:type="dxa"/>
        <w:tblCellMar>
          <w:left w:w="0" w:type="dxa"/>
          <w:right w:w="0" w:type="dxa"/>
        </w:tblCellMar>
        <w:tblLook w:val="04A0" w:firstRow="1" w:lastRow="0" w:firstColumn="1" w:lastColumn="0" w:noHBand="0" w:noVBand="1"/>
      </w:tblPr>
      <w:tblGrid>
        <w:gridCol w:w="2350"/>
        <w:gridCol w:w="2022"/>
        <w:gridCol w:w="2678"/>
        <w:gridCol w:w="2350"/>
      </w:tblGrid>
      <w:tr w:rsidR="00064F5A" w14:paraId="15BC0BA5" w14:textId="77777777">
        <w:trPr>
          <w:trHeight w:val="620"/>
          <w:tblCellSpacing w:w="0" w:type="dxa"/>
        </w:trPr>
        <w:tc>
          <w:tcPr>
            <w:tcW w:w="2350" w:type="dxa"/>
            <w:tcBorders>
              <w:top w:val="single" w:sz="6" w:space="0" w:color="FFFFFF"/>
              <w:left w:val="single" w:sz="6" w:space="0" w:color="FFFFFF"/>
              <w:bottom w:val="single" w:sz="18" w:space="0" w:color="FFFFFF"/>
              <w:right w:val="single" w:sz="6" w:space="0" w:color="FFFFFF"/>
            </w:tcBorders>
            <w:shd w:val="clear" w:color="auto" w:fill="35B3C7"/>
            <w:tcMar>
              <w:top w:w="72" w:type="dxa"/>
              <w:left w:w="144" w:type="dxa"/>
              <w:bottom w:w="72" w:type="dxa"/>
              <w:right w:w="144" w:type="dxa"/>
            </w:tcMar>
          </w:tcPr>
          <w:p w14:paraId="7952EC70" w14:textId="77777777" w:rsidR="00064F5A" w:rsidRDefault="00E400D2">
            <w:pPr>
              <w:pStyle w:val="ab"/>
              <w:widowControl/>
            </w:pPr>
            <w:r>
              <w:rPr>
                <w:b/>
                <w:bCs/>
                <w:color w:val="FFFFFF"/>
                <w:sz w:val="36"/>
                <w:szCs w:val="36"/>
              </w:rPr>
              <w:t>物品名称</w:t>
            </w:r>
          </w:p>
        </w:tc>
        <w:tc>
          <w:tcPr>
            <w:tcW w:w="2022" w:type="dxa"/>
            <w:tcBorders>
              <w:top w:val="single" w:sz="6" w:space="0" w:color="FFFFFF"/>
              <w:left w:val="single" w:sz="6" w:space="0" w:color="FFFFFF"/>
              <w:bottom w:val="single" w:sz="18" w:space="0" w:color="FFFFFF"/>
              <w:right w:val="single" w:sz="6" w:space="0" w:color="FFFFFF"/>
            </w:tcBorders>
            <w:shd w:val="clear" w:color="auto" w:fill="35B3C7"/>
            <w:tcMar>
              <w:top w:w="72" w:type="dxa"/>
              <w:left w:w="144" w:type="dxa"/>
              <w:bottom w:w="72" w:type="dxa"/>
              <w:right w:w="144" w:type="dxa"/>
            </w:tcMar>
          </w:tcPr>
          <w:p w14:paraId="7D457E25" w14:textId="77777777" w:rsidR="00064F5A" w:rsidRDefault="00E400D2">
            <w:pPr>
              <w:pStyle w:val="ab"/>
              <w:widowControl/>
            </w:pPr>
            <w:r>
              <w:rPr>
                <w:b/>
                <w:bCs/>
                <w:color w:val="FFFFFF"/>
                <w:sz w:val="36"/>
                <w:szCs w:val="36"/>
              </w:rPr>
              <w:t>数量</w:t>
            </w:r>
          </w:p>
        </w:tc>
        <w:tc>
          <w:tcPr>
            <w:tcW w:w="2678" w:type="dxa"/>
            <w:tcBorders>
              <w:top w:val="single" w:sz="6" w:space="0" w:color="FFFFFF"/>
              <w:left w:val="single" w:sz="6" w:space="0" w:color="FFFFFF"/>
              <w:bottom w:val="single" w:sz="18" w:space="0" w:color="FFFFFF"/>
              <w:right w:val="single" w:sz="6" w:space="0" w:color="FFFFFF"/>
            </w:tcBorders>
            <w:shd w:val="clear" w:color="auto" w:fill="35B3C7"/>
            <w:tcMar>
              <w:top w:w="72" w:type="dxa"/>
              <w:left w:w="144" w:type="dxa"/>
              <w:bottom w:w="72" w:type="dxa"/>
              <w:right w:w="144" w:type="dxa"/>
            </w:tcMar>
          </w:tcPr>
          <w:p w14:paraId="6E053C36" w14:textId="77777777" w:rsidR="00064F5A" w:rsidRDefault="00E400D2">
            <w:pPr>
              <w:pStyle w:val="ab"/>
              <w:widowControl/>
            </w:pPr>
            <w:r>
              <w:rPr>
                <w:b/>
                <w:bCs/>
                <w:color w:val="FFFFFF"/>
                <w:sz w:val="36"/>
                <w:szCs w:val="36"/>
              </w:rPr>
              <w:t>单价（万元）</w:t>
            </w:r>
          </w:p>
        </w:tc>
        <w:tc>
          <w:tcPr>
            <w:tcW w:w="2350" w:type="dxa"/>
            <w:tcBorders>
              <w:top w:val="single" w:sz="6" w:space="0" w:color="FFFFFF"/>
              <w:left w:val="single" w:sz="6" w:space="0" w:color="FFFFFF"/>
              <w:bottom w:val="single" w:sz="18" w:space="0" w:color="FFFFFF"/>
              <w:right w:val="single" w:sz="6" w:space="0" w:color="FFFFFF"/>
            </w:tcBorders>
            <w:shd w:val="clear" w:color="auto" w:fill="35B3C7"/>
            <w:tcMar>
              <w:top w:w="72" w:type="dxa"/>
              <w:left w:w="144" w:type="dxa"/>
              <w:bottom w:w="72" w:type="dxa"/>
              <w:right w:w="144" w:type="dxa"/>
            </w:tcMar>
          </w:tcPr>
          <w:p w14:paraId="59E3DDAD" w14:textId="77777777" w:rsidR="00064F5A" w:rsidRDefault="00E400D2">
            <w:pPr>
              <w:pStyle w:val="ab"/>
              <w:widowControl/>
            </w:pPr>
            <w:r>
              <w:rPr>
                <w:rFonts w:hint="eastAsia"/>
                <w:b/>
                <w:bCs/>
                <w:color w:val="FFFFFF"/>
                <w:sz w:val="36"/>
                <w:szCs w:val="36"/>
              </w:rPr>
              <w:t>总</w:t>
            </w:r>
            <w:r>
              <w:rPr>
                <w:b/>
                <w:bCs/>
                <w:color w:val="FFFFFF"/>
                <w:sz w:val="36"/>
                <w:szCs w:val="36"/>
              </w:rPr>
              <w:t>计（万元）</w:t>
            </w:r>
          </w:p>
        </w:tc>
      </w:tr>
      <w:tr w:rsidR="00064F5A" w14:paraId="2C099DFF" w14:textId="77777777">
        <w:trPr>
          <w:trHeight w:val="667"/>
          <w:tblCellSpacing w:w="0" w:type="dxa"/>
        </w:trPr>
        <w:tc>
          <w:tcPr>
            <w:tcW w:w="2350" w:type="dxa"/>
            <w:tcBorders>
              <w:top w:val="single" w:sz="6" w:space="0" w:color="FFFFFF"/>
              <w:left w:val="single" w:sz="6" w:space="0" w:color="FFFFFF"/>
              <w:bottom w:val="single" w:sz="18" w:space="0" w:color="FFFFFF"/>
              <w:right w:val="single" w:sz="6" w:space="0" w:color="FFFFFF"/>
            </w:tcBorders>
            <w:shd w:val="clear" w:color="auto" w:fill="CEE5EB"/>
            <w:tcMar>
              <w:top w:w="72" w:type="dxa"/>
              <w:left w:w="144" w:type="dxa"/>
              <w:bottom w:w="72" w:type="dxa"/>
              <w:right w:w="144" w:type="dxa"/>
            </w:tcMar>
          </w:tcPr>
          <w:p w14:paraId="6A176B97" w14:textId="77777777" w:rsidR="00064F5A" w:rsidRDefault="00E400D2">
            <w:pPr>
              <w:pStyle w:val="ab"/>
              <w:widowControl/>
            </w:pPr>
            <w:r>
              <w:rPr>
                <w:color w:val="000000"/>
                <w:sz w:val="36"/>
                <w:szCs w:val="36"/>
              </w:rPr>
              <w:t>手持终端</w:t>
            </w:r>
          </w:p>
        </w:tc>
        <w:tc>
          <w:tcPr>
            <w:tcW w:w="2022" w:type="dxa"/>
            <w:tcBorders>
              <w:top w:val="single" w:sz="6" w:space="0" w:color="FFFFFF"/>
              <w:left w:val="single" w:sz="6" w:space="0" w:color="FFFFFF"/>
              <w:bottom w:val="single" w:sz="18" w:space="0" w:color="FFFFFF"/>
              <w:right w:val="single" w:sz="6" w:space="0" w:color="FFFFFF"/>
            </w:tcBorders>
            <w:shd w:val="clear" w:color="auto" w:fill="CEE5EB"/>
            <w:tcMar>
              <w:top w:w="72" w:type="dxa"/>
              <w:left w:w="144" w:type="dxa"/>
              <w:bottom w:w="72" w:type="dxa"/>
              <w:right w:w="144" w:type="dxa"/>
            </w:tcMar>
          </w:tcPr>
          <w:p w14:paraId="1F8777F8" w14:textId="7E72AF86" w:rsidR="00064F5A" w:rsidRDefault="00E375F6">
            <w:pPr>
              <w:pStyle w:val="ab"/>
              <w:widowControl/>
            </w:pPr>
            <w:r>
              <w:rPr>
                <w:color w:val="000000"/>
                <w:sz w:val="36"/>
                <w:szCs w:val="36"/>
              </w:rPr>
              <w:t>100</w:t>
            </w:r>
          </w:p>
        </w:tc>
        <w:tc>
          <w:tcPr>
            <w:tcW w:w="2678" w:type="dxa"/>
            <w:tcBorders>
              <w:top w:val="single" w:sz="6" w:space="0" w:color="FFFFFF"/>
              <w:left w:val="single" w:sz="6" w:space="0" w:color="FFFFFF"/>
              <w:bottom w:val="single" w:sz="18" w:space="0" w:color="FFFFFF"/>
              <w:right w:val="single" w:sz="6" w:space="0" w:color="FFFFFF"/>
            </w:tcBorders>
            <w:shd w:val="clear" w:color="auto" w:fill="CEE5EB"/>
            <w:tcMar>
              <w:top w:w="72" w:type="dxa"/>
              <w:left w:w="144" w:type="dxa"/>
              <w:bottom w:w="72" w:type="dxa"/>
              <w:right w:w="144" w:type="dxa"/>
            </w:tcMar>
          </w:tcPr>
          <w:p w14:paraId="2B121F17" w14:textId="77777777" w:rsidR="00064F5A" w:rsidRDefault="00E400D2">
            <w:pPr>
              <w:pStyle w:val="ab"/>
              <w:widowControl/>
            </w:pPr>
            <w:r>
              <w:rPr>
                <w:color w:val="000000"/>
                <w:sz w:val="36"/>
                <w:szCs w:val="36"/>
              </w:rPr>
              <w:t>0.45</w:t>
            </w:r>
          </w:p>
        </w:tc>
        <w:tc>
          <w:tcPr>
            <w:tcW w:w="2350" w:type="dxa"/>
            <w:tcBorders>
              <w:top w:val="single" w:sz="6" w:space="0" w:color="FFFFFF"/>
              <w:left w:val="single" w:sz="6" w:space="0" w:color="FFFFFF"/>
              <w:bottom w:val="single" w:sz="18" w:space="0" w:color="FFFFFF"/>
              <w:right w:val="single" w:sz="6" w:space="0" w:color="FFFFFF"/>
            </w:tcBorders>
            <w:shd w:val="clear" w:color="auto" w:fill="CEE5EB"/>
            <w:tcMar>
              <w:top w:w="72" w:type="dxa"/>
              <w:left w:w="144" w:type="dxa"/>
              <w:bottom w:w="72" w:type="dxa"/>
              <w:right w:w="144" w:type="dxa"/>
            </w:tcMar>
          </w:tcPr>
          <w:p w14:paraId="713F7F75" w14:textId="75271D6C" w:rsidR="00064F5A" w:rsidRDefault="00E375F6">
            <w:pPr>
              <w:pStyle w:val="ab"/>
              <w:widowControl/>
            </w:pPr>
            <w:r>
              <w:rPr>
                <w:color w:val="000000"/>
                <w:sz w:val="36"/>
                <w:szCs w:val="36"/>
              </w:rPr>
              <w:t>45</w:t>
            </w:r>
          </w:p>
        </w:tc>
      </w:tr>
    </w:tbl>
    <w:tbl>
      <w:tblPr>
        <w:tblpPr w:leftFromText="180" w:rightFromText="180" w:vertAnchor="text" w:horzAnchor="page" w:tblpX="1456" w:tblpY="1144"/>
        <w:tblOverlap w:val="never"/>
        <w:tblW w:w="9924" w:type="dxa"/>
        <w:tblBorders>
          <w:top w:val="single" w:sz="4" w:space="0" w:color="000000"/>
          <w:left w:val="single" w:sz="8"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90"/>
        <w:gridCol w:w="7634"/>
      </w:tblGrid>
      <w:tr w:rsidR="00064F5A" w14:paraId="5DE64CFF" w14:textId="77777777">
        <w:trPr>
          <w:trHeight w:val="79"/>
        </w:trPr>
        <w:tc>
          <w:tcPr>
            <w:tcW w:w="9924" w:type="dxa"/>
            <w:gridSpan w:val="2"/>
            <w:vAlign w:val="center"/>
          </w:tcPr>
          <w:p w14:paraId="07FF0819" w14:textId="77777777" w:rsidR="00064F5A" w:rsidRDefault="00E400D2">
            <w:pPr>
              <w:spacing w:line="276" w:lineRule="auto"/>
              <w:rPr>
                <w:rFonts w:ascii="仿宋" w:eastAsia="仿宋" w:hAnsi="仿宋"/>
                <w:sz w:val="24"/>
                <w:szCs w:val="24"/>
              </w:rPr>
            </w:pPr>
            <w:r>
              <w:rPr>
                <w:rFonts w:ascii="仿宋" w:eastAsia="仿宋" w:hAnsi="仿宋"/>
                <w:b/>
                <w:sz w:val="24"/>
                <w:szCs w:val="24"/>
              </w:rPr>
              <w:t>性能参数</w:t>
            </w:r>
          </w:p>
        </w:tc>
      </w:tr>
      <w:tr w:rsidR="00064F5A" w14:paraId="255503B2" w14:textId="77777777">
        <w:trPr>
          <w:trHeight w:val="79"/>
        </w:trPr>
        <w:tc>
          <w:tcPr>
            <w:tcW w:w="2290" w:type="dxa"/>
            <w:vAlign w:val="center"/>
          </w:tcPr>
          <w:p w14:paraId="6724A907" w14:textId="77777777" w:rsidR="00064F5A" w:rsidRDefault="00E400D2">
            <w:pPr>
              <w:spacing w:line="276" w:lineRule="auto"/>
              <w:rPr>
                <w:rFonts w:ascii="仿宋" w:eastAsia="仿宋" w:hAnsi="仿宋"/>
                <w:sz w:val="24"/>
                <w:szCs w:val="24"/>
              </w:rPr>
            </w:pPr>
            <w:r>
              <w:rPr>
                <w:rFonts w:ascii="仿宋" w:eastAsia="仿宋" w:hAnsi="仿宋"/>
                <w:sz w:val="24"/>
                <w:szCs w:val="24"/>
              </w:rPr>
              <w:t>操作系统</w:t>
            </w:r>
          </w:p>
        </w:tc>
        <w:tc>
          <w:tcPr>
            <w:tcW w:w="7634" w:type="dxa"/>
            <w:vAlign w:val="center"/>
          </w:tcPr>
          <w:p w14:paraId="04755BF2" w14:textId="77777777" w:rsidR="00064F5A" w:rsidRDefault="00E400D2">
            <w:pPr>
              <w:spacing w:line="276" w:lineRule="auto"/>
              <w:rPr>
                <w:rFonts w:ascii="仿宋" w:eastAsia="仿宋" w:hAnsi="仿宋"/>
                <w:sz w:val="24"/>
                <w:szCs w:val="24"/>
              </w:rPr>
            </w:pPr>
            <w:r>
              <w:rPr>
                <w:rFonts w:ascii="仿宋" w:eastAsia="仿宋" w:hAnsi="仿宋"/>
                <w:sz w:val="24"/>
                <w:szCs w:val="24"/>
              </w:rPr>
              <w:t xml:space="preserve">≥ Android P(9) </w:t>
            </w:r>
            <w:r>
              <w:rPr>
                <w:rFonts w:ascii="仿宋" w:eastAsia="仿宋" w:hAnsi="仿宋" w:hint="eastAsia"/>
                <w:sz w:val="24"/>
                <w:szCs w:val="24"/>
              </w:rPr>
              <w:t>医护定制</w:t>
            </w:r>
            <w:r>
              <w:rPr>
                <w:rFonts w:ascii="仿宋" w:eastAsia="仿宋" w:hAnsi="仿宋" w:hint="eastAsia"/>
                <w:sz w:val="24"/>
                <w:szCs w:val="24"/>
              </w:rPr>
              <w:t>OS</w:t>
            </w:r>
            <w:r>
              <w:rPr>
                <w:rFonts w:ascii="仿宋" w:eastAsia="仿宋" w:hAnsi="仿宋"/>
                <w:sz w:val="24"/>
                <w:szCs w:val="24"/>
              </w:rPr>
              <w:t>操作系统</w:t>
            </w:r>
            <w:r>
              <w:rPr>
                <w:rFonts w:ascii="仿宋" w:eastAsia="仿宋" w:hAnsi="仿宋" w:hint="eastAsia"/>
                <w:sz w:val="24"/>
                <w:szCs w:val="24"/>
              </w:rPr>
              <w:t>，需提供界面截</w:t>
            </w:r>
            <w:proofErr w:type="gramStart"/>
            <w:r>
              <w:rPr>
                <w:rFonts w:ascii="仿宋" w:eastAsia="仿宋" w:hAnsi="仿宋" w:hint="eastAsia"/>
                <w:sz w:val="24"/>
                <w:szCs w:val="24"/>
              </w:rPr>
              <w:t>图证明</w:t>
            </w:r>
            <w:proofErr w:type="gramEnd"/>
            <w:r>
              <w:rPr>
                <w:rFonts w:ascii="仿宋" w:eastAsia="仿宋" w:hAnsi="仿宋" w:hint="eastAsia"/>
                <w:sz w:val="24"/>
                <w:szCs w:val="24"/>
              </w:rPr>
              <w:t>以及软件著作权证书复印件加盖厂家公章</w:t>
            </w:r>
          </w:p>
        </w:tc>
      </w:tr>
      <w:tr w:rsidR="00064F5A" w14:paraId="7B853440" w14:textId="77777777">
        <w:trPr>
          <w:trHeight w:val="79"/>
        </w:trPr>
        <w:tc>
          <w:tcPr>
            <w:tcW w:w="2290" w:type="dxa"/>
            <w:vAlign w:val="center"/>
          </w:tcPr>
          <w:p w14:paraId="497B80A8" w14:textId="77777777" w:rsidR="00064F5A" w:rsidRDefault="00E400D2">
            <w:pPr>
              <w:spacing w:line="276" w:lineRule="auto"/>
              <w:rPr>
                <w:rFonts w:ascii="仿宋" w:eastAsia="仿宋" w:hAnsi="仿宋"/>
                <w:sz w:val="24"/>
                <w:szCs w:val="24"/>
              </w:rPr>
            </w:pPr>
            <w:r>
              <w:rPr>
                <w:rFonts w:ascii="仿宋" w:eastAsia="仿宋" w:hAnsi="仿宋"/>
                <w:sz w:val="24"/>
                <w:szCs w:val="24"/>
              </w:rPr>
              <w:t>处理器</w:t>
            </w:r>
          </w:p>
        </w:tc>
        <w:tc>
          <w:tcPr>
            <w:tcW w:w="7634" w:type="dxa"/>
            <w:vAlign w:val="center"/>
          </w:tcPr>
          <w:p w14:paraId="22038154" w14:textId="77777777" w:rsidR="00064F5A" w:rsidRDefault="00E400D2">
            <w:pPr>
              <w:spacing w:line="276" w:lineRule="auto"/>
              <w:rPr>
                <w:rFonts w:ascii="仿宋" w:eastAsia="仿宋" w:hAnsi="仿宋"/>
                <w:sz w:val="24"/>
                <w:szCs w:val="24"/>
              </w:rPr>
            </w:pPr>
            <w:r>
              <w:rPr>
                <w:rFonts w:ascii="仿宋" w:eastAsia="仿宋" w:hAnsi="仿宋"/>
                <w:sz w:val="24"/>
                <w:szCs w:val="24"/>
              </w:rPr>
              <w:t>≥2G</w:t>
            </w:r>
            <w:r>
              <w:rPr>
                <w:rFonts w:ascii="仿宋" w:eastAsia="仿宋" w:hAnsi="仿宋" w:hint="eastAsia"/>
                <w:sz w:val="24"/>
                <w:szCs w:val="24"/>
              </w:rPr>
              <w:t>Hz</w:t>
            </w:r>
            <w:r>
              <w:rPr>
                <w:rFonts w:ascii="仿宋" w:eastAsia="仿宋" w:hAnsi="仿宋" w:hint="eastAsia"/>
                <w:sz w:val="24"/>
                <w:szCs w:val="24"/>
              </w:rPr>
              <w:t>主频，</w:t>
            </w:r>
            <w:proofErr w:type="gramStart"/>
            <w:r>
              <w:rPr>
                <w:rFonts w:ascii="仿宋" w:eastAsia="仿宋" w:hAnsi="仿宋" w:hint="eastAsia"/>
                <w:sz w:val="24"/>
                <w:szCs w:val="24"/>
              </w:rPr>
              <w:t>高通</w:t>
            </w:r>
            <w:proofErr w:type="gramEnd"/>
            <w:r>
              <w:rPr>
                <w:rFonts w:ascii="仿宋" w:eastAsia="仿宋" w:hAnsi="仿宋" w:hint="eastAsia"/>
                <w:sz w:val="24"/>
                <w:szCs w:val="24"/>
              </w:rPr>
              <w:t>8</w:t>
            </w:r>
            <w:r>
              <w:rPr>
                <w:rFonts w:ascii="仿宋" w:eastAsia="仿宋" w:hAnsi="仿宋"/>
                <w:sz w:val="24"/>
                <w:szCs w:val="24"/>
              </w:rPr>
              <w:t>核处理器</w:t>
            </w:r>
          </w:p>
        </w:tc>
      </w:tr>
      <w:tr w:rsidR="00064F5A" w14:paraId="195DC253" w14:textId="77777777">
        <w:trPr>
          <w:trHeight w:val="79"/>
        </w:trPr>
        <w:tc>
          <w:tcPr>
            <w:tcW w:w="2290" w:type="dxa"/>
            <w:vAlign w:val="center"/>
          </w:tcPr>
          <w:p w14:paraId="4032790E" w14:textId="77777777" w:rsidR="00064F5A" w:rsidRDefault="00E400D2">
            <w:pPr>
              <w:spacing w:line="276" w:lineRule="auto"/>
              <w:rPr>
                <w:rFonts w:ascii="仿宋" w:eastAsia="仿宋" w:hAnsi="仿宋"/>
                <w:sz w:val="24"/>
                <w:szCs w:val="24"/>
              </w:rPr>
            </w:pPr>
            <w:r>
              <w:rPr>
                <w:rFonts w:ascii="仿宋" w:eastAsia="仿宋" w:hAnsi="仿宋"/>
                <w:sz w:val="24"/>
                <w:szCs w:val="24"/>
              </w:rPr>
              <w:t>内存</w:t>
            </w:r>
          </w:p>
        </w:tc>
        <w:tc>
          <w:tcPr>
            <w:tcW w:w="7634" w:type="dxa"/>
            <w:vAlign w:val="center"/>
          </w:tcPr>
          <w:p w14:paraId="6B5AE706" w14:textId="77777777" w:rsidR="00064F5A" w:rsidRDefault="00E400D2">
            <w:pPr>
              <w:spacing w:line="276" w:lineRule="auto"/>
              <w:rPr>
                <w:rFonts w:ascii="仿宋" w:eastAsia="仿宋" w:hAnsi="仿宋"/>
                <w:sz w:val="24"/>
                <w:szCs w:val="24"/>
              </w:rPr>
            </w:pPr>
            <w:r>
              <w:rPr>
                <w:rFonts w:ascii="仿宋" w:eastAsia="仿宋" w:hAnsi="仿宋"/>
                <w:sz w:val="24"/>
                <w:szCs w:val="24"/>
              </w:rPr>
              <w:t>≥3GB RAM</w:t>
            </w:r>
            <w:r>
              <w:rPr>
                <w:rFonts w:ascii="仿宋" w:eastAsia="仿宋" w:hAnsi="仿宋" w:hint="eastAsia"/>
                <w:sz w:val="24"/>
                <w:szCs w:val="24"/>
              </w:rPr>
              <w:t>，</w:t>
            </w:r>
            <w:r>
              <w:rPr>
                <w:rFonts w:ascii="仿宋" w:eastAsia="仿宋" w:hAnsi="仿宋" w:hint="eastAsia"/>
                <w:sz w:val="24"/>
                <w:szCs w:val="24"/>
              </w:rPr>
              <w:t>32G</w:t>
            </w:r>
            <w:r>
              <w:rPr>
                <w:rFonts w:ascii="仿宋" w:eastAsia="仿宋" w:hAnsi="仿宋"/>
                <w:sz w:val="24"/>
                <w:szCs w:val="24"/>
              </w:rPr>
              <w:t>B ROM</w:t>
            </w:r>
          </w:p>
        </w:tc>
      </w:tr>
      <w:tr w:rsidR="00064F5A" w14:paraId="10EDE88A" w14:textId="77777777">
        <w:trPr>
          <w:trHeight w:val="79"/>
        </w:trPr>
        <w:tc>
          <w:tcPr>
            <w:tcW w:w="9924" w:type="dxa"/>
            <w:gridSpan w:val="2"/>
            <w:vAlign w:val="center"/>
          </w:tcPr>
          <w:p w14:paraId="3CF4A86B" w14:textId="77777777" w:rsidR="00064F5A" w:rsidRDefault="00E400D2">
            <w:pPr>
              <w:spacing w:line="276" w:lineRule="auto"/>
              <w:rPr>
                <w:rFonts w:ascii="仿宋" w:eastAsia="仿宋" w:hAnsi="仿宋"/>
                <w:sz w:val="24"/>
                <w:szCs w:val="24"/>
              </w:rPr>
            </w:pPr>
            <w:r>
              <w:rPr>
                <w:rFonts w:ascii="仿宋" w:eastAsia="仿宋" w:hAnsi="仿宋"/>
                <w:b/>
                <w:sz w:val="24"/>
                <w:szCs w:val="24"/>
              </w:rPr>
              <w:t>物理参数</w:t>
            </w:r>
          </w:p>
        </w:tc>
      </w:tr>
      <w:tr w:rsidR="00064F5A" w14:paraId="268DEB47" w14:textId="77777777">
        <w:trPr>
          <w:trHeight w:val="79"/>
        </w:trPr>
        <w:tc>
          <w:tcPr>
            <w:tcW w:w="2290" w:type="dxa"/>
            <w:vAlign w:val="center"/>
          </w:tcPr>
          <w:p w14:paraId="11FEBD8B" w14:textId="77777777" w:rsidR="00064F5A" w:rsidRDefault="00E400D2">
            <w:pPr>
              <w:spacing w:line="276" w:lineRule="auto"/>
              <w:rPr>
                <w:rFonts w:ascii="仿宋" w:eastAsia="仿宋" w:hAnsi="仿宋"/>
                <w:sz w:val="24"/>
                <w:szCs w:val="24"/>
              </w:rPr>
            </w:pPr>
            <w:r>
              <w:rPr>
                <w:rFonts w:ascii="仿宋" w:eastAsia="仿宋" w:hAnsi="仿宋"/>
                <w:sz w:val="24"/>
                <w:szCs w:val="24"/>
              </w:rPr>
              <w:t>尺寸</w:t>
            </w:r>
          </w:p>
        </w:tc>
        <w:tc>
          <w:tcPr>
            <w:tcW w:w="7634" w:type="dxa"/>
            <w:vAlign w:val="center"/>
          </w:tcPr>
          <w:p w14:paraId="74BA34F1" w14:textId="77777777" w:rsidR="00064F5A" w:rsidRDefault="00E400D2">
            <w:pPr>
              <w:spacing w:line="276" w:lineRule="auto"/>
              <w:rPr>
                <w:rFonts w:ascii="仿宋" w:eastAsia="仿宋" w:hAnsi="仿宋"/>
                <w:sz w:val="24"/>
                <w:szCs w:val="24"/>
              </w:rPr>
            </w:pPr>
            <w:r>
              <w:rPr>
                <w:rFonts w:ascii="仿宋" w:eastAsia="仿宋" w:hAnsi="仿宋" w:hint="eastAsia"/>
                <w:sz w:val="24"/>
                <w:szCs w:val="24"/>
              </w:rPr>
              <w:t>外观专利定制设计，需提供外观专利证书复印件加盖厂家公章</w:t>
            </w:r>
          </w:p>
        </w:tc>
      </w:tr>
      <w:tr w:rsidR="00064F5A" w14:paraId="173D796F" w14:textId="77777777">
        <w:trPr>
          <w:trHeight w:val="343"/>
        </w:trPr>
        <w:tc>
          <w:tcPr>
            <w:tcW w:w="2290" w:type="dxa"/>
            <w:vAlign w:val="center"/>
          </w:tcPr>
          <w:p w14:paraId="2D87C1A9" w14:textId="77777777" w:rsidR="00064F5A" w:rsidRDefault="00E400D2">
            <w:pPr>
              <w:spacing w:line="276" w:lineRule="auto"/>
              <w:rPr>
                <w:rFonts w:ascii="仿宋" w:eastAsia="仿宋" w:hAnsi="仿宋"/>
                <w:sz w:val="24"/>
                <w:szCs w:val="24"/>
              </w:rPr>
            </w:pPr>
            <w:r>
              <w:rPr>
                <w:rFonts w:ascii="仿宋" w:eastAsia="仿宋" w:hAnsi="仿宋"/>
                <w:sz w:val="24"/>
                <w:szCs w:val="24"/>
              </w:rPr>
              <w:t>屏幕</w:t>
            </w:r>
          </w:p>
        </w:tc>
        <w:tc>
          <w:tcPr>
            <w:tcW w:w="7634" w:type="dxa"/>
            <w:vAlign w:val="center"/>
          </w:tcPr>
          <w:p w14:paraId="4C1D3315" w14:textId="77777777" w:rsidR="00064F5A" w:rsidRDefault="00E400D2">
            <w:pPr>
              <w:spacing w:line="276" w:lineRule="auto"/>
              <w:rPr>
                <w:rFonts w:ascii="仿宋" w:eastAsia="仿宋" w:hAnsi="仿宋"/>
                <w:sz w:val="24"/>
                <w:szCs w:val="24"/>
              </w:rPr>
            </w:pPr>
            <w:r>
              <w:rPr>
                <w:rFonts w:ascii="仿宋" w:eastAsia="仿宋" w:hAnsi="仿宋"/>
                <w:sz w:val="24"/>
                <w:szCs w:val="24"/>
              </w:rPr>
              <w:t>5.45</w:t>
            </w:r>
            <w:r>
              <w:rPr>
                <w:rFonts w:ascii="仿宋" w:eastAsia="仿宋" w:hAnsi="仿宋"/>
                <w:sz w:val="24"/>
                <w:szCs w:val="24"/>
              </w:rPr>
              <w:t>英吋</w:t>
            </w:r>
            <w:r>
              <w:rPr>
                <w:rFonts w:ascii="仿宋" w:eastAsia="仿宋" w:hAnsi="仿宋" w:hint="eastAsia"/>
                <w:sz w:val="24"/>
                <w:szCs w:val="24"/>
              </w:rPr>
              <w:t>HD+</w:t>
            </w:r>
            <w:r>
              <w:rPr>
                <w:rFonts w:ascii="仿宋" w:eastAsia="仿宋" w:hAnsi="仿宋"/>
                <w:sz w:val="24"/>
                <w:szCs w:val="24"/>
              </w:rPr>
              <w:t>高清屏</w:t>
            </w:r>
            <w:r>
              <w:rPr>
                <w:rFonts w:ascii="仿宋" w:eastAsia="仿宋" w:hAnsi="仿宋"/>
                <w:sz w:val="24"/>
                <w:szCs w:val="24"/>
              </w:rPr>
              <w:t>, ≥</w:t>
            </w:r>
            <w:r>
              <w:rPr>
                <w:rFonts w:ascii="仿宋" w:eastAsia="仿宋" w:hAnsi="仿宋"/>
                <w:sz w:val="24"/>
                <w:szCs w:val="24"/>
              </w:rPr>
              <w:t>分辨率</w:t>
            </w:r>
            <w:r>
              <w:rPr>
                <w:rFonts w:ascii="仿宋" w:eastAsia="仿宋" w:hAnsi="仿宋" w:hint="eastAsia"/>
                <w:sz w:val="24"/>
                <w:szCs w:val="24"/>
              </w:rPr>
              <w:t>1440*720</w:t>
            </w:r>
            <w:r>
              <w:rPr>
                <w:rFonts w:ascii="仿宋" w:eastAsia="仿宋" w:hAnsi="仿宋"/>
                <w:sz w:val="24"/>
                <w:szCs w:val="24"/>
              </w:rPr>
              <w:t>，康宁</w:t>
            </w:r>
            <w:r>
              <w:rPr>
                <w:rFonts w:ascii="仿宋" w:eastAsia="仿宋" w:hAnsi="仿宋" w:hint="eastAsia"/>
                <w:sz w:val="24"/>
                <w:szCs w:val="24"/>
              </w:rPr>
              <w:t>五代</w:t>
            </w:r>
            <w:r>
              <w:rPr>
                <w:rFonts w:ascii="仿宋" w:eastAsia="仿宋" w:hAnsi="仿宋"/>
                <w:sz w:val="24"/>
                <w:szCs w:val="24"/>
              </w:rPr>
              <w:t>抗损伤保护玻璃盖板</w:t>
            </w:r>
            <w:r>
              <w:rPr>
                <w:rFonts w:ascii="仿宋" w:eastAsia="仿宋" w:hAnsi="仿宋" w:hint="eastAsia"/>
                <w:sz w:val="24"/>
                <w:szCs w:val="24"/>
              </w:rPr>
              <w:t>，支持湿手操作</w:t>
            </w:r>
          </w:p>
        </w:tc>
      </w:tr>
      <w:tr w:rsidR="00064F5A" w14:paraId="127818AA" w14:textId="77777777">
        <w:trPr>
          <w:trHeight w:val="79"/>
        </w:trPr>
        <w:tc>
          <w:tcPr>
            <w:tcW w:w="2290" w:type="dxa"/>
            <w:vAlign w:val="center"/>
          </w:tcPr>
          <w:p w14:paraId="2C6851C5" w14:textId="77777777" w:rsidR="00064F5A" w:rsidRDefault="00E400D2">
            <w:pPr>
              <w:spacing w:line="276" w:lineRule="auto"/>
              <w:rPr>
                <w:rFonts w:ascii="仿宋" w:eastAsia="仿宋" w:hAnsi="仿宋"/>
                <w:sz w:val="24"/>
                <w:szCs w:val="24"/>
              </w:rPr>
            </w:pPr>
            <w:r>
              <w:rPr>
                <w:rFonts w:ascii="仿宋" w:eastAsia="仿宋" w:hAnsi="仿宋"/>
                <w:sz w:val="24"/>
                <w:szCs w:val="24"/>
              </w:rPr>
              <w:t>标准电池</w:t>
            </w:r>
          </w:p>
        </w:tc>
        <w:tc>
          <w:tcPr>
            <w:tcW w:w="7634" w:type="dxa"/>
            <w:vAlign w:val="center"/>
          </w:tcPr>
          <w:p w14:paraId="3915C01E" w14:textId="77777777" w:rsidR="00064F5A" w:rsidRDefault="00E400D2">
            <w:pPr>
              <w:spacing w:line="276" w:lineRule="auto"/>
              <w:rPr>
                <w:rFonts w:ascii="仿宋" w:eastAsia="仿宋" w:hAnsi="仿宋"/>
                <w:sz w:val="24"/>
                <w:szCs w:val="24"/>
              </w:rPr>
            </w:pPr>
            <w:r>
              <w:rPr>
                <w:rFonts w:ascii="仿宋" w:eastAsia="仿宋" w:hAnsi="仿宋" w:hint="eastAsia"/>
                <w:sz w:val="24"/>
                <w:szCs w:val="24"/>
              </w:rPr>
              <w:t>电池容量</w:t>
            </w:r>
            <w:r>
              <w:rPr>
                <w:rFonts w:ascii="仿宋" w:eastAsia="仿宋" w:hAnsi="仿宋"/>
                <w:sz w:val="24"/>
                <w:szCs w:val="24"/>
              </w:rPr>
              <w:t>额定值</w:t>
            </w:r>
            <w:r>
              <w:rPr>
                <w:rFonts w:ascii="仿宋" w:eastAsia="仿宋" w:hAnsi="仿宋"/>
                <w:sz w:val="24"/>
                <w:szCs w:val="24"/>
              </w:rPr>
              <w:t>≥4900mAh</w:t>
            </w:r>
            <w:r>
              <w:rPr>
                <w:rFonts w:ascii="仿宋" w:eastAsia="仿宋" w:hAnsi="仿宋" w:hint="eastAsia"/>
                <w:sz w:val="24"/>
                <w:szCs w:val="24"/>
              </w:rPr>
              <w:t>，电池容量典型值≥</w:t>
            </w:r>
            <w:r>
              <w:rPr>
                <w:rFonts w:ascii="仿宋" w:eastAsia="仿宋" w:hAnsi="仿宋" w:hint="eastAsia"/>
                <w:sz w:val="24"/>
                <w:szCs w:val="24"/>
              </w:rPr>
              <w:t>5</w:t>
            </w:r>
            <w:r>
              <w:rPr>
                <w:rFonts w:ascii="仿宋" w:eastAsia="仿宋" w:hAnsi="仿宋"/>
                <w:sz w:val="24"/>
                <w:szCs w:val="24"/>
              </w:rPr>
              <w:t>000mAh</w:t>
            </w:r>
            <w:r>
              <w:rPr>
                <w:rFonts w:ascii="仿宋" w:eastAsia="仿宋" w:hAnsi="仿宋"/>
                <w:sz w:val="24"/>
                <w:szCs w:val="24"/>
              </w:rPr>
              <w:t>，</w:t>
            </w:r>
            <w:r>
              <w:rPr>
                <w:rFonts w:ascii="仿宋" w:eastAsia="仿宋" w:hAnsi="仿宋" w:hint="eastAsia"/>
                <w:sz w:val="24"/>
                <w:szCs w:val="24"/>
              </w:rPr>
              <w:t>锂电池，加密电芯</w:t>
            </w:r>
            <w:r>
              <w:rPr>
                <w:rFonts w:ascii="仿宋" w:eastAsia="仿宋" w:hAnsi="仿宋"/>
                <w:sz w:val="24"/>
                <w:szCs w:val="24"/>
              </w:rPr>
              <w:t>，</w:t>
            </w:r>
            <w:r>
              <w:rPr>
                <w:rFonts w:ascii="仿宋" w:eastAsia="仿宋" w:hAnsi="仿宋" w:hint="eastAsia"/>
                <w:sz w:val="24"/>
                <w:szCs w:val="24"/>
              </w:rPr>
              <w:t>支持循环</w:t>
            </w:r>
            <w:proofErr w:type="gramStart"/>
            <w:r>
              <w:rPr>
                <w:rFonts w:ascii="仿宋" w:eastAsia="仿宋" w:hAnsi="仿宋" w:hint="eastAsia"/>
                <w:sz w:val="24"/>
                <w:szCs w:val="24"/>
              </w:rPr>
              <w:t>充电防过充</w:t>
            </w:r>
            <w:proofErr w:type="gramEnd"/>
            <w:r>
              <w:rPr>
                <w:rFonts w:ascii="仿宋" w:eastAsia="仿宋" w:hAnsi="仿宋" w:hint="eastAsia"/>
                <w:sz w:val="24"/>
                <w:szCs w:val="24"/>
              </w:rPr>
              <w:t>设计，为避免后期电池接触不良等问题，电池采用一体化设计，不可拆卸，需提供</w:t>
            </w:r>
            <w:r>
              <w:rPr>
                <w:rFonts w:ascii="仿宋" w:eastAsia="仿宋" w:hAnsi="仿宋" w:hint="eastAsia"/>
                <w:sz w:val="24"/>
                <w:szCs w:val="24"/>
              </w:rPr>
              <w:t>3</w:t>
            </w:r>
            <w:r>
              <w:rPr>
                <w:rFonts w:ascii="仿宋" w:eastAsia="仿宋" w:hAnsi="仿宋"/>
                <w:sz w:val="24"/>
                <w:szCs w:val="24"/>
              </w:rPr>
              <w:t>C</w:t>
            </w:r>
            <w:r>
              <w:rPr>
                <w:rFonts w:ascii="仿宋" w:eastAsia="仿宋" w:hAnsi="仿宋" w:hint="eastAsia"/>
                <w:sz w:val="24"/>
                <w:szCs w:val="24"/>
              </w:rPr>
              <w:t>报告中电池容量部分截</w:t>
            </w:r>
            <w:proofErr w:type="gramStart"/>
            <w:r>
              <w:rPr>
                <w:rFonts w:ascii="仿宋" w:eastAsia="仿宋" w:hAnsi="仿宋" w:hint="eastAsia"/>
                <w:sz w:val="24"/>
                <w:szCs w:val="24"/>
              </w:rPr>
              <w:t>图证明</w:t>
            </w:r>
            <w:proofErr w:type="gramEnd"/>
            <w:r>
              <w:rPr>
                <w:rFonts w:ascii="仿宋" w:eastAsia="仿宋" w:hAnsi="仿宋" w:hint="eastAsia"/>
                <w:sz w:val="24"/>
                <w:szCs w:val="24"/>
              </w:rPr>
              <w:t>并加盖厂家公章，要求证书与投标型号严格对应</w:t>
            </w:r>
          </w:p>
        </w:tc>
      </w:tr>
      <w:tr w:rsidR="00064F5A" w14:paraId="42540F17" w14:textId="77777777">
        <w:trPr>
          <w:trHeight w:val="79"/>
        </w:trPr>
        <w:tc>
          <w:tcPr>
            <w:tcW w:w="2290" w:type="dxa"/>
            <w:vAlign w:val="center"/>
          </w:tcPr>
          <w:p w14:paraId="2456FC77" w14:textId="77777777" w:rsidR="00064F5A" w:rsidRDefault="00E400D2">
            <w:pPr>
              <w:spacing w:line="276" w:lineRule="auto"/>
              <w:rPr>
                <w:rFonts w:ascii="仿宋" w:eastAsia="仿宋" w:hAnsi="仿宋"/>
                <w:sz w:val="24"/>
                <w:szCs w:val="24"/>
              </w:rPr>
            </w:pPr>
            <w:r>
              <w:rPr>
                <w:rFonts w:ascii="仿宋" w:eastAsia="仿宋" w:hAnsi="仿宋"/>
                <w:noProof/>
                <w:sz w:val="24"/>
                <w:szCs w:val="24"/>
              </w:rPr>
              <w:drawing>
                <wp:inline distT="0" distB="0" distL="0" distR="0" wp14:anchorId="32B71F90" wp14:editId="3642AB88">
                  <wp:extent cx="161925" cy="161925"/>
                  <wp:effectExtent l="0" t="0" r="9525" b="8255"/>
                  <wp:docPr id="4" name="图片 4" descr="星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星形"/>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61925" cy="161925"/>
                          </a:xfrm>
                          <a:prstGeom prst="rect">
                            <a:avLst/>
                          </a:prstGeom>
                          <a:noFill/>
                          <a:ln>
                            <a:noFill/>
                          </a:ln>
                        </pic:spPr>
                      </pic:pic>
                    </a:graphicData>
                  </a:graphic>
                </wp:inline>
              </w:drawing>
            </w:r>
            <w:r>
              <w:rPr>
                <w:rFonts w:ascii="仿宋" w:eastAsia="仿宋" w:hAnsi="仿宋" w:hint="eastAsia"/>
                <w:sz w:val="24"/>
                <w:szCs w:val="24"/>
              </w:rPr>
              <w:t>充电</w:t>
            </w:r>
          </w:p>
        </w:tc>
        <w:tc>
          <w:tcPr>
            <w:tcW w:w="7634" w:type="dxa"/>
            <w:vAlign w:val="center"/>
          </w:tcPr>
          <w:p w14:paraId="38201861" w14:textId="77777777" w:rsidR="00064F5A" w:rsidRDefault="00E400D2">
            <w:pPr>
              <w:spacing w:line="276" w:lineRule="auto"/>
              <w:rPr>
                <w:rFonts w:ascii="仿宋" w:eastAsia="仿宋" w:hAnsi="仿宋"/>
                <w:sz w:val="24"/>
                <w:szCs w:val="24"/>
              </w:rPr>
            </w:pPr>
            <w:r>
              <w:rPr>
                <w:rFonts w:ascii="仿宋" w:eastAsia="仿宋" w:hAnsi="仿宋" w:hint="eastAsia"/>
                <w:sz w:val="24"/>
                <w:szCs w:val="24"/>
              </w:rPr>
              <w:t>QC3.0</w:t>
            </w:r>
            <w:r>
              <w:rPr>
                <w:rFonts w:ascii="仿宋" w:eastAsia="仿宋" w:hAnsi="仿宋" w:hint="eastAsia"/>
                <w:sz w:val="24"/>
                <w:szCs w:val="24"/>
              </w:rPr>
              <w:t>快充，</w:t>
            </w:r>
            <w:r>
              <w:rPr>
                <w:rFonts w:ascii="仿宋" w:eastAsia="仿宋" w:hAnsi="仿宋" w:hint="eastAsia"/>
                <w:sz w:val="24"/>
                <w:szCs w:val="24"/>
              </w:rPr>
              <w:t>2</w:t>
            </w:r>
            <w:r>
              <w:rPr>
                <w:rFonts w:ascii="仿宋" w:eastAsia="仿宋" w:hAnsi="仿宋"/>
                <w:sz w:val="24"/>
                <w:szCs w:val="24"/>
              </w:rPr>
              <w:t>.5</w:t>
            </w:r>
            <w:r>
              <w:rPr>
                <w:rFonts w:ascii="仿宋" w:eastAsia="仿宋" w:hAnsi="仿宋" w:hint="eastAsia"/>
                <w:sz w:val="24"/>
                <w:szCs w:val="24"/>
              </w:rPr>
              <w:t>小时充满，连续使用时间</w:t>
            </w:r>
            <w:r>
              <w:rPr>
                <w:rFonts w:ascii="仿宋" w:eastAsia="仿宋" w:hAnsi="仿宋"/>
                <w:sz w:val="24"/>
                <w:szCs w:val="24"/>
              </w:rPr>
              <w:t>≥</w:t>
            </w:r>
            <w:r>
              <w:rPr>
                <w:rFonts w:ascii="仿宋" w:eastAsia="仿宋" w:hAnsi="仿宋" w:hint="eastAsia"/>
                <w:sz w:val="24"/>
                <w:szCs w:val="24"/>
              </w:rPr>
              <w:t>1</w:t>
            </w:r>
            <w:r>
              <w:rPr>
                <w:rFonts w:ascii="仿宋" w:eastAsia="仿宋" w:hAnsi="仿宋"/>
                <w:sz w:val="24"/>
                <w:szCs w:val="24"/>
              </w:rPr>
              <w:t>5</w:t>
            </w:r>
            <w:r>
              <w:rPr>
                <w:rFonts w:ascii="仿宋" w:eastAsia="仿宋" w:hAnsi="仿宋" w:hint="eastAsia"/>
                <w:sz w:val="24"/>
                <w:szCs w:val="24"/>
              </w:rPr>
              <w:t>小时</w:t>
            </w:r>
          </w:p>
        </w:tc>
      </w:tr>
      <w:tr w:rsidR="00064F5A" w14:paraId="08C3428D" w14:textId="77777777">
        <w:trPr>
          <w:trHeight w:val="79"/>
        </w:trPr>
        <w:tc>
          <w:tcPr>
            <w:tcW w:w="2290" w:type="dxa"/>
            <w:vAlign w:val="center"/>
          </w:tcPr>
          <w:p w14:paraId="2DD3B4A2" w14:textId="77777777" w:rsidR="00064F5A" w:rsidRDefault="00E400D2">
            <w:pPr>
              <w:spacing w:line="276" w:lineRule="auto"/>
              <w:rPr>
                <w:rFonts w:ascii="仿宋" w:eastAsia="仿宋" w:hAnsi="仿宋"/>
                <w:sz w:val="24"/>
                <w:szCs w:val="24"/>
              </w:rPr>
            </w:pPr>
            <w:r>
              <w:rPr>
                <w:rFonts w:ascii="仿宋" w:eastAsia="仿宋" w:hAnsi="仿宋"/>
                <w:sz w:val="24"/>
                <w:szCs w:val="24"/>
              </w:rPr>
              <w:t>外设接口</w:t>
            </w:r>
          </w:p>
        </w:tc>
        <w:tc>
          <w:tcPr>
            <w:tcW w:w="7634" w:type="dxa"/>
            <w:vAlign w:val="center"/>
          </w:tcPr>
          <w:p w14:paraId="2DC56513" w14:textId="77777777" w:rsidR="00064F5A" w:rsidRDefault="00E400D2">
            <w:pPr>
              <w:spacing w:line="276" w:lineRule="auto"/>
              <w:rPr>
                <w:rFonts w:ascii="仿宋" w:eastAsia="仿宋" w:hAnsi="仿宋"/>
                <w:sz w:val="24"/>
                <w:szCs w:val="24"/>
              </w:rPr>
            </w:pPr>
            <w:r>
              <w:rPr>
                <w:rFonts w:ascii="仿宋" w:eastAsia="仿宋" w:hAnsi="仿宋"/>
                <w:sz w:val="24"/>
                <w:szCs w:val="24"/>
              </w:rPr>
              <w:t>T</w:t>
            </w:r>
            <w:r>
              <w:rPr>
                <w:rFonts w:ascii="仿宋" w:eastAsia="仿宋" w:hAnsi="仿宋" w:hint="eastAsia"/>
                <w:sz w:val="24"/>
                <w:szCs w:val="24"/>
              </w:rPr>
              <w:t>ype-C</w:t>
            </w:r>
            <w:r>
              <w:rPr>
                <w:rFonts w:ascii="仿宋" w:eastAsia="仿宋" w:hAnsi="仿宋"/>
                <w:sz w:val="24"/>
                <w:szCs w:val="24"/>
              </w:rPr>
              <w:t>接口，支持</w:t>
            </w:r>
            <w:r>
              <w:rPr>
                <w:rFonts w:ascii="仿宋" w:eastAsia="仿宋" w:hAnsi="仿宋" w:hint="eastAsia"/>
                <w:sz w:val="24"/>
                <w:szCs w:val="24"/>
              </w:rPr>
              <w:t>线充</w:t>
            </w:r>
            <w:r>
              <w:rPr>
                <w:rFonts w:ascii="仿宋" w:eastAsia="仿宋" w:hAnsi="仿宋"/>
                <w:sz w:val="24"/>
                <w:szCs w:val="24"/>
              </w:rPr>
              <w:t>充电，</w:t>
            </w:r>
            <w:r>
              <w:rPr>
                <w:rFonts w:ascii="仿宋" w:eastAsia="仿宋" w:hAnsi="仿宋" w:hint="eastAsia"/>
                <w:sz w:val="24"/>
                <w:szCs w:val="24"/>
              </w:rPr>
              <w:t>并</w:t>
            </w:r>
            <w:r>
              <w:rPr>
                <w:rFonts w:ascii="仿宋" w:eastAsia="仿宋" w:hAnsi="仿宋"/>
                <w:sz w:val="24"/>
                <w:szCs w:val="24"/>
              </w:rPr>
              <w:t>支持座充</w:t>
            </w:r>
            <w:r>
              <w:rPr>
                <w:rFonts w:ascii="仿宋" w:eastAsia="仿宋" w:hAnsi="仿宋" w:hint="eastAsia"/>
                <w:sz w:val="24"/>
                <w:szCs w:val="24"/>
              </w:rPr>
              <w:t>；底部有充电触点设计，以匹配座充充电触针，</w:t>
            </w:r>
            <w:proofErr w:type="gramStart"/>
            <w:r>
              <w:rPr>
                <w:rFonts w:ascii="仿宋" w:eastAsia="仿宋" w:hAnsi="仿宋" w:hint="eastAsia"/>
                <w:sz w:val="24"/>
                <w:szCs w:val="24"/>
              </w:rPr>
              <w:t>方便随</w:t>
            </w:r>
            <w:proofErr w:type="gramEnd"/>
            <w:r>
              <w:rPr>
                <w:rFonts w:ascii="仿宋" w:eastAsia="仿宋" w:hAnsi="仿宋" w:hint="eastAsia"/>
                <w:sz w:val="24"/>
                <w:szCs w:val="24"/>
              </w:rPr>
              <w:t>用随</w:t>
            </w:r>
            <w:proofErr w:type="gramStart"/>
            <w:r>
              <w:rPr>
                <w:rFonts w:ascii="仿宋" w:eastAsia="仿宋" w:hAnsi="仿宋" w:hint="eastAsia"/>
                <w:sz w:val="24"/>
                <w:szCs w:val="24"/>
              </w:rPr>
              <w:t>充</w:t>
            </w:r>
            <w:proofErr w:type="gramEnd"/>
            <w:r>
              <w:rPr>
                <w:rFonts w:ascii="仿宋" w:eastAsia="仿宋" w:hAnsi="仿宋" w:hint="eastAsia"/>
                <w:sz w:val="24"/>
                <w:szCs w:val="24"/>
              </w:rPr>
              <w:t>。</w:t>
            </w:r>
          </w:p>
        </w:tc>
      </w:tr>
      <w:tr w:rsidR="00064F5A" w14:paraId="1075D47D" w14:textId="77777777">
        <w:trPr>
          <w:trHeight w:val="79"/>
        </w:trPr>
        <w:tc>
          <w:tcPr>
            <w:tcW w:w="2290" w:type="dxa"/>
            <w:vAlign w:val="center"/>
          </w:tcPr>
          <w:p w14:paraId="45DCDAFD" w14:textId="77777777" w:rsidR="00064F5A" w:rsidRDefault="00E400D2">
            <w:pPr>
              <w:spacing w:line="276" w:lineRule="auto"/>
              <w:rPr>
                <w:rFonts w:ascii="仿宋" w:eastAsia="仿宋" w:hAnsi="仿宋"/>
                <w:sz w:val="24"/>
                <w:szCs w:val="24"/>
              </w:rPr>
            </w:pPr>
            <w:r>
              <w:rPr>
                <w:rFonts w:ascii="仿宋" w:eastAsia="仿宋" w:hAnsi="仿宋"/>
                <w:sz w:val="24"/>
                <w:szCs w:val="24"/>
              </w:rPr>
              <w:t>摄像头</w:t>
            </w:r>
          </w:p>
        </w:tc>
        <w:tc>
          <w:tcPr>
            <w:tcW w:w="7634" w:type="dxa"/>
            <w:vAlign w:val="center"/>
          </w:tcPr>
          <w:p w14:paraId="44C9E57D" w14:textId="77777777" w:rsidR="00064F5A" w:rsidRDefault="00E400D2">
            <w:pPr>
              <w:spacing w:line="276" w:lineRule="auto"/>
              <w:rPr>
                <w:rFonts w:ascii="仿宋" w:eastAsia="仿宋" w:hAnsi="仿宋"/>
                <w:sz w:val="24"/>
                <w:szCs w:val="24"/>
              </w:rPr>
            </w:pPr>
            <w:r>
              <w:rPr>
                <w:rFonts w:ascii="仿宋" w:eastAsia="仿宋" w:hAnsi="仿宋"/>
                <w:sz w:val="24"/>
                <w:szCs w:val="24"/>
              </w:rPr>
              <w:t>≥1300</w:t>
            </w:r>
            <w:proofErr w:type="gramStart"/>
            <w:r>
              <w:rPr>
                <w:rFonts w:ascii="仿宋" w:eastAsia="仿宋" w:hAnsi="仿宋"/>
                <w:sz w:val="24"/>
                <w:szCs w:val="24"/>
              </w:rPr>
              <w:t>万像</w:t>
            </w:r>
            <w:proofErr w:type="gramEnd"/>
            <w:r>
              <w:rPr>
                <w:rFonts w:ascii="仿宋" w:eastAsia="仿宋" w:hAnsi="仿宋"/>
                <w:sz w:val="24"/>
                <w:szCs w:val="24"/>
              </w:rPr>
              <w:t>素</w:t>
            </w:r>
            <w:r>
              <w:rPr>
                <w:rFonts w:ascii="仿宋" w:eastAsia="仿宋" w:hAnsi="仿宋" w:hint="eastAsia"/>
                <w:sz w:val="24"/>
                <w:szCs w:val="24"/>
              </w:rPr>
              <w:t>，摄像头位于设备背面，方便临床使用</w:t>
            </w:r>
          </w:p>
        </w:tc>
      </w:tr>
      <w:tr w:rsidR="00064F5A" w14:paraId="04BFA161" w14:textId="77777777">
        <w:trPr>
          <w:trHeight w:val="79"/>
        </w:trPr>
        <w:tc>
          <w:tcPr>
            <w:tcW w:w="2290" w:type="dxa"/>
            <w:vAlign w:val="center"/>
          </w:tcPr>
          <w:p w14:paraId="13657E5A" w14:textId="77777777" w:rsidR="00064F5A" w:rsidRDefault="00E400D2">
            <w:pPr>
              <w:spacing w:line="276" w:lineRule="auto"/>
              <w:rPr>
                <w:rFonts w:ascii="仿宋" w:eastAsia="仿宋" w:hAnsi="仿宋"/>
                <w:sz w:val="24"/>
                <w:szCs w:val="24"/>
              </w:rPr>
            </w:pPr>
            <w:r>
              <w:rPr>
                <w:rFonts w:ascii="仿宋" w:eastAsia="仿宋" w:hAnsi="仿宋"/>
                <w:sz w:val="24"/>
                <w:szCs w:val="24"/>
              </w:rPr>
              <w:t>手电筒</w:t>
            </w:r>
          </w:p>
        </w:tc>
        <w:tc>
          <w:tcPr>
            <w:tcW w:w="7634" w:type="dxa"/>
            <w:vAlign w:val="center"/>
          </w:tcPr>
          <w:p w14:paraId="37AD0C5A" w14:textId="77777777" w:rsidR="00064F5A" w:rsidRDefault="00E400D2">
            <w:pPr>
              <w:spacing w:line="276" w:lineRule="auto"/>
              <w:rPr>
                <w:rFonts w:ascii="仿宋" w:eastAsia="仿宋" w:hAnsi="仿宋"/>
                <w:sz w:val="24"/>
                <w:szCs w:val="24"/>
              </w:rPr>
            </w:pPr>
            <w:r>
              <w:rPr>
                <w:rFonts w:ascii="仿宋" w:eastAsia="仿宋" w:hAnsi="仿宋"/>
                <w:sz w:val="24"/>
                <w:szCs w:val="24"/>
              </w:rPr>
              <w:t>具备</w:t>
            </w:r>
            <w:r>
              <w:rPr>
                <w:rFonts w:ascii="仿宋" w:eastAsia="仿宋" w:hAnsi="仿宋" w:hint="eastAsia"/>
                <w:sz w:val="24"/>
                <w:szCs w:val="24"/>
              </w:rPr>
              <w:t>手电、瞳孔双</w:t>
            </w:r>
            <w:r>
              <w:rPr>
                <w:rFonts w:ascii="仿宋" w:eastAsia="仿宋" w:hAnsi="仿宋"/>
                <w:sz w:val="24"/>
                <w:szCs w:val="24"/>
              </w:rPr>
              <w:t>手电</w:t>
            </w:r>
            <w:r>
              <w:rPr>
                <w:rFonts w:ascii="仿宋" w:eastAsia="仿宋" w:hAnsi="仿宋" w:hint="eastAsia"/>
                <w:sz w:val="24"/>
                <w:szCs w:val="24"/>
              </w:rPr>
              <w:t>功能，要求一个实体按键可实现照明及瞳孔检查两项功能，需现场演示</w:t>
            </w:r>
          </w:p>
        </w:tc>
      </w:tr>
      <w:tr w:rsidR="00064F5A" w14:paraId="510E01D7" w14:textId="77777777">
        <w:trPr>
          <w:trHeight w:val="79"/>
        </w:trPr>
        <w:tc>
          <w:tcPr>
            <w:tcW w:w="2290" w:type="dxa"/>
            <w:vAlign w:val="center"/>
          </w:tcPr>
          <w:p w14:paraId="469EC10F" w14:textId="77777777" w:rsidR="00064F5A" w:rsidRDefault="00E400D2">
            <w:pPr>
              <w:spacing w:line="276" w:lineRule="auto"/>
              <w:rPr>
                <w:rFonts w:ascii="仿宋" w:eastAsia="仿宋" w:hAnsi="仿宋"/>
                <w:sz w:val="24"/>
                <w:szCs w:val="24"/>
              </w:rPr>
            </w:pPr>
            <w:r>
              <w:rPr>
                <w:rFonts w:ascii="仿宋" w:eastAsia="仿宋" w:hAnsi="仿宋" w:hint="eastAsia"/>
                <w:sz w:val="24"/>
                <w:szCs w:val="24"/>
              </w:rPr>
              <w:t>传感器</w:t>
            </w:r>
          </w:p>
        </w:tc>
        <w:tc>
          <w:tcPr>
            <w:tcW w:w="7634" w:type="dxa"/>
            <w:vAlign w:val="center"/>
          </w:tcPr>
          <w:p w14:paraId="5361267A" w14:textId="77777777" w:rsidR="00064F5A" w:rsidRDefault="00E400D2">
            <w:pPr>
              <w:spacing w:line="276" w:lineRule="auto"/>
              <w:rPr>
                <w:rFonts w:ascii="仿宋" w:eastAsia="仿宋" w:hAnsi="仿宋"/>
                <w:sz w:val="24"/>
                <w:szCs w:val="24"/>
              </w:rPr>
            </w:pPr>
            <w:r>
              <w:rPr>
                <w:rFonts w:ascii="仿宋" w:eastAsia="仿宋" w:hAnsi="仿宋" w:hint="eastAsia"/>
                <w:sz w:val="24"/>
                <w:szCs w:val="24"/>
              </w:rPr>
              <w:t>GPS</w:t>
            </w:r>
            <w:r>
              <w:rPr>
                <w:rFonts w:ascii="仿宋" w:eastAsia="仿宋" w:hAnsi="仿宋" w:hint="eastAsia"/>
                <w:sz w:val="24"/>
                <w:szCs w:val="24"/>
              </w:rPr>
              <w:t>、地磁传感器、</w:t>
            </w:r>
            <w:r>
              <w:rPr>
                <w:rFonts w:ascii="仿宋" w:eastAsia="仿宋" w:hAnsi="仿宋"/>
                <w:sz w:val="24"/>
                <w:szCs w:val="24"/>
              </w:rPr>
              <w:t>重力传感器</w:t>
            </w:r>
            <w:r>
              <w:rPr>
                <w:rFonts w:ascii="仿宋" w:eastAsia="仿宋" w:hAnsi="仿宋"/>
                <w:sz w:val="24"/>
                <w:szCs w:val="24"/>
              </w:rPr>
              <w:t>G-sensor</w:t>
            </w:r>
            <w:r>
              <w:rPr>
                <w:rFonts w:ascii="仿宋" w:eastAsia="仿宋" w:hAnsi="仿宋" w:hint="eastAsia"/>
                <w:sz w:val="24"/>
                <w:szCs w:val="24"/>
              </w:rPr>
              <w:t>、光感传感器、距离传感器、陀螺仪</w:t>
            </w:r>
          </w:p>
        </w:tc>
      </w:tr>
      <w:tr w:rsidR="00064F5A" w14:paraId="68950042" w14:textId="77777777">
        <w:trPr>
          <w:trHeight w:val="79"/>
        </w:trPr>
        <w:tc>
          <w:tcPr>
            <w:tcW w:w="9924" w:type="dxa"/>
            <w:gridSpan w:val="2"/>
            <w:vAlign w:val="center"/>
          </w:tcPr>
          <w:p w14:paraId="2169880C" w14:textId="77777777" w:rsidR="00064F5A" w:rsidRDefault="00E400D2">
            <w:pPr>
              <w:spacing w:line="276" w:lineRule="auto"/>
              <w:rPr>
                <w:rFonts w:ascii="仿宋" w:eastAsia="仿宋" w:hAnsi="仿宋"/>
                <w:sz w:val="24"/>
                <w:szCs w:val="24"/>
              </w:rPr>
            </w:pPr>
            <w:r>
              <w:rPr>
                <w:rFonts w:ascii="仿宋" w:eastAsia="仿宋" w:hAnsi="仿宋"/>
                <w:b/>
                <w:sz w:val="24"/>
                <w:szCs w:val="24"/>
              </w:rPr>
              <w:t>数据采集</w:t>
            </w:r>
          </w:p>
        </w:tc>
      </w:tr>
      <w:tr w:rsidR="00064F5A" w14:paraId="06C514E3" w14:textId="77777777">
        <w:trPr>
          <w:trHeight w:val="79"/>
        </w:trPr>
        <w:tc>
          <w:tcPr>
            <w:tcW w:w="2290" w:type="dxa"/>
            <w:vAlign w:val="center"/>
          </w:tcPr>
          <w:p w14:paraId="3737E441" w14:textId="77777777" w:rsidR="00064F5A" w:rsidRDefault="00E400D2">
            <w:pPr>
              <w:spacing w:line="276" w:lineRule="auto"/>
              <w:rPr>
                <w:rFonts w:ascii="仿宋" w:eastAsia="仿宋" w:hAnsi="仿宋"/>
                <w:sz w:val="24"/>
                <w:szCs w:val="24"/>
              </w:rPr>
            </w:pPr>
            <w:r>
              <w:rPr>
                <w:rFonts w:ascii="仿宋" w:eastAsia="仿宋" w:hAnsi="仿宋"/>
                <w:sz w:val="24"/>
                <w:szCs w:val="24"/>
              </w:rPr>
              <w:t>条码识别</w:t>
            </w:r>
          </w:p>
        </w:tc>
        <w:tc>
          <w:tcPr>
            <w:tcW w:w="7634" w:type="dxa"/>
            <w:vAlign w:val="center"/>
          </w:tcPr>
          <w:p w14:paraId="763C6A40" w14:textId="77777777" w:rsidR="00064F5A" w:rsidRDefault="00E400D2">
            <w:pPr>
              <w:spacing w:line="276" w:lineRule="auto"/>
              <w:rPr>
                <w:rFonts w:ascii="仿宋" w:eastAsia="仿宋" w:hAnsi="仿宋"/>
                <w:sz w:val="24"/>
                <w:szCs w:val="24"/>
              </w:rPr>
            </w:pPr>
            <w:r>
              <w:rPr>
                <w:rFonts w:ascii="仿宋" w:eastAsia="仿宋" w:hAnsi="仿宋"/>
                <w:sz w:val="24"/>
                <w:szCs w:val="24"/>
              </w:rPr>
              <w:t>集成</w:t>
            </w:r>
            <w:r>
              <w:rPr>
                <w:rFonts w:ascii="仿宋" w:eastAsia="仿宋" w:hAnsi="仿宋" w:hint="eastAsia"/>
                <w:sz w:val="24"/>
                <w:szCs w:val="24"/>
              </w:rPr>
              <w:t>国际一线品牌</w:t>
            </w:r>
            <w:r>
              <w:rPr>
                <w:rFonts w:ascii="仿宋" w:eastAsia="仿宋" w:hAnsi="仿宋"/>
                <w:sz w:val="24"/>
                <w:szCs w:val="24"/>
              </w:rPr>
              <w:t>一维</w:t>
            </w:r>
            <w:r>
              <w:rPr>
                <w:rFonts w:ascii="仿宋" w:eastAsia="仿宋" w:hAnsi="仿宋"/>
                <w:sz w:val="24"/>
                <w:szCs w:val="24"/>
              </w:rPr>
              <w:t>/</w:t>
            </w:r>
            <w:r>
              <w:rPr>
                <w:rFonts w:ascii="仿宋" w:eastAsia="仿宋" w:hAnsi="仿宋"/>
                <w:sz w:val="24"/>
                <w:szCs w:val="24"/>
              </w:rPr>
              <w:t>二维条码扫描</w:t>
            </w:r>
            <w:r>
              <w:rPr>
                <w:rFonts w:ascii="仿宋" w:eastAsia="仿宋" w:hAnsi="仿宋" w:hint="eastAsia"/>
                <w:sz w:val="24"/>
                <w:szCs w:val="24"/>
              </w:rPr>
              <w:t>引擎，白色补光灯，激光瞄准</w:t>
            </w:r>
          </w:p>
        </w:tc>
      </w:tr>
      <w:tr w:rsidR="00064F5A" w14:paraId="71E31247" w14:textId="77777777">
        <w:trPr>
          <w:trHeight w:val="79"/>
        </w:trPr>
        <w:tc>
          <w:tcPr>
            <w:tcW w:w="2290" w:type="dxa"/>
            <w:vAlign w:val="center"/>
          </w:tcPr>
          <w:p w14:paraId="51BEF0DA" w14:textId="77777777" w:rsidR="00064F5A" w:rsidRDefault="00E400D2">
            <w:pPr>
              <w:spacing w:line="276" w:lineRule="auto"/>
              <w:rPr>
                <w:rFonts w:ascii="仿宋" w:eastAsia="仿宋" w:hAnsi="仿宋"/>
                <w:sz w:val="24"/>
                <w:szCs w:val="24"/>
              </w:rPr>
            </w:pPr>
            <w:r>
              <w:rPr>
                <w:rFonts w:ascii="仿宋" w:eastAsia="仿宋" w:hAnsi="仿宋" w:hint="eastAsia"/>
                <w:sz w:val="24"/>
                <w:szCs w:val="24"/>
              </w:rPr>
              <w:t>扫描设置</w:t>
            </w:r>
          </w:p>
        </w:tc>
        <w:tc>
          <w:tcPr>
            <w:tcW w:w="7634" w:type="dxa"/>
            <w:vAlign w:val="center"/>
          </w:tcPr>
          <w:p w14:paraId="252AB15D" w14:textId="77777777" w:rsidR="00064F5A" w:rsidRDefault="00E400D2">
            <w:pPr>
              <w:spacing w:line="276" w:lineRule="auto"/>
              <w:jc w:val="left"/>
              <w:rPr>
                <w:rFonts w:ascii="仿宋" w:eastAsia="仿宋" w:hAnsi="仿宋"/>
                <w:sz w:val="24"/>
                <w:szCs w:val="24"/>
              </w:rPr>
            </w:pPr>
            <w:r>
              <w:rPr>
                <w:rFonts w:ascii="仿宋" w:eastAsia="仿宋" w:hAnsi="仿宋" w:hint="eastAsia"/>
                <w:sz w:val="24"/>
                <w:szCs w:val="24"/>
              </w:rPr>
              <w:t>条码设置、扫描设置开放设置菜单，需提供界面截</w:t>
            </w:r>
            <w:proofErr w:type="gramStart"/>
            <w:r>
              <w:rPr>
                <w:rFonts w:ascii="仿宋" w:eastAsia="仿宋" w:hAnsi="仿宋" w:hint="eastAsia"/>
                <w:sz w:val="24"/>
                <w:szCs w:val="24"/>
              </w:rPr>
              <w:t>图证明</w:t>
            </w:r>
            <w:proofErr w:type="gramEnd"/>
            <w:r>
              <w:rPr>
                <w:rFonts w:ascii="仿宋" w:eastAsia="仿宋" w:hAnsi="仿宋" w:hint="eastAsia"/>
                <w:sz w:val="24"/>
                <w:szCs w:val="24"/>
              </w:rPr>
              <w:t>并加盖厂家公章</w:t>
            </w:r>
          </w:p>
        </w:tc>
      </w:tr>
      <w:tr w:rsidR="00064F5A" w14:paraId="6E4172D6" w14:textId="77777777">
        <w:trPr>
          <w:trHeight w:val="79"/>
        </w:trPr>
        <w:tc>
          <w:tcPr>
            <w:tcW w:w="9924" w:type="dxa"/>
            <w:gridSpan w:val="2"/>
            <w:vAlign w:val="center"/>
          </w:tcPr>
          <w:p w14:paraId="2F41114D" w14:textId="77777777" w:rsidR="00064F5A" w:rsidRDefault="00E400D2">
            <w:pPr>
              <w:spacing w:line="276" w:lineRule="auto"/>
              <w:rPr>
                <w:rFonts w:ascii="仿宋" w:eastAsia="仿宋" w:hAnsi="仿宋"/>
                <w:sz w:val="24"/>
                <w:szCs w:val="24"/>
              </w:rPr>
            </w:pPr>
            <w:r>
              <w:rPr>
                <w:rFonts w:ascii="仿宋" w:eastAsia="仿宋" w:hAnsi="仿宋"/>
                <w:b/>
                <w:sz w:val="24"/>
                <w:szCs w:val="24"/>
              </w:rPr>
              <w:t>无线和数据通信</w:t>
            </w:r>
          </w:p>
        </w:tc>
      </w:tr>
      <w:tr w:rsidR="00064F5A" w14:paraId="2ACFFE4D" w14:textId="77777777">
        <w:trPr>
          <w:trHeight w:val="79"/>
        </w:trPr>
        <w:tc>
          <w:tcPr>
            <w:tcW w:w="2290" w:type="dxa"/>
            <w:vAlign w:val="center"/>
          </w:tcPr>
          <w:p w14:paraId="5FDF80F7" w14:textId="77777777" w:rsidR="00064F5A" w:rsidRDefault="00E400D2">
            <w:pPr>
              <w:spacing w:line="276" w:lineRule="auto"/>
              <w:rPr>
                <w:rFonts w:ascii="仿宋" w:eastAsia="仿宋" w:hAnsi="仿宋"/>
                <w:sz w:val="24"/>
                <w:szCs w:val="24"/>
              </w:rPr>
            </w:pPr>
            <w:r>
              <w:rPr>
                <w:rFonts w:ascii="仿宋" w:eastAsia="仿宋" w:hAnsi="仿宋"/>
                <w:noProof/>
                <w:sz w:val="24"/>
                <w:szCs w:val="24"/>
              </w:rPr>
              <w:drawing>
                <wp:inline distT="0" distB="0" distL="0" distR="0" wp14:anchorId="36BB608A" wp14:editId="4D7369B2">
                  <wp:extent cx="161925" cy="161925"/>
                  <wp:effectExtent l="0" t="0" r="9525" b="8255"/>
                  <wp:docPr id="3" name="图片 3" descr="星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星形"/>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61925" cy="161925"/>
                          </a:xfrm>
                          <a:prstGeom prst="rect">
                            <a:avLst/>
                          </a:prstGeom>
                          <a:noFill/>
                          <a:ln>
                            <a:noFill/>
                          </a:ln>
                        </pic:spPr>
                      </pic:pic>
                    </a:graphicData>
                  </a:graphic>
                </wp:inline>
              </w:drawing>
            </w:r>
            <w:r>
              <w:rPr>
                <w:rFonts w:ascii="仿宋" w:eastAsia="仿宋" w:hAnsi="仿宋"/>
                <w:sz w:val="24"/>
                <w:szCs w:val="24"/>
              </w:rPr>
              <w:t>无线局域网</w:t>
            </w:r>
          </w:p>
        </w:tc>
        <w:tc>
          <w:tcPr>
            <w:tcW w:w="7634" w:type="dxa"/>
            <w:vAlign w:val="center"/>
          </w:tcPr>
          <w:p w14:paraId="1C635C13" w14:textId="77777777" w:rsidR="00064F5A" w:rsidRDefault="00E400D2">
            <w:pPr>
              <w:spacing w:line="276" w:lineRule="auto"/>
              <w:rPr>
                <w:rFonts w:ascii="仿宋" w:eastAsia="仿宋" w:hAnsi="仿宋"/>
                <w:sz w:val="24"/>
                <w:szCs w:val="24"/>
              </w:rPr>
            </w:pPr>
            <w:r>
              <w:rPr>
                <w:rFonts w:ascii="仿宋" w:eastAsia="仿宋" w:hAnsi="仿宋" w:hint="eastAsia"/>
                <w:sz w:val="24"/>
                <w:szCs w:val="24"/>
              </w:rPr>
              <w:t>Wi-Fi</w:t>
            </w:r>
            <w:r>
              <w:rPr>
                <w:rFonts w:ascii="仿宋" w:eastAsia="仿宋" w:hAnsi="仿宋" w:hint="eastAsia"/>
                <w:sz w:val="24"/>
                <w:szCs w:val="24"/>
              </w:rPr>
              <w:t>支持</w:t>
            </w:r>
            <w:r>
              <w:rPr>
                <w:rFonts w:ascii="仿宋" w:eastAsia="仿宋" w:hAnsi="仿宋"/>
                <w:sz w:val="24"/>
                <w:szCs w:val="24"/>
              </w:rPr>
              <w:t>802.11a/b/g/n/ac</w:t>
            </w:r>
            <w:r>
              <w:rPr>
                <w:rFonts w:ascii="仿宋" w:eastAsia="仿宋" w:hAnsi="仿宋"/>
                <w:sz w:val="24"/>
                <w:szCs w:val="24"/>
              </w:rPr>
              <w:t>，支持</w:t>
            </w:r>
            <w:r>
              <w:rPr>
                <w:rFonts w:ascii="仿宋" w:eastAsia="仿宋" w:hAnsi="仿宋"/>
                <w:sz w:val="24"/>
                <w:szCs w:val="24"/>
              </w:rPr>
              <w:t>2.4G</w:t>
            </w:r>
            <w:r>
              <w:rPr>
                <w:rFonts w:ascii="仿宋" w:eastAsia="仿宋" w:hAnsi="仿宋"/>
                <w:sz w:val="24"/>
                <w:szCs w:val="24"/>
              </w:rPr>
              <w:t>及</w:t>
            </w:r>
            <w:r>
              <w:rPr>
                <w:rFonts w:ascii="仿宋" w:eastAsia="仿宋" w:hAnsi="仿宋"/>
                <w:sz w:val="24"/>
                <w:szCs w:val="24"/>
              </w:rPr>
              <w:t>5G</w:t>
            </w:r>
            <w:r>
              <w:rPr>
                <w:rFonts w:ascii="仿宋" w:eastAsia="仿宋" w:hAnsi="仿宋"/>
                <w:sz w:val="24"/>
                <w:szCs w:val="24"/>
              </w:rPr>
              <w:t>频段</w:t>
            </w:r>
            <w:r>
              <w:rPr>
                <w:rFonts w:ascii="仿宋" w:eastAsia="仿宋" w:hAnsi="仿宋" w:hint="eastAsia"/>
                <w:sz w:val="24"/>
                <w:szCs w:val="24"/>
              </w:rPr>
              <w:t>，支持频段包括：</w:t>
            </w:r>
            <w:r>
              <w:rPr>
                <w:rFonts w:ascii="仿宋" w:eastAsia="仿宋" w:hAnsi="仿宋"/>
                <w:sz w:val="24"/>
                <w:szCs w:val="24"/>
              </w:rPr>
              <w:lastRenderedPageBreak/>
              <w:t>5725-5850</w:t>
            </w:r>
            <w:r>
              <w:rPr>
                <w:rFonts w:ascii="仿宋" w:eastAsia="仿宋" w:hAnsi="仿宋" w:hint="eastAsia"/>
                <w:sz w:val="24"/>
                <w:szCs w:val="24"/>
              </w:rPr>
              <w:t>M</w:t>
            </w:r>
            <w:r>
              <w:rPr>
                <w:rFonts w:ascii="仿宋" w:eastAsia="仿宋" w:hAnsi="仿宋"/>
                <w:sz w:val="24"/>
                <w:szCs w:val="24"/>
              </w:rPr>
              <w:t>Hz 5150-5350</w:t>
            </w:r>
            <w:r>
              <w:rPr>
                <w:rFonts w:ascii="仿宋" w:eastAsia="仿宋" w:hAnsi="仿宋" w:hint="eastAsia"/>
                <w:sz w:val="24"/>
                <w:szCs w:val="24"/>
              </w:rPr>
              <w:t>M</w:t>
            </w:r>
            <w:r>
              <w:rPr>
                <w:rFonts w:ascii="仿宋" w:eastAsia="仿宋" w:hAnsi="仿宋"/>
                <w:sz w:val="24"/>
                <w:szCs w:val="24"/>
              </w:rPr>
              <w:t xml:space="preserve">Hz </w:t>
            </w:r>
            <w:r>
              <w:rPr>
                <w:rFonts w:ascii="仿宋" w:eastAsia="仿宋" w:hAnsi="仿宋"/>
                <w:sz w:val="24"/>
                <w:szCs w:val="24"/>
              </w:rPr>
              <w:t>2400-2483.5</w:t>
            </w:r>
            <w:r>
              <w:rPr>
                <w:rFonts w:ascii="仿宋" w:eastAsia="仿宋" w:hAnsi="仿宋" w:hint="eastAsia"/>
                <w:sz w:val="24"/>
                <w:szCs w:val="24"/>
              </w:rPr>
              <w:t>M</w:t>
            </w:r>
            <w:r>
              <w:rPr>
                <w:rFonts w:ascii="仿宋" w:eastAsia="仿宋" w:hAnsi="仿宋"/>
                <w:sz w:val="24"/>
                <w:szCs w:val="24"/>
              </w:rPr>
              <w:t>Hz</w:t>
            </w:r>
            <w:r>
              <w:rPr>
                <w:rFonts w:ascii="仿宋" w:eastAsia="仿宋" w:hAnsi="仿宋" w:hint="eastAsia"/>
                <w:sz w:val="24"/>
                <w:szCs w:val="24"/>
              </w:rPr>
              <w:t>，</w:t>
            </w:r>
            <w:r>
              <w:rPr>
                <w:rFonts w:ascii="仿宋" w:eastAsia="仿宋" w:hAnsi="仿宋"/>
                <w:sz w:val="24"/>
                <w:szCs w:val="24"/>
              </w:rPr>
              <w:t>需提供型号核准证书复印件加盖厂家公章，要求证书与投标型号严格对应，单款单证，不得使用系列产品认证</w:t>
            </w:r>
          </w:p>
        </w:tc>
      </w:tr>
      <w:tr w:rsidR="00064F5A" w14:paraId="214F930B" w14:textId="77777777">
        <w:trPr>
          <w:trHeight w:val="79"/>
        </w:trPr>
        <w:tc>
          <w:tcPr>
            <w:tcW w:w="2290" w:type="dxa"/>
            <w:vAlign w:val="center"/>
          </w:tcPr>
          <w:p w14:paraId="085B88B2" w14:textId="77777777" w:rsidR="00064F5A" w:rsidRDefault="00E400D2">
            <w:pPr>
              <w:spacing w:line="276" w:lineRule="auto"/>
              <w:rPr>
                <w:rFonts w:ascii="仿宋" w:eastAsia="仿宋" w:hAnsi="仿宋"/>
                <w:sz w:val="24"/>
                <w:szCs w:val="24"/>
              </w:rPr>
            </w:pPr>
            <w:r>
              <w:rPr>
                <w:rFonts w:ascii="仿宋" w:eastAsia="仿宋" w:hAnsi="仿宋"/>
                <w:noProof/>
                <w:sz w:val="24"/>
                <w:szCs w:val="24"/>
              </w:rPr>
              <w:lastRenderedPageBreak/>
              <w:drawing>
                <wp:inline distT="0" distB="0" distL="114300" distR="114300" wp14:anchorId="5FAAAA27" wp14:editId="314E87DD">
                  <wp:extent cx="170815" cy="170815"/>
                  <wp:effectExtent l="0" t="0" r="635" b="635"/>
                  <wp:docPr id="2" name="图片 1" descr="星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星形"/>
                          <pic:cNvPicPr>
                            <a:picLocks noChangeAspect="1"/>
                          </pic:cNvPicPr>
                        </pic:nvPicPr>
                        <pic:blipFill>
                          <a:blip r:embed="rId4"/>
                          <a:stretch>
                            <a:fillRect/>
                          </a:stretch>
                        </pic:blipFill>
                        <pic:spPr>
                          <a:xfrm>
                            <a:off x="0" y="0"/>
                            <a:ext cx="170815" cy="170815"/>
                          </a:xfrm>
                          <a:prstGeom prst="rect">
                            <a:avLst/>
                          </a:prstGeom>
                          <a:noFill/>
                          <a:ln>
                            <a:noFill/>
                          </a:ln>
                        </pic:spPr>
                      </pic:pic>
                    </a:graphicData>
                  </a:graphic>
                </wp:inline>
              </w:drawing>
            </w:r>
            <w:r>
              <w:rPr>
                <w:rFonts w:ascii="仿宋" w:eastAsia="仿宋" w:hAnsi="仿宋" w:hint="eastAsia"/>
                <w:sz w:val="24"/>
                <w:szCs w:val="24"/>
              </w:rPr>
              <w:t>支持制式</w:t>
            </w:r>
          </w:p>
        </w:tc>
        <w:tc>
          <w:tcPr>
            <w:tcW w:w="7634" w:type="dxa"/>
            <w:vAlign w:val="center"/>
          </w:tcPr>
          <w:p w14:paraId="3A97DB66" w14:textId="77777777" w:rsidR="00064F5A" w:rsidRDefault="00E400D2">
            <w:pPr>
              <w:spacing w:line="276" w:lineRule="auto"/>
              <w:rPr>
                <w:rFonts w:ascii="仿宋" w:eastAsia="仿宋" w:hAnsi="仿宋"/>
                <w:sz w:val="24"/>
                <w:szCs w:val="24"/>
              </w:rPr>
            </w:pPr>
            <w:r>
              <w:rPr>
                <w:rFonts w:ascii="仿宋" w:eastAsia="仿宋" w:hAnsi="仿宋" w:hint="eastAsia"/>
                <w:sz w:val="24"/>
                <w:szCs w:val="24"/>
              </w:rPr>
              <w:t>GSM/TD-SCDMA/WCDMA/</w:t>
            </w:r>
            <w:r>
              <w:rPr>
                <w:rFonts w:ascii="仿宋" w:eastAsia="仿宋" w:hAnsi="仿宋"/>
                <w:sz w:val="24"/>
                <w:szCs w:val="24"/>
              </w:rPr>
              <w:t>cdma2000</w:t>
            </w:r>
            <w:r>
              <w:rPr>
                <w:rFonts w:ascii="仿宋" w:eastAsia="仿宋" w:hAnsi="仿宋" w:hint="eastAsia"/>
                <w:sz w:val="24"/>
                <w:szCs w:val="24"/>
              </w:rPr>
              <w:t>/TD-LTE/LTE FDD</w:t>
            </w:r>
          </w:p>
          <w:p w14:paraId="6EC89D83" w14:textId="77777777" w:rsidR="00064F5A" w:rsidRDefault="00E400D2">
            <w:pPr>
              <w:spacing w:line="276" w:lineRule="auto"/>
              <w:rPr>
                <w:rFonts w:ascii="仿宋" w:eastAsia="仿宋" w:hAnsi="仿宋"/>
                <w:sz w:val="24"/>
                <w:szCs w:val="24"/>
              </w:rPr>
            </w:pPr>
            <w:r>
              <w:rPr>
                <w:rFonts w:ascii="仿宋" w:eastAsia="仿宋" w:hAnsi="仿宋" w:hint="eastAsia"/>
                <w:sz w:val="24"/>
                <w:szCs w:val="24"/>
              </w:rPr>
              <w:t>需提供支持上述制式的入网认证证书和型号核准证书复印件并加盖厂家公章，要求证书与投标型号严格对应，单款单证，不得使用系列产品认证以作证明</w:t>
            </w:r>
          </w:p>
        </w:tc>
      </w:tr>
      <w:tr w:rsidR="00064F5A" w14:paraId="78645BDC" w14:textId="77777777">
        <w:trPr>
          <w:trHeight w:val="79"/>
        </w:trPr>
        <w:tc>
          <w:tcPr>
            <w:tcW w:w="2290" w:type="dxa"/>
            <w:vAlign w:val="center"/>
          </w:tcPr>
          <w:p w14:paraId="04C8C891" w14:textId="77777777" w:rsidR="00064F5A" w:rsidRDefault="00E400D2">
            <w:pPr>
              <w:spacing w:line="276" w:lineRule="auto"/>
              <w:rPr>
                <w:rFonts w:ascii="仿宋" w:eastAsia="仿宋" w:hAnsi="仿宋"/>
                <w:sz w:val="24"/>
                <w:szCs w:val="24"/>
              </w:rPr>
            </w:pPr>
            <w:r>
              <w:rPr>
                <w:rFonts w:ascii="仿宋" w:eastAsia="仿宋" w:hAnsi="仿宋"/>
                <w:noProof/>
                <w:sz w:val="24"/>
                <w:szCs w:val="24"/>
              </w:rPr>
              <w:drawing>
                <wp:inline distT="0" distB="0" distL="0" distR="0" wp14:anchorId="2CBF0021" wp14:editId="3674B979">
                  <wp:extent cx="170180" cy="170180"/>
                  <wp:effectExtent l="0" t="0" r="1270" b="1270"/>
                  <wp:docPr id="1" name="图片 1" descr="星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星形"/>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70180" cy="170180"/>
                          </a:xfrm>
                          <a:prstGeom prst="rect">
                            <a:avLst/>
                          </a:prstGeom>
                          <a:noFill/>
                          <a:ln>
                            <a:noFill/>
                          </a:ln>
                        </pic:spPr>
                      </pic:pic>
                    </a:graphicData>
                  </a:graphic>
                </wp:inline>
              </w:drawing>
            </w:r>
            <w:r>
              <w:rPr>
                <w:rFonts w:ascii="仿宋" w:eastAsia="仿宋" w:hAnsi="仿宋" w:hint="eastAsia"/>
                <w:sz w:val="24"/>
                <w:szCs w:val="24"/>
              </w:rPr>
              <w:t>通信频段</w:t>
            </w:r>
          </w:p>
        </w:tc>
        <w:tc>
          <w:tcPr>
            <w:tcW w:w="7634" w:type="dxa"/>
            <w:vAlign w:val="center"/>
          </w:tcPr>
          <w:p w14:paraId="25C325AA" w14:textId="77777777" w:rsidR="00064F5A" w:rsidRDefault="00E400D2">
            <w:pPr>
              <w:spacing w:line="276" w:lineRule="auto"/>
              <w:rPr>
                <w:rFonts w:ascii="仿宋" w:eastAsia="仿宋" w:hAnsi="仿宋"/>
                <w:sz w:val="24"/>
                <w:szCs w:val="24"/>
              </w:rPr>
            </w:pPr>
            <w:r>
              <w:rPr>
                <w:rFonts w:ascii="仿宋" w:eastAsia="仿宋" w:hAnsi="仿宋" w:hint="eastAsia"/>
                <w:sz w:val="24"/>
                <w:szCs w:val="24"/>
              </w:rPr>
              <w:t>890-915M</w:t>
            </w:r>
            <w:r>
              <w:rPr>
                <w:rFonts w:ascii="仿宋" w:eastAsia="仿宋" w:hAnsi="仿宋"/>
                <w:sz w:val="24"/>
                <w:szCs w:val="24"/>
              </w:rPr>
              <w:t>Hz 1710-1750</w:t>
            </w:r>
            <w:r>
              <w:rPr>
                <w:rFonts w:ascii="仿宋" w:eastAsia="仿宋" w:hAnsi="仿宋" w:hint="eastAsia"/>
                <w:sz w:val="24"/>
                <w:szCs w:val="24"/>
              </w:rPr>
              <w:t>M</w:t>
            </w:r>
            <w:r>
              <w:rPr>
                <w:rFonts w:ascii="仿宋" w:eastAsia="仿宋" w:hAnsi="仿宋"/>
                <w:sz w:val="24"/>
                <w:szCs w:val="24"/>
              </w:rPr>
              <w:t>Hz/1880-1900</w:t>
            </w:r>
            <w:r>
              <w:rPr>
                <w:rFonts w:ascii="仿宋" w:eastAsia="仿宋" w:hAnsi="仿宋" w:hint="eastAsia"/>
                <w:sz w:val="24"/>
                <w:szCs w:val="24"/>
              </w:rPr>
              <w:t>M</w:t>
            </w:r>
            <w:r>
              <w:rPr>
                <w:rFonts w:ascii="仿宋" w:eastAsia="仿宋" w:hAnsi="仿宋"/>
                <w:sz w:val="24"/>
                <w:szCs w:val="24"/>
              </w:rPr>
              <w:t>Hz 2010-2025</w:t>
            </w:r>
            <w:r>
              <w:rPr>
                <w:rFonts w:ascii="仿宋" w:eastAsia="仿宋" w:hAnsi="仿宋" w:hint="eastAsia"/>
                <w:sz w:val="24"/>
                <w:szCs w:val="24"/>
              </w:rPr>
              <w:t>M</w:t>
            </w:r>
            <w:r>
              <w:rPr>
                <w:rFonts w:ascii="仿宋" w:eastAsia="仿宋" w:hAnsi="仿宋"/>
                <w:sz w:val="24"/>
                <w:szCs w:val="24"/>
              </w:rPr>
              <w:t>Hz/1940-1965</w:t>
            </w:r>
            <w:r>
              <w:rPr>
                <w:rFonts w:ascii="仿宋" w:eastAsia="仿宋" w:hAnsi="仿宋" w:hint="eastAsia"/>
                <w:sz w:val="24"/>
                <w:szCs w:val="24"/>
              </w:rPr>
              <w:t>M</w:t>
            </w:r>
            <w:r>
              <w:rPr>
                <w:rFonts w:ascii="仿宋" w:eastAsia="仿宋" w:hAnsi="仿宋"/>
                <w:sz w:val="24"/>
                <w:szCs w:val="24"/>
              </w:rPr>
              <w:t>Hz 909-915</w:t>
            </w:r>
            <w:r>
              <w:rPr>
                <w:rFonts w:ascii="仿宋" w:eastAsia="仿宋" w:hAnsi="仿宋" w:hint="eastAsia"/>
                <w:sz w:val="24"/>
                <w:szCs w:val="24"/>
              </w:rPr>
              <w:t>M</w:t>
            </w:r>
            <w:r>
              <w:rPr>
                <w:rFonts w:ascii="仿宋" w:eastAsia="仿宋" w:hAnsi="仿宋"/>
                <w:sz w:val="24"/>
                <w:szCs w:val="24"/>
              </w:rPr>
              <w:t>Hz/824-835</w:t>
            </w:r>
            <w:r>
              <w:rPr>
                <w:rFonts w:ascii="仿宋" w:eastAsia="仿宋" w:hAnsi="仿宋" w:hint="eastAsia"/>
                <w:sz w:val="24"/>
                <w:szCs w:val="24"/>
              </w:rPr>
              <w:t>M</w:t>
            </w:r>
            <w:r>
              <w:rPr>
                <w:rFonts w:ascii="仿宋" w:eastAsia="仿宋" w:hAnsi="仿宋"/>
                <w:sz w:val="24"/>
                <w:szCs w:val="24"/>
              </w:rPr>
              <w:t>Hz/1880-1915</w:t>
            </w:r>
            <w:r>
              <w:rPr>
                <w:rFonts w:ascii="仿宋" w:eastAsia="仿宋" w:hAnsi="仿宋" w:hint="eastAsia"/>
                <w:sz w:val="24"/>
                <w:szCs w:val="24"/>
              </w:rPr>
              <w:t>M</w:t>
            </w:r>
            <w:r>
              <w:rPr>
                <w:rFonts w:ascii="仿宋" w:eastAsia="仿宋" w:hAnsi="仿宋"/>
                <w:sz w:val="24"/>
                <w:szCs w:val="24"/>
              </w:rPr>
              <w:t>Hz 2300-2370</w:t>
            </w:r>
            <w:r>
              <w:rPr>
                <w:rFonts w:ascii="仿宋" w:eastAsia="仿宋" w:hAnsi="仿宋" w:hint="eastAsia"/>
                <w:sz w:val="24"/>
                <w:szCs w:val="24"/>
              </w:rPr>
              <w:t>M</w:t>
            </w:r>
            <w:r>
              <w:rPr>
                <w:rFonts w:ascii="仿宋" w:eastAsia="仿宋" w:hAnsi="仿宋"/>
                <w:sz w:val="24"/>
                <w:szCs w:val="24"/>
              </w:rPr>
              <w:t>Hz 2555-2655</w:t>
            </w:r>
            <w:r>
              <w:rPr>
                <w:rFonts w:ascii="仿宋" w:eastAsia="仿宋" w:hAnsi="仿宋" w:hint="eastAsia"/>
                <w:sz w:val="24"/>
                <w:szCs w:val="24"/>
              </w:rPr>
              <w:t>M</w:t>
            </w:r>
            <w:r>
              <w:rPr>
                <w:rFonts w:ascii="仿宋" w:eastAsia="仿宋" w:hAnsi="仿宋"/>
                <w:sz w:val="24"/>
                <w:szCs w:val="24"/>
              </w:rPr>
              <w:t>Hz/1920-1940</w:t>
            </w:r>
            <w:r>
              <w:rPr>
                <w:rFonts w:ascii="仿宋" w:eastAsia="仿宋" w:hAnsi="仿宋" w:hint="eastAsia"/>
                <w:sz w:val="24"/>
                <w:szCs w:val="24"/>
              </w:rPr>
              <w:t>M</w:t>
            </w:r>
            <w:r>
              <w:rPr>
                <w:rFonts w:ascii="仿宋" w:eastAsia="仿宋" w:hAnsi="仿宋"/>
                <w:sz w:val="24"/>
                <w:szCs w:val="24"/>
              </w:rPr>
              <w:t>Hz 1940-1965</w:t>
            </w:r>
            <w:r>
              <w:rPr>
                <w:rFonts w:ascii="仿宋" w:eastAsia="仿宋" w:hAnsi="仿宋" w:hint="eastAsia"/>
                <w:sz w:val="24"/>
                <w:szCs w:val="24"/>
              </w:rPr>
              <w:t>M</w:t>
            </w:r>
            <w:r>
              <w:rPr>
                <w:rFonts w:ascii="仿宋" w:eastAsia="仿宋" w:hAnsi="仿宋"/>
                <w:sz w:val="24"/>
                <w:szCs w:val="24"/>
              </w:rPr>
              <w:t>Hz 1710-1780</w:t>
            </w:r>
            <w:r>
              <w:rPr>
                <w:rFonts w:ascii="仿宋" w:eastAsia="仿宋" w:hAnsi="仿宋" w:hint="eastAsia"/>
                <w:sz w:val="24"/>
                <w:szCs w:val="24"/>
              </w:rPr>
              <w:t>M</w:t>
            </w:r>
            <w:r>
              <w:rPr>
                <w:rFonts w:ascii="仿宋" w:eastAsia="仿宋" w:hAnsi="仿宋"/>
                <w:sz w:val="24"/>
                <w:szCs w:val="24"/>
              </w:rPr>
              <w:t>Hz 909-915</w:t>
            </w:r>
            <w:r>
              <w:rPr>
                <w:rFonts w:ascii="仿宋" w:eastAsia="仿宋" w:hAnsi="仿宋" w:hint="eastAsia"/>
                <w:sz w:val="24"/>
                <w:szCs w:val="24"/>
              </w:rPr>
              <w:t>M</w:t>
            </w:r>
            <w:r>
              <w:rPr>
                <w:rFonts w:ascii="仿宋" w:eastAsia="仿宋" w:hAnsi="仿宋"/>
                <w:sz w:val="24"/>
                <w:szCs w:val="24"/>
              </w:rPr>
              <w:t>Hz 824-835</w:t>
            </w:r>
            <w:r>
              <w:rPr>
                <w:rFonts w:ascii="仿宋" w:eastAsia="仿宋" w:hAnsi="仿宋" w:hint="eastAsia"/>
                <w:sz w:val="24"/>
                <w:szCs w:val="24"/>
              </w:rPr>
              <w:t>M</w:t>
            </w:r>
            <w:r>
              <w:rPr>
                <w:rFonts w:ascii="仿宋" w:eastAsia="仿宋" w:hAnsi="仿宋"/>
                <w:sz w:val="24"/>
                <w:szCs w:val="24"/>
              </w:rPr>
              <w:t>Hz</w:t>
            </w:r>
          </w:p>
          <w:p w14:paraId="4A88AD12" w14:textId="77777777" w:rsidR="00064F5A" w:rsidRDefault="00E400D2">
            <w:pPr>
              <w:spacing w:line="276" w:lineRule="auto"/>
              <w:rPr>
                <w:rFonts w:ascii="仿宋" w:eastAsia="仿宋" w:hAnsi="仿宋"/>
                <w:sz w:val="24"/>
                <w:szCs w:val="24"/>
              </w:rPr>
            </w:pPr>
            <w:r>
              <w:rPr>
                <w:rFonts w:ascii="仿宋" w:eastAsia="仿宋" w:hAnsi="仿宋" w:hint="eastAsia"/>
                <w:sz w:val="24"/>
                <w:szCs w:val="24"/>
              </w:rPr>
              <w:t>需提供支持上述频段的入网认证证书和型号核准证书复印件并加盖厂家公章，要求证书与投标型号严格对应，单款单证，不得使用系列产品认证以作证明</w:t>
            </w:r>
          </w:p>
        </w:tc>
      </w:tr>
      <w:tr w:rsidR="00064F5A" w14:paraId="1771149E" w14:textId="77777777">
        <w:trPr>
          <w:trHeight w:val="79"/>
        </w:trPr>
        <w:tc>
          <w:tcPr>
            <w:tcW w:w="2290" w:type="dxa"/>
            <w:vAlign w:val="center"/>
          </w:tcPr>
          <w:p w14:paraId="3D24FC56" w14:textId="77777777" w:rsidR="00064F5A" w:rsidRDefault="00E400D2">
            <w:pPr>
              <w:spacing w:line="276" w:lineRule="auto"/>
              <w:rPr>
                <w:rFonts w:ascii="仿宋" w:eastAsia="仿宋" w:hAnsi="仿宋"/>
                <w:sz w:val="24"/>
                <w:szCs w:val="24"/>
              </w:rPr>
            </w:pPr>
            <w:r>
              <w:rPr>
                <w:rFonts w:ascii="仿宋" w:eastAsia="仿宋" w:hAnsi="仿宋" w:hint="eastAsia"/>
                <w:sz w:val="24"/>
                <w:szCs w:val="24"/>
              </w:rPr>
              <w:t>Wi-Fi</w:t>
            </w:r>
            <w:r>
              <w:rPr>
                <w:rFonts w:ascii="仿宋" w:eastAsia="仿宋" w:hAnsi="仿宋" w:hint="eastAsia"/>
                <w:sz w:val="24"/>
                <w:szCs w:val="24"/>
              </w:rPr>
              <w:t>漫游</w:t>
            </w:r>
          </w:p>
        </w:tc>
        <w:tc>
          <w:tcPr>
            <w:tcW w:w="7634" w:type="dxa"/>
            <w:vAlign w:val="center"/>
          </w:tcPr>
          <w:p w14:paraId="4EF13AFE" w14:textId="77777777" w:rsidR="00064F5A" w:rsidRDefault="00E400D2">
            <w:pPr>
              <w:spacing w:line="276" w:lineRule="auto"/>
              <w:rPr>
                <w:rFonts w:ascii="仿宋" w:eastAsia="仿宋" w:hAnsi="仿宋"/>
                <w:sz w:val="24"/>
                <w:szCs w:val="24"/>
              </w:rPr>
            </w:pPr>
            <w:r>
              <w:rPr>
                <w:rFonts w:ascii="仿宋" w:eastAsia="仿宋" w:hAnsi="仿宋" w:hint="eastAsia"/>
                <w:sz w:val="24"/>
                <w:szCs w:val="24"/>
              </w:rPr>
              <w:t>Wi-Fi</w:t>
            </w:r>
            <w:r>
              <w:rPr>
                <w:rFonts w:ascii="仿宋" w:eastAsia="仿宋" w:hAnsi="仿宋" w:hint="eastAsia"/>
                <w:sz w:val="24"/>
                <w:szCs w:val="24"/>
              </w:rPr>
              <w:t>网络切换强度、连接速度可进行策略调整，需提供界面截</w:t>
            </w:r>
            <w:proofErr w:type="gramStart"/>
            <w:r>
              <w:rPr>
                <w:rFonts w:ascii="仿宋" w:eastAsia="仿宋" w:hAnsi="仿宋" w:hint="eastAsia"/>
                <w:sz w:val="24"/>
                <w:szCs w:val="24"/>
              </w:rPr>
              <w:t>图证明</w:t>
            </w:r>
            <w:proofErr w:type="gramEnd"/>
            <w:r>
              <w:rPr>
                <w:rFonts w:ascii="仿宋" w:eastAsia="仿宋" w:hAnsi="仿宋" w:hint="eastAsia"/>
                <w:sz w:val="24"/>
                <w:szCs w:val="24"/>
              </w:rPr>
              <w:t>并加盖厂家公章</w:t>
            </w:r>
          </w:p>
        </w:tc>
      </w:tr>
      <w:tr w:rsidR="00064F5A" w14:paraId="6EBA4278" w14:textId="77777777">
        <w:trPr>
          <w:trHeight w:val="79"/>
        </w:trPr>
        <w:tc>
          <w:tcPr>
            <w:tcW w:w="2290" w:type="dxa"/>
            <w:vAlign w:val="center"/>
          </w:tcPr>
          <w:p w14:paraId="6830ABEA" w14:textId="77777777" w:rsidR="00064F5A" w:rsidRDefault="00E400D2">
            <w:pPr>
              <w:spacing w:line="276" w:lineRule="auto"/>
              <w:rPr>
                <w:rFonts w:ascii="仿宋" w:eastAsia="仿宋" w:hAnsi="仿宋"/>
                <w:sz w:val="24"/>
                <w:szCs w:val="24"/>
              </w:rPr>
            </w:pPr>
            <w:r>
              <w:rPr>
                <w:rFonts w:ascii="仿宋" w:eastAsia="仿宋" w:hAnsi="仿宋"/>
                <w:sz w:val="24"/>
                <w:szCs w:val="24"/>
              </w:rPr>
              <w:t>蓝牙</w:t>
            </w:r>
            <w:r>
              <w:rPr>
                <w:rFonts w:ascii="仿宋" w:eastAsia="仿宋" w:hAnsi="仿宋" w:hint="eastAsia"/>
                <w:sz w:val="24"/>
                <w:szCs w:val="24"/>
              </w:rPr>
              <w:t>／</w:t>
            </w:r>
            <w:r>
              <w:rPr>
                <w:rFonts w:ascii="仿宋" w:eastAsia="仿宋" w:hAnsi="仿宋" w:hint="eastAsia"/>
                <w:sz w:val="24"/>
                <w:szCs w:val="24"/>
              </w:rPr>
              <w:t>NFC</w:t>
            </w:r>
            <w:r>
              <w:rPr>
                <w:rFonts w:ascii="仿宋" w:eastAsia="仿宋" w:hAnsi="仿宋" w:hint="eastAsia"/>
                <w:sz w:val="24"/>
                <w:szCs w:val="24"/>
              </w:rPr>
              <w:t>／</w:t>
            </w:r>
            <w:r>
              <w:rPr>
                <w:rFonts w:ascii="仿宋" w:eastAsia="仿宋" w:hAnsi="仿宋" w:hint="eastAsia"/>
                <w:sz w:val="24"/>
                <w:szCs w:val="24"/>
              </w:rPr>
              <w:t>RFID</w:t>
            </w:r>
          </w:p>
        </w:tc>
        <w:tc>
          <w:tcPr>
            <w:tcW w:w="7634" w:type="dxa"/>
            <w:vAlign w:val="center"/>
          </w:tcPr>
          <w:p w14:paraId="2E402AE4" w14:textId="77777777" w:rsidR="00064F5A" w:rsidRDefault="00E400D2">
            <w:pPr>
              <w:spacing w:line="276" w:lineRule="auto"/>
              <w:rPr>
                <w:rFonts w:ascii="仿宋" w:eastAsia="仿宋" w:hAnsi="仿宋"/>
                <w:sz w:val="24"/>
                <w:szCs w:val="24"/>
              </w:rPr>
            </w:pPr>
            <w:r>
              <w:rPr>
                <w:rFonts w:ascii="仿宋" w:eastAsia="仿宋" w:hAnsi="仿宋" w:hint="eastAsia"/>
                <w:sz w:val="24"/>
                <w:szCs w:val="24"/>
              </w:rPr>
              <w:t>不低于</w:t>
            </w:r>
            <w:r>
              <w:rPr>
                <w:rFonts w:ascii="仿宋" w:eastAsia="仿宋" w:hAnsi="仿宋"/>
                <w:sz w:val="24"/>
                <w:szCs w:val="24"/>
              </w:rPr>
              <w:t>Bluetooth 4.2</w:t>
            </w:r>
            <w:r>
              <w:rPr>
                <w:rFonts w:ascii="仿宋" w:eastAsia="仿宋" w:hAnsi="仿宋" w:hint="eastAsia"/>
                <w:sz w:val="24"/>
                <w:szCs w:val="24"/>
              </w:rPr>
              <w:t>，支持</w:t>
            </w:r>
            <w:r>
              <w:rPr>
                <w:rFonts w:ascii="仿宋" w:eastAsia="仿宋" w:hAnsi="仿宋" w:hint="eastAsia"/>
                <w:sz w:val="24"/>
                <w:szCs w:val="24"/>
              </w:rPr>
              <w:t>NFC</w:t>
            </w:r>
            <w:r>
              <w:rPr>
                <w:rFonts w:ascii="仿宋" w:eastAsia="仿宋" w:hAnsi="仿宋" w:hint="eastAsia"/>
                <w:sz w:val="24"/>
                <w:szCs w:val="24"/>
              </w:rPr>
              <w:t>、</w:t>
            </w:r>
            <w:r>
              <w:rPr>
                <w:rFonts w:ascii="仿宋" w:eastAsia="仿宋" w:hAnsi="仿宋" w:hint="eastAsia"/>
                <w:sz w:val="24"/>
                <w:szCs w:val="24"/>
              </w:rPr>
              <w:t>RFID</w:t>
            </w:r>
            <w:r>
              <w:rPr>
                <w:rFonts w:ascii="仿宋" w:eastAsia="仿宋" w:hAnsi="仿宋" w:hint="eastAsia"/>
                <w:sz w:val="24"/>
                <w:szCs w:val="24"/>
              </w:rPr>
              <w:t>功能</w:t>
            </w:r>
          </w:p>
        </w:tc>
      </w:tr>
      <w:tr w:rsidR="00064F5A" w14:paraId="3D701E69" w14:textId="77777777">
        <w:trPr>
          <w:trHeight w:val="247"/>
        </w:trPr>
        <w:tc>
          <w:tcPr>
            <w:tcW w:w="9924" w:type="dxa"/>
            <w:gridSpan w:val="2"/>
            <w:vAlign w:val="center"/>
          </w:tcPr>
          <w:p w14:paraId="7A94E708" w14:textId="77777777" w:rsidR="00064F5A" w:rsidRDefault="00E400D2">
            <w:pPr>
              <w:spacing w:line="276" w:lineRule="auto"/>
              <w:rPr>
                <w:rFonts w:ascii="仿宋" w:eastAsia="仿宋" w:hAnsi="仿宋"/>
                <w:sz w:val="24"/>
                <w:szCs w:val="24"/>
              </w:rPr>
            </w:pPr>
            <w:r>
              <w:rPr>
                <w:rFonts w:ascii="仿宋" w:eastAsia="仿宋" w:hAnsi="仿宋"/>
                <w:b/>
                <w:sz w:val="24"/>
                <w:szCs w:val="24"/>
              </w:rPr>
              <w:t>其他</w:t>
            </w:r>
          </w:p>
        </w:tc>
      </w:tr>
      <w:tr w:rsidR="00064F5A" w14:paraId="3D6F5CD9" w14:textId="77777777">
        <w:trPr>
          <w:trHeight w:val="247"/>
        </w:trPr>
        <w:tc>
          <w:tcPr>
            <w:tcW w:w="2290" w:type="dxa"/>
            <w:vAlign w:val="center"/>
          </w:tcPr>
          <w:p w14:paraId="114B6968" w14:textId="77777777" w:rsidR="00064F5A" w:rsidRDefault="00E400D2">
            <w:pPr>
              <w:spacing w:line="276" w:lineRule="auto"/>
              <w:rPr>
                <w:rFonts w:ascii="仿宋" w:eastAsia="仿宋" w:hAnsi="仿宋"/>
                <w:sz w:val="24"/>
                <w:szCs w:val="24"/>
              </w:rPr>
            </w:pPr>
            <w:r>
              <w:rPr>
                <w:rFonts w:ascii="仿宋" w:eastAsia="仿宋" w:hAnsi="仿宋"/>
                <w:sz w:val="24"/>
                <w:szCs w:val="24"/>
              </w:rPr>
              <w:t>材质</w:t>
            </w:r>
          </w:p>
        </w:tc>
        <w:tc>
          <w:tcPr>
            <w:tcW w:w="7634" w:type="dxa"/>
            <w:vAlign w:val="center"/>
          </w:tcPr>
          <w:p w14:paraId="1517644B" w14:textId="77777777" w:rsidR="00064F5A" w:rsidRDefault="00E400D2">
            <w:pPr>
              <w:spacing w:line="276" w:lineRule="auto"/>
              <w:rPr>
                <w:rFonts w:ascii="仿宋" w:eastAsia="仿宋" w:hAnsi="仿宋"/>
                <w:sz w:val="24"/>
                <w:szCs w:val="24"/>
              </w:rPr>
            </w:pPr>
            <w:r>
              <w:rPr>
                <w:rFonts w:ascii="仿宋" w:eastAsia="仿宋" w:hAnsi="仿宋"/>
                <w:sz w:val="24"/>
                <w:szCs w:val="24"/>
              </w:rPr>
              <w:t>抑菌材料，可耐受医院常用消毒剂（酒精、洗必泰、</w:t>
            </w:r>
            <w:r>
              <w:rPr>
                <w:rFonts w:ascii="仿宋" w:eastAsia="仿宋" w:hAnsi="仿宋" w:hint="eastAsia"/>
                <w:sz w:val="24"/>
                <w:szCs w:val="24"/>
              </w:rPr>
              <w:t>紫外线、</w:t>
            </w:r>
            <w:r>
              <w:rPr>
                <w:rFonts w:ascii="仿宋" w:eastAsia="仿宋" w:hAnsi="仿宋"/>
                <w:sz w:val="24"/>
                <w:szCs w:val="24"/>
              </w:rPr>
              <w:t>施康、过氧化氢、</w:t>
            </w:r>
            <w:proofErr w:type="gramStart"/>
            <w:r>
              <w:rPr>
                <w:rFonts w:ascii="仿宋" w:eastAsia="仿宋" w:hAnsi="仿宋"/>
                <w:sz w:val="24"/>
                <w:szCs w:val="24"/>
              </w:rPr>
              <w:t>聚维酮碘等</w:t>
            </w:r>
            <w:proofErr w:type="gramEnd"/>
            <w:r>
              <w:rPr>
                <w:rFonts w:ascii="仿宋" w:eastAsia="仿宋" w:hAnsi="仿宋"/>
                <w:sz w:val="24"/>
                <w:szCs w:val="24"/>
              </w:rPr>
              <w:t>）</w:t>
            </w:r>
            <w:r>
              <w:rPr>
                <w:rFonts w:ascii="仿宋" w:eastAsia="仿宋" w:hAnsi="仿宋" w:hint="eastAsia"/>
                <w:sz w:val="24"/>
                <w:szCs w:val="24"/>
              </w:rPr>
              <w:t>，整机及底座使用抗</w:t>
            </w:r>
            <w:r>
              <w:rPr>
                <w:rFonts w:ascii="仿宋" w:eastAsia="仿宋" w:hAnsi="仿宋" w:hint="eastAsia"/>
                <w:sz w:val="24"/>
                <w:szCs w:val="24"/>
              </w:rPr>
              <w:t>UV</w:t>
            </w:r>
            <w:r>
              <w:rPr>
                <w:rFonts w:ascii="仿宋" w:eastAsia="仿宋" w:hAnsi="仿宋" w:hint="eastAsia"/>
                <w:sz w:val="24"/>
                <w:szCs w:val="24"/>
              </w:rPr>
              <w:t>材料，支持紫外线消毒，需提供</w:t>
            </w:r>
            <w:proofErr w:type="gramStart"/>
            <w:r>
              <w:rPr>
                <w:rFonts w:ascii="仿宋" w:eastAsia="仿宋" w:hAnsi="仿宋" w:hint="eastAsia"/>
                <w:sz w:val="24"/>
                <w:szCs w:val="24"/>
              </w:rPr>
              <w:t>第三方抗</w:t>
            </w:r>
            <w:proofErr w:type="gramEnd"/>
            <w:r>
              <w:rPr>
                <w:rFonts w:ascii="仿宋" w:eastAsia="仿宋" w:hAnsi="仿宋" w:hint="eastAsia"/>
                <w:sz w:val="24"/>
                <w:szCs w:val="24"/>
              </w:rPr>
              <w:t>U</w:t>
            </w:r>
            <w:r>
              <w:rPr>
                <w:rFonts w:ascii="仿宋" w:eastAsia="仿宋" w:hAnsi="仿宋"/>
                <w:sz w:val="24"/>
                <w:szCs w:val="24"/>
              </w:rPr>
              <w:t>V</w:t>
            </w:r>
            <w:r>
              <w:rPr>
                <w:rFonts w:ascii="仿宋" w:eastAsia="仿宋" w:hAnsi="仿宋" w:hint="eastAsia"/>
                <w:sz w:val="24"/>
                <w:szCs w:val="24"/>
              </w:rPr>
              <w:t>证明复印件并加盖厂家公章</w:t>
            </w:r>
          </w:p>
        </w:tc>
      </w:tr>
      <w:tr w:rsidR="00064F5A" w14:paraId="6D81FC94" w14:textId="77777777">
        <w:trPr>
          <w:trHeight w:val="247"/>
        </w:trPr>
        <w:tc>
          <w:tcPr>
            <w:tcW w:w="2290" w:type="dxa"/>
            <w:vAlign w:val="center"/>
          </w:tcPr>
          <w:p w14:paraId="7449D53C" w14:textId="77777777" w:rsidR="00064F5A" w:rsidRDefault="00E400D2">
            <w:pPr>
              <w:spacing w:line="276" w:lineRule="auto"/>
              <w:rPr>
                <w:rFonts w:ascii="仿宋" w:eastAsia="仿宋" w:hAnsi="仿宋"/>
                <w:sz w:val="24"/>
                <w:szCs w:val="24"/>
              </w:rPr>
            </w:pPr>
            <w:r>
              <w:rPr>
                <w:rFonts w:ascii="仿宋" w:eastAsia="仿宋" w:hAnsi="仿宋" w:hint="eastAsia"/>
                <w:sz w:val="24"/>
                <w:szCs w:val="24"/>
              </w:rPr>
              <w:t>辅助功能</w:t>
            </w:r>
          </w:p>
        </w:tc>
        <w:tc>
          <w:tcPr>
            <w:tcW w:w="7634" w:type="dxa"/>
            <w:vAlign w:val="center"/>
          </w:tcPr>
          <w:p w14:paraId="4F8647EC" w14:textId="77777777" w:rsidR="00064F5A" w:rsidRDefault="00E400D2">
            <w:pPr>
              <w:spacing w:line="276" w:lineRule="auto"/>
              <w:rPr>
                <w:rFonts w:ascii="仿宋" w:eastAsia="仿宋" w:hAnsi="仿宋"/>
                <w:sz w:val="24"/>
                <w:szCs w:val="24"/>
              </w:rPr>
            </w:pPr>
            <w:r>
              <w:rPr>
                <w:rFonts w:ascii="仿宋" w:eastAsia="仿宋" w:hAnsi="仿宋" w:hint="eastAsia"/>
                <w:sz w:val="24"/>
                <w:szCs w:val="24"/>
              </w:rPr>
              <w:t>桌面悬浮按键，支持扫描、双手电控制；支持悬浮键实现单扫、连续扫描，需提供界面截</w:t>
            </w:r>
            <w:proofErr w:type="gramStart"/>
            <w:r>
              <w:rPr>
                <w:rFonts w:ascii="仿宋" w:eastAsia="仿宋" w:hAnsi="仿宋" w:hint="eastAsia"/>
                <w:sz w:val="24"/>
                <w:szCs w:val="24"/>
              </w:rPr>
              <w:t>图证明</w:t>
            </w:r>
            <w:proofErr w:type="gramEnd"/>
            <w:r>
              <w:rPr>
                <w:rFonts w:ascii="仿宋" w:eastAsia="仿宋" w:hAnsi="仿宋" w:hint="eastAsia"/>
                <w:sz w:val="24"/>
                <w:szCs w:val="24"/>
              </w:rPr>
              <w:t>并加盖厂家公章</w:t>
            </w:r>
          </w:p>
        </w:tc>
      </w:tr>
      <w:tr w:rsidR="00064F5A" w14:paraId="070FCFFF" w14:textId="77777777">
        <w:trPr>
          <w:trHeight w:val="247"/>
        </w:trPr>
        <w:tc>
          <w:tcPr>
            <w:tcW w:w="2290" w:type="dxa"/>
            <w:vAlign w:val="center"/>
          </w:tcPr>
          <w:p w14:paraId="2EC39D6C" w14:textId="77777777" w:rsidR="00064F5A" w:rsidRDefault="00E400D2">
            <w:pPr>
              <w:spacing w:line="276" w:lineRule="auto"/>
              <w:rPr>
                <w:rFonts w:ascii="仿宋" w:eastAsia="仿宋" w:hAnsi="仿宋"/>
                <w:sz w:val="24"/>
                <w:szCs w:val="24"/>
              </w:rPr>
            </w:pPr>
            <w:r>
              <w:rPr>
                <w:rFonts w:ascii="仿宋" w:eastAsia="仿宋" w:hAnsi="仿宋" w:hint="eastAsia"/>
                <w:sz w:val="24"/>
                <w:szCs w:val="24"/>
              </w:rPr>
              <w:t>自定义按键</w:t>
            </w:r>
          </w:p>
        </w:tc>
        <w:tc>
          <w:tcPr>
            <w:tcW w:w="7634" w:type="dxa"/>
            <w:vAlign w:val="center"/>
          </w:tcPr>
          <w:p w14:paraId="217B0231" w14:textId="77777777" w:rsidR="00064F5A" w:rsidRDefault="00E400D2">
            <w:pPr>
              <w:spacing w:line="276" w:lineRule="auto"/>
              <w:rPr>
                <w:rFonts w:ascii="仿宋" w:eastAsia="仿宋" w:hAnsi="仿宋"/>
                <w:sz w:val="24"/>
                <w:szCs w:val="24"/>
              </w:rPr>
            </w:pPr>
            <w:r>
              <w:rPr>
                <w:rFonts w:ascii="仿宋" w:eastAsia="仿宋" w:hAnsi="仿宋" w:hint="eastAsia"/>
                <w:sz w:val="24"/>
                <w:szCs w:val="24"/>
              </w:rPr>
              <w:t>支持按键自定义（含</w:t>
            </w:r>
            <w:r>
              <w:rPr>
                <w:rFonts w:ascii="仿宋" w:eastAsia="仿宋" w:hAnsi="仿宋" w:hint="eastAsia"/>
                <w:sz w:val="24"/>
                <w:szCs w:val="24"/>
              </w:rPr>
              <w:t>PTT</w:t>
            </w:r>
            <w:r>
              <w:rPr>
                <w:rFonts w:ascii="仿宋" w:eastAsia="仿宋" w:hAnsi="仿宋" w:hint="eastAsia"/>
                <w:sz w:val="24"/>
                <w:szCs w:val="24"/>
              </w:rPr>
              <w:t>按键）</w:t>
            </w:r>
          </w:p>
        </w:tc>
      </w:tr>
      <w:tr w:rsidR="00064F5A" w14:paraId="10C15AFC" w14:textId="77777777">
        <w:trPr>
          <w:trHeight w:val="79"/>
        </w:trPr>
        <w:tc>
          <w:tcPr>
            <w:tcW w:w="2290" w:type="dxa"/>
            <w:vAlign w:val="center"/>
          </w:tcPr>
          <w:p w14:paraId="04AB13FA" w14:textId="77777777" w:rsidR="00064F5A" w:rsidRDefault="00E400D2">
            <w:pPr>
              <w:spacing w:line="276" w:lineRule="auto"/>
              <w:rPr>
                <w:rFonts w:ascii="仿宋" w:eastAsia="仿宋" w:hAnsi="仿宋"/>
                <w:sz w:val="24"/>
                <w:szCs w:val="24"/>
              </w:rPr>
            </w:pPr>
            <w:r>
              <w:rPr>
                <w:rFonts w:ascii="仿宋" w:eastAsia="仿宋" w:hAnsi="仿宋"/>
                <w:sz w:val="24"/>
                <w:szCs w:val="24"/>
              </w:rPr>
              <w:t>跌落规格</w:t>
            </w:r>
          </w:p>
        </w:tc>
        <w:tc>
          <w:tcPr>
            <w:tcW w:w="7634" w:type="dxa"/>
            <w:vAlign w:val="center"/>
          </w:tcPr>
          <w:p w14:paraId="322A02FC" w14:textId="77777777" w:rsidR="00064F5A" w:rsidRDefault="00E400D2">
            <w:pPr>
              <w:spacing w:line="276" w:lineRule="auto"/>
              <w:rPr>
                <w:rFonts w:ascii="仿宋" w:eastAsia="仿宋" w:hAnsi="仿宋"/>
                <w:sz w:val="24"/>
                <w:szCs w:val="24"/>
              </w:rPr>
            </w:pPr>
            <w:r>
              <w:rPr>
                <w:rFonts w:ascii="仿宋" w:eastAsia="仿宋" w:hAnsi="仿宋"/>
                <w:sz w:val="24"/>
                <w:szCs w:val="24"/>
              </w:rPr>
              <w:t>可承受多次</w:t>
            </w:r>
            <w:r>
              <w:rPr>
                <w:rFonts w:ascii="仿宋" w:eastAsia="仿宋" w:hAnsi="仿宋"/>
                <w:sz w:val="24"/>
                <w:szCs w:val="24"/>
              </w:rPr>
              <w:t>1.5</w:t>
            </w:r>
            <w:r>
              <w:rPr>
                <w:rFonts w:ascii="仿宋" w:eastAsia="仿宋" w:hAnsi="仿宋"/>
                <w:sz w:val="24"/>
                <w:szCs w:val="24"/>
              </w:rPr>
              <w:t>米的跌落冲击</w:t>
            </w:r>
            <w:r>
              <w:rPr>
                <w:rFonts w:ascii="仿宋" w:eastAsia="仿宋" w:hAnsi="仿宋"/>
                <w:sz w:val="24"/>
                <w:szCs w:val="24"/>
              </w:rPr>
              <w:t>, 1000</w:t>
            </w:r>
            <w:r>
              <w:rPr>
                <w:rFonts w:ascii="仿宋" w:eastAsia="仿宋" w:hAnsi="仿宋"/>
                <w:sz w:val="24"/>
                <w:szCs w:val="24"/>
              </w:rPr>
              <w:t>次</w:t>
            </w:r>
            <w:r>
              <w:rPr>
                <w:rFonts w:ascii="仿宋" w:eastAsia="仿宋" w:hAnsi="仿宋"/>
                <w:sz w:val="24"/>
                <w:szCs w:val="24"/>
              </w:rPr>
              <w:t>0.5</w:t>
            </w:r>
            <w:r>
              <w:rPr>
                <w:rFonts w:ascii="仿宋" w:eastAsia="仿宋" w:hAnsi="仿宋"/>
                <w:sz w:val="24"/>
                <w:szCs w:val="24"/>
              </w:rPr>
              <w:t>米滚动</w:t>
            </w:r>
          </w:p>
        </w:tc>
      </w:tr>
      <w:tr w:rsidR="00064F5A" w14:paraId="7F215243" w14:textId="77777777">
        <w:trPr>
          <w:trHeight w:val="79"/>
        </w:trPr>
        <w:tc>
          <w:tcPr>
            <w:tcW w:w="2290" w:type="dxa"/>
            <w:vAlign w:val="center"/>
          </w:tcPr>
          <w:p w14:paraId="64CC3C6D" w14:textId="77777777" w:rsidR="00064F5A" w:rsidRDefault="00E400D2">
            <w:pPr>
              <w:spacing w:line="276" w:lineRule="auto"/>
              <w:rPr>
                <w:rFonts w:ascii="仿宋" w:eastAsia="仿宋" w:hAnsi="仿宋"/>
                <w:sz w:val="24"/>
                <w:szCs w:val="24"/>
              </w:rPr>
            </w:pPr>
            <w:r>
              <w:rPr>
                <w:rFonts w:ascii="仿宋" w:eastAsia="仿宋" w:hAnsi="仿宋" w:hint="eastAsia"/>
                <w:sz w:val="24"/>
                <w:szCs w:val="24"/>
              </w:rPr>
              <w:t>防护等级</w:t>
            </w:r>
          </w:p>
        </w:tc>
        <w:tc>
          <w:tcPr>
            <w:tcW w:w="7634" w:type="dxa"/>
            <w:vAlign w:val="center"/>
          </w:tcPr>
          <w:p w14:paraId="0A371B5C" w14:textId="77777777" w:rsidR="00064F5A" w:rsidRDefault="00E400D2">
            <w:pPr>
              <w:spacing w:line="276" w:lineRule="auto"/>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IP</w:t>
            </w:r>
            <w:r>
              <w:rPr>
                <w:rFonts w:ascii="仿宋" w:eastAsia="仿宋" w:hAnsi="仿宋"/>
                <w:sz w:val="24"/>
                <w:szCs w:val="24"/>
              </w:rPr>
              <w:t>67</w:t>
            </w:r>
            <w:r>
              <w:rPr>
                <w:rFonts w:ascii="仿宋" w:eastAsia="仿宋" w:hAnsi="仿宋" w:hint="eastAsia"/>
                <w:sz w:val="24"/>
                <w:szCs w:val="24"/>
              </w:rPr>
              <w:t>，需提供防水防尘检测报告复印件加盖厂家公章</w:t>
            </w:r>
          </w:p>
        </w:tc>
      </w:tr>
      <w:tr w:rsidR="00064F5A" w14:paraId="440AE833" w14:textId="77777777">
        <w:trPr>
          <w:trHeight w:val="79"/>
        </w:trPr>
        <w:tc>
          <w:tcPr>
            <w:tcW w:w="2290" w:type="dxa"/>
            <w:vAlign w:val="center"/>
          </w:tcPr>
          <w:p w14:paraId="3C5DDD3C" w14:textId="77777777" w:rsidR="00064F5A" w:rsidRDefault="00E400D2">
            <w:pPr>
              <w:spacing w:line="276" w:lineRule="auto"/>
              <w:rPr>
                <w:rFonts w:ascii="仿宋" w:eastAsia="仿宋" w:hAnsi="仿宋"/>
                <w:sz w:val="24"/>
                <w:szCs w:val="24"/>
              </w:rPr>
            </w:pPr>
            <w:r>
              <w:rPr>
                <w:rFonts w:ascii="仿宋" w:eastAsia="仿宋" w:hAnsi="仿宋"/>
                <w:sz w:val="24"/>
                <w:szCs w:val="24"/>
              </w:rPr>
              <w:t>认证</w:t>
            </w:r>
          </w:p>
        </w:tc>
        <w:tc>
          <w:tcPr>
            <w:tcW w:w="7634" w:type="dxa"/>
          </w:tcPr>
          <w:p w14:paraId="77FD1B3D" w14:textId="77777777" w:rsidR="00064F5A" w:rsidRDefault="00E400D2">
            <w:pPr>
              <w:spacing w:line="276" w:lineRule="auto"/>
              <w:ind w:rightChars="67" w:right="141"/>
              <w:rPr>
                <w:rFonts w:ascii="仿宋" w:eastAsia="仿宋" w:hAnsi="仿宋"/>
                <w:sz w:val="24"/>
                <w:szCs w:val="24"/>
              </w:rPr>
            </w:pPr>
            <w:r>
              <w:rPr>
                <w:rFonts w:ascii="仿宋" w:eastAsia="仿宋" w:hAnsi="仿宋"/>
                <w:sz w:val="24"/>
                <w:szCs w:val="24"/>
              </w:rPr>
              <w:t>CCC</w:t>
            </w:r>
            <w:r>
              <w:rPr>
                <w:rFonts w:ascii="仿宋" w:eastAsia="仿宋" w:hAnsi="仿宋" w:hint="eastAsia"/>
                <w:sz w:val="24"/>
                <w:szCs w:val="24"/>
              </w:rPr>
              <w:t>、入网认证、型号核准、软件著作权、外观专利、抗</w:t>
            </w:r>
            <w:r>
              <w:rPr>
                <w:rFonts w:ascii="仿宋" w:eastAsia="仿宋" w:hAnsi="仿宋" w:hint="eastAsia"/>
                <w:sz w:val="24"/>
                <w:szCs w:val="24"/>
              </w:rPr>
              <w:t>UV</w:t>
            </w:r>
            <w:r>
              <w:rPr>
                <w:rFonts w:ascii="仿宋" w:eastAsia="仿宋" w:hAnsi="仿宋" w:hint="eastAsia"/>
                <w:sz w:val="24"/>
                <w:szCs w:val="24"/>
              </w:rPr>
              <w:t>材料、</w:t>
            </w:r>
            <w:r>
              <w:rPr>
                <w:rFonts w:ascii="仿宋" w:eastAsia="仿宋" w:hAnsi="仿宋" w:hint="eastAsia"/>
                <w:sz w:val="24"/>
                <w:szCs w:val="24"/>
              </w:rPr>
              <w:t>RoHS</w:t>
            </w:r>
            <w:r>
              <w:rPr>
                <w:rFonts w:ascii="仿宋" w:eastAsia="仿宋" w:hAnsi="仿宋" w:hint="eastAsia"/>
                <w:sz w:val="24"/>
                <w:szCs w:val="24"/>
              </w:rPr>
              <w:t>认证，需提供证书复印件加盖厂家公章</w:t>
            </w:r>
          </w:p>
        </w:tc>
      </w:tr>
    </w:tbl>
    <w:p w14:paraId="717ABBE0" w14:textId="77777777" w:rsidR="00064F5A" w:rsidRDefault="00064F5A">
      <w:pPr>
        <w:pStyle w:val="2"/>
      </w:pPr>
    </w:p>
    <w:p w14:paraId="12506ECB" w14:textId="5E69C07C" w:rsidR="00064F5A" w:rsidRDefault="00064F5A">
      <w:pPr>
        <w:pStyle w:val="2"/>
        <w:ind w:leftChars="0" w:left="0" w:firstLine="0"/>
      </w:pPr>
    </w:p>
    <w:sectPr w:rsidR="00064F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YzkyMDRiOGMxNmJlZWYzYTQyNTIyY2ZlYTg3NzhmNGEifQ=="/>
  </w:docVars>
  <w:rsids>
    <w:rsidRoot w:val="004B6764"/>
    <w:rsid w:val="00063498"/>
    <w:rsid w:val="00064F5A"/>
    <w:rsid w:val="00072C97"/>
    <w:rsid w:val="00192A08"/>
    <w:rsid w:val="001968A6"/>
    <w:rsid w:val="001B4024"/>
    <w:rsid w:val="001F3A84"/>
    <w:rsid w:val="00261D68"/>
    <w:rsid w:val="002B4F15"/>
    <w:rsid w:val="002D6C7B"/>
    <w:rsid w:val="002F688E"/>
    <w:rsid w:val="00352900"/>
    <w:rsid w:val="00371B20"/>
    <w:rsid w:val="003A1245"/>
    <w:rsid w:val="003E2E9E"/>
    <w:rsid w:val="00400F05"/>
    <w:rsid w:val="004839F6"/>
    <w:rsid w:val="004A4212"/>
    <w:rsid w:val="004B6764"/>
    <w:rsid w:val="00513D5D"/>
    <w:rsid w:val="005158EF"/>
    <w:rsid w:val="00567B28"/>
    <w:rsid w:val="005B4F16"/>
    <w:rsid w:val="005C2CF6"/>
    <w:rsid w:val="00643507"/>
    <w:rsid w:val="006B6AAD"/>
    <w:rsid w:val="006C5A13"/>
    <w:rsid w:val="006C6265"/>
    <w:rsid w:val="006E1A4B"/>
    <w:rsid w:val="00714A3F"/>
    <w:rsid w:val="00773631"/>
    <w:rsid w:val="007B2215"/>
    <w:rsid w:val="007C5DE4"/>
    <w:rsid w:val="007E464F"/>
    <w:rsid w:val="00837B20"/>
    <w:rsid w:val="008B30B4"/>
    <w:rsid w:val="008D635F"/>
    <w:rsid w:val="009106C8"/>
    <w:rsid w:val="009259EE"/>
    <w:rsid w:val="009455E4"/>
    <w:rsid w:val="00954EFC"/>
    <w:rsid w:val="00996C4F"/>
    <w:rsid w:val="009A3978"/>
    <w:rsid w:val="009B68BD"/>
    <w:rsid w:val="00A03F90"/>
    <w:rsid w:val="00A21C35"/>
    <w:rsid w:val="00A54BDB"/>
    <w:rsid w:val="00AD7CF3"/>
    <w:rsid w:val="00AF52DB"/>
    <w:rsid w:val="00B03484"/>
    <w:rsid w:val="00B160D5"/>
    <w:rsid w:val="00B3629C"/>
    <w:rsid w:val="00BB7302"/>
    <w:rsid w:val="00C117C0"/>
    <w:rsid w:val="00C13AA1"/>
    <w:rsid w:val="00C361C8"/>
    <w:rsid w:val="00C44E0A"/>
    <w:rsid w:val="00C91937"/>
    <w:rsid w:val="00CD6B8F"/>
    <w:rsid w:val="00CE0D1F"/>
    <w:rsid w:val="00CE355E"/>
    <w:rsid w:val="00CF2F5D"/>
    <w:rsid w:val="00D31641"/>
    <w:rsid w:val="00D46A5E"/>
    <w:rsid w:val="00D648D7"/>
    <w:rsid w:val="00D71BF4"/>
    <w:rsid w:val="00DC67C7"/>
    <w:rsid w:val="00DF0B54"/>
    <w:rsid w:val="00E375F6"/>
    <w:rsid w:val="00E400D2"/>
    <w:rsid w:val="00E54DEB"/>
    <w:rsid w:val="00E82D10"/>
    <w:rsid w:val="00E97734"/>
    <w:rsid w:val="00EB2CE0"/>
    <w:rsid w:val="00F86826"/>
    <w:rsid w:val="00FB4837"/>
    <w:rsid w:val="09B610F5"/>
    <w:rsid w:val="0C566AD6"/>
    <w:rsid w:val="12121331"/>
    <w:rsid w:val="13A66595"/>
    <w:rsid w:val="15234A33"/>
    <w:rsid w:val="1706734A"/>
    <w:rsid w:val="19FE6A18"/>
    <w:rsid w:val="1AF000F5"/>
    <w:rsid w:val="1FFB37C4"/>
    <w:rsid w:val="208D4037"/>
    <w:rsid w:val="22664EDF"/>
    <w:rsid w:val="2806399F"/>
    <w:rsid w:val="283B7B1A"/>
    <w:rsid w:val="2E382087"/>
    <w:rsid w:val="2F340AA1"/>
    <w:rsid w:val="306B6744"/>
    <w:rsid w:val="33385662"/>
    <w:rsid w:val="33967C57"/>
    <w:rsid w:val="34192975"/>
    <w:rsid w:val="353E2A70"/>
    <w:rsid w:val="397D1296"/>
    <w:rsid w:val="3BEE2461"/>
    <w:rsid w:val="40291830"/>
    <w:rsid w:val="40E87C4F"/>
    <w:rsid w:val="4278084D"/>
    <w:rsid w:val="435117C9"/>
    <w:rsid w:val="45971E73"/>
    <w:rsid w:val="4A6534B0"/>
    <w:rsid w:val="4B9D30D2"/>
    <w:rsid w:val="500100D3"/>
    <w:rsid w:val="52DC6673"/>
    <w:rsid w:val="52ED0DE3"/>
    <w:rsid w:val="53C850FF"/>
    <w:rsid w:val="5D773808"/>
    <w:rsid w:val="5E3C3095"/>
    <w:rsid w:val="652F7039"/>
    <w:rsid w:val="65867EED"/>
    <w:rsid w:val="67E91721"/>
    <w:rsid w:val="6AC36259"/>
    <w:rsid w:val="6B654474"/>
    <w:rsid w:val="6B9A16B0"/>
    <w:rsid w:val="6C975BF0"/>
    <w:rsid w:val="6F6B5112"/>
    <w:rsid w:val="7004359C"/>
    <w:rsid w:val="712F4EC1"/>
    <w:rsid w:val="726447C6"/>
    <w:rsid w:val="735E7467"/>
    <w:rsid w:val="761B163F"/>
    <w:rsid w:val="79052133"/>
    <w:rsid w:val="7B812D42"/>
    <w:rsid w:val="7F1D6663"/>
    <w:rsid w:val="7FBD41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CCC31C"/>
  <w15:docId w15:val="{B52D229D-5747-4AF9-AEA8-374A8426C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420"/>
    </w:pPr>
  </w:style>
  <w:style w:type="paragraph" w:styleId="a3">
    <w:name w:val="Body Text Indent"/>
    <w:basedOn w:val="a"/>
    <w:next w:val="a4"/>
    <w:qFormat/>
    <w:pPr>
      <w:spacing w:after="120"/>
      <w:ind w:leftChars="200" w:left="420"/>
    </w:pPr>
  </w:style>
  <w:style w:type="paragraph" w:styleId="a4">
    <w:name w:val="envelope return"/>
    <w:basedOn w:val="a"/>
    <w:qFormat/>
    <w:pPr>
      <w:snapToGrid w:val="0"/>
    </w:pPr>
    <w:rPr>
      <w:rFonts w:ascii="Arial" w:hAnsi="Arial" w:cs="Arial"/>
      <w:sz w:val="34"/>
    </w:rPr>
  </w:style>
  <w:style w:type="paragraph" w:styleId="a5">
    <w:name w:val="Date"/>
    <w:basedOn w:val="a"/>
    <w:next w:val="a"/>
    <w:link w:val="a6"/>
    <w:uiPriority w:val="99"/>
    <w:semiHidden/>
    <w:unhideWhenUsed/>
    <w:qFormat/>
    <w:pPr>
      <w:ind w:leftChars="2500" w:left="100"/>
    </w:pPr>
  </w:style>
  <w:style w:type="paragraph" w:styleId="a7">
    <w:name w:val="footer"/>
    <w:basedOn w:val="a"/>
    <w:link w:val="a8"/>
    <w:uiPriority w:val="99"/>
    <w:semiHidden/>
    <w:unhideWhenUsed/>
    <w:qFormat/>
    <w:pPr>
      <w:tabs>
        <w:tab w:val="center" w:pos="4153"/>
        <w:tab w:val="right" w:pos="8306"/>
      </w:tabs>
      <w:snapToGrid w:val="0"/>
      <w:jc w:val="left"/>
    </w:pPr>
    <w:rPr>
      <w:sz w:val="18"/>
      <w:szCs w:val="18"/>
    </w:rPr>
  </w:style>
  <w:style w:type="paragraph" w:styleId="a9">
    <w:name w:val="header"/>
    <w:basedOn w:val="a"/>
    <w:link w:val="aa"/>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pPr>
      <w:spacing w:beforeAutospacing="1" w:afterAutospacing="1"/>
      <w:jc w:val="left"/>
    </w:pPr>
    <w:rPr>
      <w:rFonts w:cs="Times New Roman"/>
      <w:kern w:val="0"/>
      <w:sz w:val="24"/>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日期 字符"/>
    <w:basedOn w:val="a0"/>
    <w:link w:val="a5"/>
    <w:uiPriority w:val="99"/>
    <w:semiHidden/>
    <w:qFormat/>
  </w:style>
  <w:style w:type="character" w:customStyle="1" w:styleId="aa">
    <w:name w:val="页眉 字符"/>
    <w:basedOn w:val="a0"/>
    <w:link w:val="a9"/>
    <w:uiPriority w:val="99"/>
    <w:semiHidden/>
    <w:qFormat/>
    <w:rPr>
      <w:kern w:val="2"/>
      <w:sz w:val="18"/>
      <w:szCs w:val="18"/>
    </w:rPr>
  </w:style>
  <w:style w:type="character" w:customStyle="1" w:styleId="a8">
    <w:name w:val="页脚 字符"/>
    <w:basedOn w:val="a0"/>
    <w:link w:val="a7"/>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236</Words>
  <Characters>1347</Characters>
  <Application>Microsoft Office Word</Application>
  <DocSecurity>0</DocSecurity>
  <Lines>11</Lines>
  <Paragraphs>3</Paragraphs>
  <ScaleCrop>false</ScaleCrop>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万 万</cp:lastModifiedBy>
  <cp:revision>18</cp:revision>
  <cp:lastPrinted>2022-07-14T01:36:00Z</cp:lastPrinted>
  <dcterms:created xsi:type="dcterms:W3CDTF">2022-07-13T05:21:00Z</dcterms:created>
  <dcterms:modified xsi:type="dcterms:W3CDTF">2023-03-09T06:43:00Z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4B870AABF73447FE80FB1F5788BB4663</vt:lpwstr>
  </property>
</Properties>
</file>