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0BBE" w14:textId="77777777" w:rsidR="00D66033" w:rsidRDefault="0084454A">
      <w:p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十一、纤维支气管镜  1部</w:t>
      </w:r>
    </w:p>
    <w:p w14:paraId="0D444B7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1、整机由机身软管和显示器两部分组成，整机具有拍照录像、数据存取、显示器有线视频输出，兼容av输出、吸痰、给药、吹氧等功能；</w:t>
      </w:r>
    </w:p>
    <w:p w14:paraId="101107F4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2、显示器能上下0º～180º转动，左右0º～180º转动,方便不同站位操作；</w:t>
      </w:r>
    </w:p>
    <w:p w14:paraId="786AD3A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</w:t>
      </w:r>
      <w:r w:rsidRPr="00A45CF3">
        <w:rPr>
          <w:rFonts w:ascii="宋体" w:eastAsia="宋体" w:hAnsi="宋体" w:cs="宋体" w:hint="eastAsia"/>
          <w:color w:val="FF0000"/>
          <w:szCs w:val="21"/>
        </w:rPr>
        <w:t>软管直径：5.2mm</w:t>
      </w:r>
      <w:r>
        <w:rPr>
          <w:rFonts w:ascii="宋体" w:eastAsia="宋体" w:hAnsi="宋体" w:cs="宋体" w:hint="eastAsia"/>
          <w:szCs w:val="21"/>
        </w:rPr>
        <w:t>；</w:t>
      </w:r>
    </w:p>
    <w:p w14:paraId="3547DBA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4、工作通道：≥2.6mm；</w:t>
      </w:r>
    </w:p>
    <w:p w14:paraId="20C38CD6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5、前端蛇骨弯曲角度：双向≥290°向上≥160°，向下≥130°；</w:t>
      </w:r>
    </w:p>
    <w:p w14:paraId="08FEB36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6、视场角：≥90°，保证清晰图像和视场及最小的图像畸变；</w:t>
      </w:r>
    </w:p>
    <w:p w14:paraId="2E363397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7、内置的全密封防水设计高功率LED光源，光照度≥700Lux；</w:t>
      </w:r>
    </w:p>
    <w:p w14:paraId="7065FD45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8、采用高分辨率自制摄像头，剔除白平衡功能，确保显示效果一致性，摄像头头端采用蓝宝石镜片，防刮花，耐腐蚀；</w:t>
      </w:r>
    </w:p>
    <w:p w14:paraId="13B242F8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9、TFT显示屏尺寸≥3.0″，像素≥1920（RGB）*480； 内置可充电式锂电子聚合物电池，不可插拔，减少固件损伤, 电池容量≥2300mAH；</w:t>
      </w:r>
    </w:p>
    <w:p w14:paraId="38BFE429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10、分辨率≥9.92 </w:t>
      </w:r>
      <w:proofErr w:type="spellStart"/>
      <w:r>
        <w:rPr>
          <w:rFonts w:ascii="宋体" w:eastAsia="宋体" w:hAnsi="宋体" w:cs="宋体" w:hint="eastAsia"/>
          <w:szCs w:val="21"/>
        </w:rPr>
        <w:t>lP</w:t>
      </w:r>
      <w:proofErr w:type="spellEnd"/>
      <w:r>
        <w:rPr>
          <w:rFonts w:ascii="宋体" w:eastAsia="宋体" w:hAnsi="宋体" w:cs="宋体" w:hint="eastAsia"/>
          <w:szCs w:val="21"/>
        </w:rPr>
        <w:t>/mm；</w:t>
      </w:r>
    </w:p>
    <w:p w14:paraId="34A0B7FC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11、景深：3-100mm；</w:t>
      </w:r>
    </w:p>
    <w:p w14:paraId="14BF1624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12、显示器与机身手柄可分离拆卸，镜体手柄为医用高分子材料材质,轻盈更耐腐蚀，插入部前端为非金属医用高分子材质，减少气道刺激，镜体可浸泡消毒；</w:t>
      </w:r>
    </w:p>
    <w:p w14:paraId="01C12385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13、负压吸引按键可完全拆卸分体消毒，符合院感要求；</w:t>
      </w:r>
    </w:p>
    <w:p w14:paraId="697C60E2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14、主机具备拍照录像、数据存储功能，标配8G内置TF卡（不可插拔，减少固件损伤，内存可扩展至32G），可存储照片数量＞10万张，可存储录像时长≥4.5小时；</w:t>
      </w:r>
    </w:p>
    <w:p w14:paraId="639DA774" w14:textId="77777777" w:rsidR="00D66033" w:rsidRPr="00A45CF3" w:rsidRDefault="0084454A">
      <w:pPr>
        <w:spacing w:line="360" w:lineRule="exact"/>
        <w:rPr>
          <w:rFonts w:ascii="宋体" w:eastAsia="宋体" w:hAnsi="宋体" w:cs="宋体"/>
          <w:color w:val="FF0000"/>
          <w:szCs w:val="21"/>
        </w:rPr>
      </w:pPr>
      <w:r w:rsidRPr="00A45CF3">
        <w:rPr>
          <w:rFonts w:ascii="宋体" w:eastAsia="宋体" w:hAnsi="宋体" w:cs="宋体" w:hint="eastAsia"/>
          <w:color w:val="FF0000"/>
          <w:szCs w:val="21"/>
        </w:rPr>
        <w:t>15、充电器输入：100-240V AC，50-60Hz；</w:t>
      </w:r>
    </w:p>
    <w:p w14:paraId="322DE675" w14:textId="77777777" w:rsidR="00D66033" w:rsidRPr="00A45CF3" w:rsidRDefault="0084454A">
      <w:pPr>
        <w:spacing w:line="360" w:lineRule="exact"/>
        <w:rPr>
          <w:rFonts w:ascii="宋体" w:eastAsia="宋体" w:hAnsi="宋体" w:cs="宋体"/>
          <w:color w:val="FF0000"/>
          <w:szCs w:val="21"/>
        </w:rPr>
      </w:pPr>
      <w:r w:rsidRPr="00A45CF3">
        <w:rPr>
          <w:rFonts w:ascii="宋体" w:eastAsia="宋体" w:hAnsi="宋体" w:cs="宋体" w:hint="eastAsia"/>
          <w:color w:val="FF0000"/>
          <w:szCs w:val="21"/>
        </w:rPr>
        <w:t>16、充电器输出：5V DC,1A；</w:t>
      </w:r>
    </w:p>
    <w:p w14:paraId="25EEDDC3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17、内置可充电式锂电子聚合物电池，不可插拔，减少固件损伤, 电池容量≥2200mAH；</w:t>
      </w:r>
    </w:p>
    <w:p w14:paraId="57BE51B6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18、由厂家负责售后服务；</w:t>
      </w:r>
    </w:p>
    <w:p w14:paraId="3B51A515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19、使用年限：5年以上</w:t>
      </w:r>
    </w:p>
    <w:p w14:paraId="4962D89B" w14:textId="77777777" w:rsidR="00D66033" w:rsidRDefault="0084454A">
      <w:p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十六、ECMO 1台</w:t>
      </w:r>
    </w:p>
    <w:p w14:paraId="701C9270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一、设备配置要求</w:t>
      </w:r>
    </w:p>
    <w:p w14:paraId="132AD49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 离心泵系统            1套</w:t>
      </w:r>
    </w:p>
    <w:p w14:paraId="6D2B63AC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 内置后备电池</w:t>
      </w:r>
    </w:p>
    <w:p w14:paraId="349BB91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b. 离心泵紧急手摇驱动柄</w:t>
      </w:r>
    </w:p>
    <w:p w14:paraId="551982A6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 空氧混合器            1套</w:t>
      </w:r>
    </w:p>
    <w:p w14:paraId="4EB5F079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 ECMO架车              1套</w:t>
      </w:r>
    </w:p>
    <w:p w14:paraId="34D72774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 氧合器支架            1个</w:t>
      </w:r>
    </w:p>
    <w:p w14:paraId="3D114A48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5.恒温水箱及连接组件     1套</w:t>
      </w:r>
    </w:p>
    <w:p w14:paraId="5B5B8E63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二、技术性能参数要求：</w:t>
      </w:r>
    </w:p>
    <w:p w14:paraId="62724AD3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1、离心泵系统：重量轻，方便便携。便于快速预充，性能稳定。</w:t>
      </w:r>
    </w:p>
    <w:p w14:paraId="55AD58D8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1.1、外置离心泵驱动器，具备可灵活调节的双节支架。便于预充。</w:t>
      </w:r>
    </w:p>
    <w:p w14:paraId="7636284A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1.2、离心泵驱动装置集成流量，气泡监测两种功能。流量准确。简化流量探头的另外</w:t>
      </w:r>
      <w:r>
        <w:rPr>
          <w:rFonts w:ascii="宋体" w:eastAsia="宋体" w:hAnsi="宋体" w:cs="宋体" w:hint="eastAsia"/>
          <w:szCs w:val="21"/>
        </w:rPr>
        <w:lastRenderedPageBreak/>
        <w:t>配置。</w:t>
      </w:r>
    </w:p>
    <w:p w14:paraId="16B48636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1.3、离心泵可提供2种工作模式：LPM模式和RPM模式。</w:t>
      </w:r>
    </w:p>
    <w:p w14:paraId="268D8BAD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1.4、内置后备电池，保证断电情况下满负荷运转90分钟以上。</w:t>
      </w:r>
    </w:p>
    <w:p w14:paraId="1F343F52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1.5、转速范围0-5000转/分钟</w:t>
      </w:r>
    </w:p>
    <w:p w14:paraId="326DED9A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1.6、流量范围0-9.9升/分钟，流量显示精度0.1升/分钟</w:t>
      </w:r>
    </w:p>
    <w:p w14:paraId="3E410B5B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1.7、紧急驱动手柄：具备LED灯显示转速。</w:t>
      </w:r>
    </w:p>
    <w:p w14:paraId="605D76CD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1.8、离心泵即可独立使用，也可整合到心肺机上，且可以获得心肺机的监控，具有搏动灌注功能。</w:t>
      </w:r>
    </w:p>
    <w:p w14:paraId="7CA38104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2、空氧混合器：国际知名产品，适用于各类型膜式氧合器。能精确调节进入氧合器的空气和氧气的百分比，进行氧气的匹配供给。FIO2：0.21-1.0</w:t>
      </w:r>
    </w:p>
    <w:p w14:paraId="279981E6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3、体外循环套包( ECMO机器品牌的套包)：要求预充快速，便于操作。</w:t>
      </w:r>
    </w:p>
    <w:p w14:paraId="47190961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3.1、ECMO专用套包，要求管道预先连接，并包含离心泵头、氧合器、预充管及相关连接管道。</w:t>
      </w:r>
    </w:p>
    <w:p w14:paraId="2689AA41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3.2、氧合器：膜结构为渗透膜，含肝素的生物涂层，预充量≤250毫升</w:t>
      </w:r>
    </w:p>
    <w:p w14:paraId="0A553531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  3.3、离心泵头：含肝素的生物涂层，结构合理，对血液破坏小，预冲量小于 32ml，表面积小于200平方厘米 。</w:t>
      </w:r>
    </w:p>
    <w:p w14:paraId="01E64769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3.4、预连接管路：含肝素的生物涂层，满足各种连接需求。</w:t>
      </w:r>
    </w:p>
    <w:p w14:paraId="7A4E39DE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3.5、 套包专门用于患者长时间体外循环和呼吸的支持，并通过CE或FDA认证不少于14天的使用期限。</w:t>
      </w:r>
    </w:p>
    <w:p w14:paraId="260EF8BB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仿宋_GB2312" w:eastAsia="仿宋_GB2312" w:hAnsi="宋体" w:hint="eastAsia"/>
          <w:b/>
          <w:sz w:val="24"/>
        </w:rPr>
        <w:t xml:space="preserve">　　</w:t>
      </w:r>
      <w:r>
        <w:rPr>
          <w:rFonts w:ascii="宋体" w:eastAsia="宋体" w:hAnsi="宋体" w:cs="宋体" w:hint="eastAsia"/>
          <w:szCs w:val="21"/>
        </w:rPr>
        <w:t>4、穿刺套包要求(必须为 ECMO机器品牌的套包)：</w:t>
      </w:r>
    </w:p>
    <w:p w14:paraId="2768EAE3" w14:textId="77777777" w:rsidR="00D66033" w:rsidRDefault="0084454A">
      <w:pPr>
        <w:spacing w:line="360" w:lineRule="exact"/>
        <w:ind w:left="1050" w:hangingChars="500" w:hanging="105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4.1、预连接管路：含灭活肝素的生物涂层，直径3∕8英寸，具有各种规格型号，符合病人的需求</w:t>
      </w:r>
    </w:p>
    <w:p w14:paraId="7F07CED8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4.2、采血管具有抗涡流设计，避免血栓形成。</w:t>
      </w:r>
    </w:p>
    <w:p w14:paraId="69972023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4.3、血管扩张鞘具有四个规格，能有效避免血管撕裂伤。</w:t>
      </w:r>
    </w:p>
    <w:p w14:paraId="65B8DFAA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5、医用物理升温仪及专用水管(用于ECMO氧合器变温)</w:t>
      </w:r>
    </w:p>
    <w:p w14:paraId="00696DC1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4.1、国际知名产品，通过氧合器提供热量，保持患者体温。</w:t>
      </w:r>
    </w:p>
    <w:p w14:paraId="67A4354A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4.2、温度范围：35℃-39℃</w:t>
      </w:r>
    </w:p>
    <w:p w14:paraId="219D5039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　　4.3、工作电压：220V AC：</w:t>
      </w:r>
    </w:p>
    <w:p w14:paraId="2B1B51A2" w14:textId="77777777" w:rsidR="00D66033" w:rsidRDefault="0084454A">
      <w:pPr>
        <w:spacing w:line="360" w:lineRule="exact"/>
        <w:ind w:left="840" w:hangingChars="400" w:hanging="840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4.4、可以监控内部水位，设定温度与实际水流温度之间的差异，外部电源状态与操作安全性，当出现异常时，设备会发出警报。</w:t>
      </w:r>
    </w:p>
    <w:p w14:paraId="6BB087EB" w14:textId="7CEFDCD0" w:rsidR="00D66033" w:rsidRDefault="00D66033">
      <w:pPr>
        <w:spacing w:line="360" w:lineRule="exact"/>
        <w:rPr>
          <w:rFonts w:ascii="宋体" w:eastAsia="宋体" w:hAnsi="宋体" w:cs="宋体"/>
          <w:szCs w:val="21"/>
        </w:rPr>
      </w:pPr>
    </w:p>
    <w:p w14:paraId="6E5B4591" w14:textId="77777777" w:rsidR="00D66033" w:rsidRDefault="0084454A">
      <w:pPr>
        <w:spacing w:line="360" w:lineRule="exac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十九、电动移位机 1部</w:t>
      </w:r>
    </w:p>
    <w:p w14:paraId="3E88CDFA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 w:hint="eastAsia"/>
          <w:szCs w:val="21"/>
        </w:rPr>
        <w:tab/>
        <w:t>基本要求：用于转移病人和康复训练。</w:t>
      </w:r>
    </w:p>
    <w:p w14:paraId="2152C4D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1.1</w:t>
      </w:r>
      <w:r>
        <w:rPr>
          <w:rFonts w:ascii="宋体" w:eastAsia="宋体" w:hAnsi="宋体" w:cs="宋体" w:hint="eastAsia"/>
          <w:szCs w:val="21"/>
        </w:rPr>
        <w:tab/>
        <w:t>具备水平移位病人功能</w:t>
      </w:r>
    </w:p>
    <w:p w14:paraId="7F573257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1.2</w:t>
      </w:r>
      <w:r>
        <w:rPr>
          <w:rFonts w:ascii="宋体" w:eastAsia="宋体" w:hAnsi="宋体" w:cs="宋体" w:hint="eastAsia"/>
          <w:szCs w:val="21"/>
        </w:rPr>
        <w:tab/>
        <w:t>具备坐姿移位病人功能</w:t>
      </w:r>
    </w:p>
    <w:p w14:paraId="4F332E90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1.3</w:t>
      </w:r>
      <w:r>
        <w:rPr>
          <w:rFonts w:ascii="宋体" w:eastAsia="宋体" w:hAnsi="宋体" w:cs="宋体" w:hint="eastAsia"/>
          <w:szCs w:val="21"/>
        </w:rPr>
        <w:tab/>
        <w:t>具备病人站立和步行训练功能</w:t>
      </w:r>
    </w:p>
    <w:p w14:paraId="798E26F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ab/>
        <w:t>技术规格</w:t>
      </w:r>
    </w:p>
    <w:p w14:paraId="5D7AF8ED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2.1</w:t>
      </w:r>
      <w:r>
        <w:rPr>
          <w:rFonts w:ascii="宋体" w:eastAsia="宋体" w:hAnsi="宋体" w:cs="宋体" w:hint="eastAsia"/>
          <w:szCs w:val="21"/>
        </w:rPr>
        <w:tab/>
        <w:t>电动升降范围：最高≥2090mm，最低≤1455mm；底座电动宽度调节范围：最宽≥1020mm，</w:t>
      </w:r>
      <w:r>
        <w:rPr>
          <w:rFonts w:ascii="宋体" w:eastAsia="宋体" w:hAnsi="宋体" w:cs="宋体" w:hint="eastAsia"/>
          <w:szCs w:val="21"/>
        </w:rPr>
        <w:lastRenderedPageBreak/>
        <w:t>最窄≤735mm</w:t>
      </w:r>
    </w:p>
    <w:p w14:paraId="51AC7257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2.2</w:t>
      </w:r>
      <w:r>
        <w:rPr>
          <w:rFonts w:ascii="宋体" w:eastAsia="宋体" w:hAnsi="宋体" w:cs="宋体" w:hint="eastAsia"/>
          <w:szCs w:val="21"/>
        </w:rPr>
        <w:tab/>
        <w:t>主机材质：铝合金，自重（不含担架）≤39Kg</w:t>
      </w:r>
    </w:p>
    <w:p w14:paraId="5FAB5011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2.3</w:t>
      </w:r>
      <w:r>
        <w:rPr>
          <w:rFonts w:ascii="宋体" w:eastAsia="宋体" w:hAnsi="宋体" w:cs="宋体" w:hint="eastAsia"/>
          <w:szCs w:val="21"/>
        </w:rPr>
        <w:tab/>
        <w:t>产品承重：≥200Kg</w:t>
      </w:r>
    </w:p>
    <w:p w14:paraId="4A2B7B8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ab/>
        <w:t>主机配置</w:t>
      </w:r>
    </w:p>
    <w:p w14:paraId="012FFF8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</w:t>
      </w:r>
      <w:r>
        <w:rPr>
          <w:rFonts w:ascii="宋体" w:eastAsia="宋体" w:hAnsi="宋体" w:cs="宋体" w:hint="eastAsia"/>
          <w:szCs w:val="21"/>
        </w:rPr>
        <w:tab/>
        <w:t>可拆卸铅-酸凝胶、阀控蓄电池：1只。具备内置充电装置。</w:t>
      </w:r>
    </w:p>
    <w:p w14:paraId="296BC5ED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3.2</w:t>
      </w:r>
      <w:r>
        <w:rPr>
          <w:rFonts w:ascii="宋体" w:eastAsia="宋体" w:hAnsi="宋体" w:cs="宋体" w:hint="eastAsia"/>
          <w:szCs w:val="21"/>
        </w:rPr>
        <w:tab/>
        <w:t>具备手持式线控器和主控面板，两套电动控制装置</w:t>
      </w:r>
    </w:p>
    <w:p w14:paraId="2694D8B0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3.3</w:t>
      </w:r>
      <w:r>
        <w:rPr>
          <w:rFonts w:ascii="宋体" w:eastAsia="宋体" w:hAnsi="宋体" w:cs="宋体" w:hint="eastAsia"/>
          <w:szCs w:val="21"/>
        </w:rPr>
        <w:tab/>
        <w:t>具备紧急停止安全按钮</w:t>
      </w:r>
    </w:p>
    <w:p w14:paraId="374990C5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3.4</w:t>
      </w:r>
      <w:r>
        <w:rPr>
          <w:rFonts w:ascii="宋体" w:eastAsia="宋体" w:hAnsi="宋体" w:cs="宋体" w:hint="eastAsia"/>
          <w:szCs w:val="21"/>
        </w:rPr>
        <w:tab/>
        <w:t>具备机械紧急降低推杆</w:t>
      </w:r>
    </w:p>
    <w:p w14:paraId="1C43B9EF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3.5</w:t>
      </w:r>
      <w:r>
        <w:rPr>
          <w:rFonts w:ascii="宋体" w:eastAsia="宋体" w:hAnsi="宋体" w:cs="宋体" w:hint="eastAsia"/>
          <w:szCs w:val="21"/>
        </w:rPr>
        <w:tab/>
        <w:t>无负载升降速度为两种：慢速为≥28mm/秒，标准速度为≥38mm/秒</w:t>
      </w:r>
    </w:p>
    <w:p w14:paraId="6D40D83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3.6</w:t>
      </w:r>
      <w:r>
        <w:rPr>
          <w:rFonts w:ascii="宋体" w:eastAsia="宋体" w:hAnsi="宋体" w:cs="宋体" w:hint="eastAsia"/>
          <w:szCs w:val="21"/>
        </w:rPr>
        <w:tab/>
        <w:t>固定式转运手柄一套、万向脚轮四只</w:t>
      </w:r>
    </w:p>
    <w:p w14:paraId="6BB4BB3B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3.7</w:t>
      </w:r>
      <w:r>
        <w:rPr>
          <w:rFonts w:ascii="宋体" w:eastAsia="宋体" w:hAnsi="宋体" w:cs="宋体" w:hint="eastAsia"/>
          <w:szCs w:val="21"/>
        </w:rPr>
        <w:tab/>
        <w:t>站立辅助扶手两支，可旋转270度收藏。</w:t>
      </w:r>
    </w:p>
    <w:p w14:paraId="0F7FB841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3.8</w:t>
      </w:r>
      <w:r>
        <w:rPr>
          <w:rFonts w:ascii="宋体" w:eastAsia="宋体" w:hAnsi="宋体" w:cs="宋体" w:hint="eastAsia"/>
          <w:szCs w:val="21"/>
        </w:rPr>
        <w:tab/>
        <w:t>通用吊架一套</w:t>
      </w:r>
    </w:p>
    <w:p w14:paraId="31CC45CB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>
        <w:rPr>
          <w:rFonts w:ascii="宋体" w:eastAsia="宋体" w:hAnsi="宋体" w:cs="宋体" w:hint="eastAsia"/>
          <w:szCs w:val="21"/>
        </w:rPr>
        <w:tab/>
        <w:t>附件</w:t>
      </w:r>
    </w:p>
    <w:p w14:paraId="049E4EB9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ab/>
        <w:t>通用吊架铝合金结构,具备快速拆卸功能,最大承重≥300KG</w:t>
      </w:r>
    </w:p>
    <w:p w14:paraId="483EB7B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ab/>
        <w:t>步行训练立式行走吊衣1套</w:t>
      </w:r>
    </w:p>
    <w:p w14:paraId="291BD821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ab/>
        <w:t>高靠背坐姿吊衣1套</w:t>
      </w:r>
    </w:p>
    <w:p w14:paraId="2C3F373E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ab/>
        <w:t>位置调整床单2套</w:t>
      </w:r>
    </w:p>
    <w:p w14:paraId="1037036B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ab/>
        <w:t>多用吊带2套；25cm宽</w:t>
      </w:r>
    </w:p>
    <w:p w14:paraId="298AD4B2" w14:textId="77777777" w:rsidR="00D66033" w:rsidRDefault="0084454A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</w:t>
      </w:r>
      <w:r>
        <w:rPr>
          <w:rFonts w:ascii="宋体" w:eastAsia="宋体" w:hAnsi="宋体" w:cs="宋体" w:hint="eastAsia"/>
          <w:szCs w:val="21"/>
        </w:rPr>
        <w:tab/>
        <w:t>节力传送带两套，含拉手，1400mm*1400mm</w:t>
      </w:r>
    </w:p>
    <w:p w14:paraId="4E0E8CAD" w14:textId="77777777" w:rsidR="00D66033" w:rsidRDefault="00D66033">
      <w:pPr>
        <w:spacing w:line="360" w:lineRule="exact"/>
        <w:rPr>
          <w:rFonts w:ascii="宋体" w:eastAsia="宋体" w:hAnsi="宋体" w:cs="宋体"/>
          <w:szCs w:val="21"/>
        </w:rPr>
      </w:pPr>
    </w:p>
    <w:sectPr w:rsidR="00D660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3AC3" w14:textId="77777777" w:rsidR="003E295D" w:rsidRDefault="003E295D">
      <w:r>
        <w:separator/>
      </w:r>
    </w:p>
  </w:endnote>
  <w:endnote w:type="continuationSeparator" w:id="0">
    <w:p w14:paraId="5E6E0DC3" w14:textId="77777777" w:rsidR="003E295D" w:rsidRDefault="003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5B774" w14:textId="77777777" w:rsidR="00D66033" w:rsidRDefault="008445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94BAD" wp14:editId="4FA8DD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747EE" w14:textId="77777777" w:rsidR="00D66033" w:rsidRDefault="0084454A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94BA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C4747EE" w14:textId="77777777" w:rsidR="00D66033" w:rsidRDefault="0084454A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88A4" w14:textId="77777777" w:rsidR="003E295D" w:rsidRDefault="003E295D">
      <w:r>
        <w:separator/>
      </w:r>
    </w:p>
  </w:footnote>
  <w:footnote w:type="continuationSeparator" w:id="0">
    <w:p w14:paraId="1B1AE46A" w14:textId="77777777" w:rsidR="003E295D" w:rsidRDefault="003E2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268FE"/>
    <w:multiLevelType w:val="multilevel"/>
    <w:tmpl w:val="0C9268FE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B66F5D"/>
    <w:multiLevelType w:val="multilevel"/>
    <w:tmpl w:val="1EB66F5D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3A5A4B"/>
    <w:multiLevelType w:val="multilevel"/>
    <w:tmpl w:val="4A3A5A4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344EF0"/>
    <w:multiLevelType w:val="multilevel"/>
    <w:tmpl w:val="5D344EF0"/>
    <w:lvl w:ilvl="0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685A62"/>
    <w:multiLevelType w:val="multilevel"/>
    <w:tmpl w:val="7D685A6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725568465">
    <w:abstractNumId w:val="2"/>
  </w:num>
  <w:num w:numId="2" w16cid:durableId="1246455933">
    <w:abstractNumId w:val="4"/>
  </w:num>
  <w:num w:numId="3" w16cid:durableId="299921977">
    <w:abstractNumId w:val="1"/>
  </w:num>
  <w:num w:numId="4" w16cid:durableId="68768028">
    <w:abstractNumId w:val="0"/>
  </w:num>
  <w:num w:numId="5" w16cid:durableId="1116483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A6A"/>
    <w:rsid w:val="00360F4D"/>
    <w:rsid w:val="003E295D"/>
    <w:rsid w:val="003F3688"/>
    <w:rsid w:val="00503DEA"/>
    <w:rsid w:val="006E6A6A"/>
    <w:rsid w:val="0084454A"/>
    <w:rsid w:val="00A45CF3"/>
    <w:rsid w:val="00A5262E"/>
    <w:rsid w:val="00A86F51"/>
    <w:rsid w:val="00AD554C"/>
    <w:rsid w:val="00BA66F2"/>
    <w:rsid w:val="00D66033"/>
    <w:rsid w:val="00D806BC"/>
    <w:rsid w:val="0A9B01C8"/>
    <w:rsid w:val="27DA79C6"/>
    <w:rsid w:val="35E44D0D"/>
    <w:rsid w:val="43E04A68"/>
    <w:rsid w:val="61BB1116"/>
    <w:rsid w:val="71E8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7632A"/>
  <w15:docId w15:val="{DC944D98-75FD-4401-A85D-6674190E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万 万</cp:lastModifiedBy>
  <cp:revision>5</cp:revision>
  <cp:lastPrinted>2021-12-21T02:19:00Z</cp:lastPrinted>
  <dcterms:created xsi:type="dcterms:W3CDTF">2021-12-09T07:22:00Z</dcterms:created>
  <dcterms:modified xsi:type="dcterms:W3CDTF">2022-06-30T10:29:00Z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8D28379D3244473FA3CA410F57EC701A</vt:lpwstr>
  </property>
</Properties>
</file>