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1、</w:t>
      </w:r>
      <w:bookmarkStart w:id="0" w:name="_Toc286405086"/>
      <w:bookmarkStart w:id="1" w:name="_Toc287176529"/>
      <w:r>
        <w:rPr>
          <w:rFonts w:hint="eastAsia" w:ascii="宋体" w:hAnsi="宋体" w:eastAsia="宋体" w:cs="宋体"/>
          <w:b/>
          <w:bCs/>
          <w:sz w:val="32"/>
          <w:szCs w:val="32"/>
        </w:rPr>
        <w:t>4℃血液保存冰箱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1.微电脑控制，箱内温度恒定控制在4±1℃范围内，控温精度0.1°C。</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2.显示：LED数码管显示，显示箱内上下温传感器温度，平均温度，可通过指示灯查看电源，NFC,开门，冷凝器脏状态。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3.风冷设计，保证箱内任意角落的温度都维持在标定的温度范围内，同时增加测试孔设计，满足用户根据实际需要检测箱内温度。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4.多种故障报警：高低温报警、断电报警、开门报警、传感器故障报警、电池电量低报警。两种报警方式（声音蜂鸣报警和灯光闪烁报警）。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5.多重保护功能：开机延时保护、停机间隔保护、显示面板密码保护、断电记忆数据保护、传感器故障保护运行等。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6.冷凝水汇集后自动电加热蒸发，免除人工处理冷凝水的烦恼。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7. 具有远程报警功能，可连接报警器到其他房间实现报警功能， 具有RS485网络接口，连接后可以将温度数据传输到用户监控软件端。</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8. 配备四个脚轮，两个底脚；可移动、可通过底脚锁定。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9.压缩机：变频压缩机，环保制冷剂，高效节能，低噪音，使用寿命长。通电开机温差大时高转速运行，快速降温，稳定运行时低转速，均匀性更好。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10. 噪声低于国家标准，声压级≤40dB（A）。</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11.后备电池设计，满足断电后报警并继续显示箱内实时温度需求。</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12.防低温设计：防低温机械温控器，电控板故障时可直接控制压机开停，防止温低影响血液安全。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13.箱内设置LED照明灯，外部独立灯开关。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sz w:val="30"/>
          <w:szCs w:val="30"/>
        </w:rPr>
      </w:pPr>
      <w:r>
        <w:rPr>
          <w:rFonts w:hint="eastAsia" w:ascii="宋体" w:hAnsi="宋体" w:eastAsia="宋体" w:cs="宋体"/>
        </w:rPr>
        <w:t>14.标配USB接口，可下载温度数据，报警记录等信息，可以存储箱内温度数据10年，实现产品整个生命周期的温度数据可追溯。可选配圆盘温度记录仪。</w:t>
      </w:r>
    </w:p>
    <w:p>
      <w:pPr>
        <w:pStyle w:val="2"/>
        <w:ind w:firstLine="0"/>
        <w:jc w:val="center"/>
        <w:rPr>
          <w:rFonts w:hint="eastAsia" w:ascii="宋体" w:hAnsi="宋体" w:eastAsia="宋体" w:cs="宋体"/>
          <w:b/>
          <w:color w:val="000000"/>
        </w:rPr>
      </w:pPr>
      <w:r>
        <w:rPr>
          <w:rFonts w:hint="eastAsia" w:ascii="宋体" w:hAnsi="宋体" w:eastAsia="宋体" w:cs="宋体"/>
          <w:b/>
          <w:bCs/>
          <w:sz w:val="32"/>
          <w:szCs w:val="32"/>
          <w:lang w:val="en-US" w:eastAsia="zh-CN"/>
        </w:rPr>
        <w:t>2、医用</w:t>
      </w:r>
      <w:r>
        <w:rPr>
          <w:rFonts w:hint="eastAsia" w:ascii="宋体" w:hAnsi="宋体" w:eastAsia="宋体" w:cs="宋体"/>
          <w:b/>
          <w:bCs/>
          <w:sz w:val="32"/>
          <w:szCs w:val="32"/>
        </w:rPr>
        <w:t>低温保存箱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rPr>
      </w:pPr>
      <w:r>
        <w:rPr>
          <w:rFonts w:hint="eastAsia" w:ascii="宋体" w:hAnsi="宋体" w:eastAsia="宋体" w:cs="宋体"/>
          <w:color w:val="000000"/>
        </w:rPr>
        <w:t>1.微电脑控制，温度范围-20℃～-40℃可调节；大屏幕LED数字显示箱内温度，显示精度0.1°C，方便用户观察。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rPr>
      </w:pPr>
      <w:r>
        <w:rPr>
          <w:rFonts w:hint="eastAsia" w:ascii="宋体" w:hAnsi="宋体" w:eastAsia="宋体" w:cs="宋体"/>
          <w:color w:val="000000"/>
        </w:rPr>
        <w:t>2. 多种故障报警（高低温报警，传感器故障报警，开门报警，断电报警，环温高报警、电池电量低报警）。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rPr>
      </w:pPr>
      <w:r>
        <w:rPr>
          <w:rFonts w:hint="eastAsia" w:ascii="宋体" w:hAnsi="宋体" w:eastAsia="宋体" w:cs="宋体"/>
          <w:color w:val="000000"/>
        </w:rPr>
        <w:t>3.两种报警方式（声音蜂鸣报警、灯光闪烁报警），可接远程报警。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rPr>
      </w:pPr>
      <w:r>
        <w:rPr>
          <w:rFonts w:hint="eastAsia" w:ascii="宋体" w:hAnsi="宋体" w:eastAsia="宋体" w:cs="宋体"/>
          <w:color w:val="000000"/>
        </w:rPr>
        <w:t>4.后备电池设计，断电后持续报警并显示箱内实时温度48小时以上。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rPr>
      </w:pPr>
      <w:r>
        <w:rPr>
          <w:rFonts w:hint="eastAsia" w:ascii="宋体" w:hAnsi="宋体" w:eastAsia="宋体" w:cs="宋体"/>
          <w:color w:val="000000"/>
        </w:rPr>
        <w:t>5</w:t>
      </w:r>
      <w:r>
        <w:rPr>
          <w:rFonts w:hint="eastAsia" w:ascii="宋体" w:hAnsi="宋体" w:eastAsia="宋体" w:cs="宋体"/>
          <w:color w:val="000000"/>
          <w:lang w:eastAsia="zh-CN"/>
        </w:rPr>
        <w:t>.</w:t>
      </w:r>
      <w:r>
        <w:rPr>
          <w:rFonts w:hint="eastAsia" w:ascii="宋体" w:hAnsi="宋体" w:eastAsia="宋体" w:cs="宋体"/>
          <w:color w:val="000000"/>
        </w:rPr>
        <w:t>可选配圆盘式温度记录仪、USB接口、打印机。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3、</w:t>
      </w:r>
      <w:r>
        <w:rPr>
          <w:rFonts w:hint="eastAsia" w:ascii="宋体" w:hAnsi="宋体" w:eastAsia="宋体" w:cs="宋体"/>
          <w:b/>
          <w:sz w:val="32"/>
          <w:szCs w:val="32"/>
        </w:rPr>
        <w:t>2-8℃</w:t>
      </w:r>
      <w:r>
        <w:rPr>
          <w:rFonts w:hint="eastAsia" w:ascii="宋体" w:hAnsi="宋体" w:eastAsia="宋体" w:cs="宋体"/>
          <w:b/>
          <w:sz w:val="32"/>
          <w:szCs w:val="32"/>
          <w:lang w:val="en-US" w:eastAsia="zh-CN"/>
        </w:rPr>
        <w:t>医用冷藏箱</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b/>
          <w:kern w:val="0"/>
          <w:sz w:val="24"/>
        </w:rPr>
        <w:t>温度控制</w:t>
      </w:r>
      <w:r>
        <w:rPr>
          <w:rFonts w:hint="eastAsia" w:ascii="宋体" w:hAnsi="宋体" w:eastAsia="宋体" w:cs="宋体"/>
          <w:kern w:val="0"/>
          <w:sz w:val="24"/>
        </w:rPr>
        <w:t>:</w:t>
      </w:r>
      <w:r>
        <w:rPr>
          <w:rFonts w:hint="eastAsia" w:ascii="宋体" w:hAnsi="宋体" w:eastAsia="宋体" w:cs="宋体"/>
          <w:sz w:val="24"/>
        </w:rPr>
        <w:t xml:space="preserve"> 箱内温度稳定在2℃~8℃，温控器控温，L</w:t>
      </w:r>
      <w:r>
        <w:rPr>
          <w:rFonts w:hint="eastAsia" w:ascii="宋体" w:hAnsi="宋体" w:eastAsia="宋体" w:cs="宋体"/>
          <w:kern w:val="0"/>
          <w:sz w:val="24"/>
        </w:rPr>
        <w:t>CD</w:t>
      </w:r>
      <w:r>
        <w:rPr>
          <w:rFonts w:hint="eastAsia" w:ascii="宋体" w:hAnsi="宋体" w:eastAsia="宋体" w:cs="宋体"/>
          <w:sz w:val="24"/>
        </w:rPr>
        <w:t>数字显示箱内温度，显示精度控制精度均为0.1℃,</w:t>
      </w:r>
      <w:r>
        <w:rPr>
          <w:rFonts w:hint="eastAsia" w:ascii="宋体" w:hAnsi="宋体" w:eastAsia="宋体" w:cs="宋体"/>
          <w:kern w:val="0"/>
          <w:sz w:val="24"/>
        </w:rPr>
        <w:t>显示板密码保护功能，保护参数不能随意更改，保证温度的一致性；</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b/>
          <w:kern w:val="0"/>
          <w:sz w:val="24"/>
        </w:rPr>
        <w:t>温度均匀性</w:t>
      </w:r>
      <w:r>
        <w:rPr>
          <w:rFonts w:hint="eastAsia" w:ascii="宋体" w:hAnsi="宋体" w:eastAsia="宋体" w:cs="宋体"/>
          <w:kern w:val="0"/>
          <w:sz w:val="24"/>
        </w:rPr>
        <w:t>：采用高性能保温材料，保温效果好，箱内安装导风板,风冷循环，保证箱体温度均匀性≤2℃，波动性≤2℃，并出具国家级检测中心检测报告；</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b/>
          <w:kern w:val="0"/>
          <w:sz w:val="24"/>
        </w:rPr>
        <w:t>安全系统</w:t>
      </w:r>
      <w:r>
        <w:rPr>
          <w:rFonts w:hint="eastAsia" w:ascii="宋体" w:hAnsi="宋体" w:eastAsia="宋体" w:cs="宋体"/>
          <w:kern w:val="0"/>
          <w:sz w:val="24"/>
        </w:rPr>
        <w:t>：多重故障报警，具有蜂鸣报警和灯光闪烁两种报警方式，可实现断电报警、高低温报警、传感故障报警；</w:t>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血小板振荡保存箱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1、存放血袋数量：20袋以上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rPr>
      </w:pPr>
      <w:r>
        <w:rPr>
          <w:rFonts w:hint="eastAsia" w:ascii="宋体" w:hAnsi="宋体" w:eastAsia="宋体" w:cs="宋体"/>
          <w:sz w:val="24"/>
        </w:rPr>
        <w:t>2、控温方式：微电脑控制，兼具自检功能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3、控温范围：</w:t>
      </w:r>
      <w:r>
        <w:rPr>
          <w:rFonts w:hint="eastAsia" w:ascii="宋体" w:hAnsi="宋体" w:eastAsia="宋体" w:cs="宋体"/>
          <w:sz w:val="24"/>
        </w:rPr>
        <w:tab/>
      </w:r>
      <w:r>
        <w:rPr>
          <w:rFonts w:hint="eastAsia" w:ascii="宋体" w:hAnsi="宋体" w:eastAsia="宋体" w:cs="宋体"/>
          <w:sz w:val="24"/>
        </w:rPr>
        <w:t>22.0±2.0℃，微电脑控制，温度数字显示温度显示精度 0.1℃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4、报警温度：</w:t>
      </w:r>
      <w:r>
        <w:rPr>
          <w:rFonts w:hint="eastAsia" w:ascii="宋体" w:hAnsi="宋体" w:eastAsia="宋体" w:cs="宋体"/>
          <w:sz w:val="24"/>
        </w:rPr>
        <w:tab/>
      </w:r>
      <w:r>
        <w:rPr>
          <w:rFonts w:hint="eastAsia" w:ascii="宋体" w:hAnsi="宋体" w:eastAsia="宋体" w:cs="宋体"/>
          <w:sz w:val="24"/>
        </w:rPr>
        <w:t>＜20℃、＞24℃、非正常关机报警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5、振荡幅度：</w:t>
      </w:r>
      <w:r>
        <w:rPr>
          <w:rFonts w:hint="eastAsia" w:ascii="宋体" w:hAnsi="宋体" w:eastAsia="宋体" w:cs="宋体"/>
          <w:sz w:val="24"/>
        </w:rPr>
        <w:tab/>
      </w:r>
      <w:r>
        <w:rPr>
          <w:rFonts w:hint="eastAsia" w:ascii="宋体" w:hAnsi="宋体" w:eastAsia="宋体" w:cs="宋体"/>
          <w:sz w:val="24"/>
        </w:rPr>
        <w:t>50mm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6、工作方式：</w:t>
      </w:r>
      <w:r>
        <w:rPr>
          <w:rFonts w:hint="eastAsia" w:ascii="宋体" w:hAnsi="宋体" w:eastAsia="宋体" w:cs="宋体"/>
          <w:sz w:val="24"/>
        </w:rPr>
        <w:tab/>
      </w:r>
      <w:r>
        <w:rPr>
          <w:rFonts w:hint="eastAsia" w:ascii="宋体" w:hAnsi="宋体" w:eastAsia="宋体" w:cs="宋体"/>
          <w:sz w:val="24"/>
        </w:rPr>
        <w:t>连续左右往复，水平振荡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7、振荡频率：</w:t>
      </w:r>
      <w:r>
        <w:rPr>
          <w:rFonts w:hint="eastAsia" w:ascii="宋体" w:hAnsi="宋体" w:eastAsia="宋体" w:cs="宋体"/>
          <w:sz w:val="24"/>
        </w:rPr>
        <w:tab/>
      </w:r>
      <w:r>
        <w:rPr>
          <w:rFonts w:hint="eastAsia" w:ascii="宋体" w:hAnsi="宋体" w:eastAsia="宋体" w:cs="宋体"/>
          <w:sz w:val="24"/>
        </w:rPr>
        <w:t>60次/分钟</w:t>
      </w:r>
    </w:p>
    <w:p>
      <w:pPr>
        <w:pStyle w:val="2"/>
        <w:ind w:firstLine="0"/>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5、医用血液恒温转运箱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1. LCD显示箱内温度数值，显示精度0.1℃；</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2. 温显仪后备电池设计，电量低后仍可更换电池继续显示箱内温度；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3. 一体式蓄冷冰排盒设计，冰排存取更便捷；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4. 聚氨酯发泡材料填充，增强保温性能；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rPr>
      </w:pPr>
      <w:r>
        <w:rPr>
          <w:rFonts w:hint="eastAsia" w:ascii="宋体" w:hAnsi="宋体" w:eastAsia="宋体" w:cs="宋体"/>
        </w:rPr>
        <w:t>5. 43℃满载保温时间可6hour，保温时间负载温度稳定至2~10℃；</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sz w:val="28"/>
        </w:rPr>
      </w:pPr>
      <w:r>
        <w:rPr>
          <w:rFonts w:hint="eastAsia" w:ascii="宋体" w:hAnsi="宋体" w:eastAsia="宋体" w:cs="宋体"/>
        </w:rPr>
        <w:t>6. 容量≥10L</w:t>
      </w:r>
    </w:p>
    <w:p>
      <w:pPr>
        <w:widowControl/>
        <w:ind w:left="425"/>
        <w:jc w:val="center"/>
        <w:rPr>
          <w:rFonts w:hint="eastAsia" w:ascii="宋体" w:hAnsi="宋体" w:eastAsia="宋体" w:cs="宋体"/>
          <w:color w:val="000000"/>
          <w:kern w:val="0"/>
          <w:sz w:val="24"/>
          <w:lang w:bidi="ar"/>
        </w:rPr>
      </w:pPr>
      <w:r>
        <w:rPr>
          <w:rFonts w:hint="eastAsia" w:ascii="宋体" w:hAnsi="宋体" w:eastAsia="宋体" w:cs="宋体"/>
          <w:b/>
          <w:sz w:val="32"/>
          <w:lang w:val="en-US" w:eastAsia="zh-CN"/>
        </w:rPr>
        <w:t>6、</w:t>
      </w:r>
      <w:r>
        <w:rPr>
          <w:rFonts w:hint="eastAsia" w:ascii="宋体" w:hAnsi="宋体" w:eastAsia="宋体" w:cs="宋体"/>
          <w:b/>
          <w:sz w:val="32"/>
        </w:rPr>
        <w:t>全温控监测智能化血浆解冻仪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color w:val="000000"/>
          <w:kern w:val="0"/>
          <w:sz w:val="24"/>
          <w:lang w:val="en-US" w:eastAsia="zh-CN" w:bidi="ar"/>
        </w:rPr>
        <w:t>1</w:t>
      </w:r>
      <w:r>
        <w:rPr>
          <w:rFonts w:hint="eastAsia" w:ascii="宋体" w:hAnsi="宋体" w:eastAsia="宋体" w:cs="宋体"/>
          <w:sz w:val="24"/>
          <w:lang w:val="en-US" w:eastAsia="zh-CN"/>
        </w:rPr>
        <w:t xml:space="preserve">. </w:t>
      </w:r>
      <w:r>
        <w:rPr>
          <w:rFonts w:hint="eastAsia" w:ascii="宋体" w:hAnsi="宋体" w:eastAsia="宋体" w:cs="宋体"/>
          <w:sz w:val="24"/>
        </w:rPr>
        <w:t>快速安全可靠的加热系统，从常温加热到37℃需要10-12分钟,使用安全,由于该加加热系统,采用水电分离,加热装置不直接和水接触,避免了加热管漏电造成设备故障和人员伤害。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lang w:val="en-US" w:eastAsia="zh-CN"/>
        </w:rPr>
        <w:t xml:space="preserve">2. </w:t>
      </w:r>
      <w:r>
        <w:rPr>
          <w:rFonts w:hint="eastAsia" w:ascii="宋体" w:hAnsi="宋体" w:eastAsia="宋体" w:cs="宋体"/>
          <w:sz w:val="24"/>
        </w:rPr>
        <w:t>完善严格的温度控制系统，液晶触摸显示系统,线路控制更为准确、直观、可靠,温度始终控制在安全解冻范围内,从加热系统到管路系统,做到精确控制。</w:t>
      </w:r>
      <w:r>
        <w:rPr>
          <w:rFonts w:hint="eastAsia" w:ascii="宋体" w:hAnsi="宋体" w:eastAsia="宋体" w:cs="宋体"/>
          <w:sz w:val="24"/>
        </w:rPr>
        <w:br w:type="textWrapping"/>
      </w:r>
      <w:r>
        <w:rPr>
          <w:rFonts w:hint="eastAsia" w:ascii="宋体" w:hAnsi="宋体" w:eastAsia="宋体" w:cs="宋体"/>
          <w:sz w:val="24"/>
        </w:rPr>
        <w:t>信息的完整记录和质控数据的溯源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lang w:val="en-US" w:eastAsia="zh-CN"/>
        </w:rPr>
        <w:t xml:space="preserve">3. </w:t>
      </w:r>
      <w:r>
        <w:rPr>
          <w:rFonts w:hint="eastAsia" w:ascii="宋体" w:hAnsi="宋体" w:eastAsia="宋体" w:cs="宋体"/>
          <w:sz w:val="24"/>
        </w:rPr>
        <w:t>具有USB数据导出功能,实现数据可追溯性,方便质量监控。配扫码枪,有扫码功能,有效识别信息来源。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lang w:val="en-US" w:eastAsia="zh-CN"/>
        </w:rPr>
        <w:t xml:space="preserve">4. </w:t>
      </w:r>
      <w:r>
        <w:rPr>
          <w:rFonts w:hint="eastAsia" w:ascii="宋体" w:hAnsi="宋体" w:eastAsia="宋体" w:cs="宋体"/>
          <w:sz w:val="24"/>
        </w:rPr>
        <w:t>具有自动加温、预热、自动进水、自动超温声光报警且停机、自动上排水功能,工作室无需地漏。设备单独留有排污口,方便清理由于血袋破裂以及标签脱落造成的杂质残留,避免造成管管道和水泵堵塞。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lang w:val="en-US" w:eastAsia="zh-CN"/>
        </w:rPr>
        <w:t xml:space="preserve">5. </w:t>
      </w:r>
      <w:r>
        <w:rPr>
          <w:rFonts w:hint="eastAsia" w:ascii="宋体" w:hAnsi="宋体" w:eastAsia="宋体" w:cs="宋体"/>
          <w:sz w:val="24"/>
        </w:rPr>
        <w:t>自动清洗功能，设备具有自动清洗功能,可一键操作,清洗完成后,程序自动加热完成,进入待机使用状态中,无需人员值守,方便使用。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lang w:bidi="ar"/>
        </w:rPr>
      </w:pPr>
      <w:r>
        <w:rPr>
          <w:rFonts w:hint="eastAsia" w:ascii="宋体" w:hAnsi="宋体" w:eastAsia="宋体" w:cs="宋体"/>
          <w:sz w:val="24"/>
          <w:lang w:val="en-US" w:eastAsia="zh-CN"/>
        </w:rPr>
        <w:t xml:space="preserve">6. </w:t>
      </w:r>
      <w:r>
        <w:rPr>
          <w:rFonts w:hint="eastAsia" w:ascii="宋体" w:hAnsi="宋体" w:eastAsia="宋体" w:cs="宋体"/>
          <w:sz w:val="24"/>
        </w:rPr>
        <w:t>控温范围/精度:常温-42℃，精度小于±1℃,合适化浆量:200毫升30袋,解冻时间:满载情况下小于30min以内完成 ,设备具有定时开关机功能</w:t>
      </w:r>
      <w:r>
        <w:rPr>
          <w:rFonts w:hint="eastAsia" w:ascii="宋体" w:hAnsi="宋体" w:eastAsia="宋体" w:cs="宋体"/>
          <w:color w:val="000000"/>
          <w:kern w:val="0"/>
          <w:sz w:val="24"/>
          <w:lang w:bidi="ar"/>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7、</w:t>
      </w:r>
      <w:r>
        <w:rPr>
          <w:rFonts w:hint="eastAsia" w:ascii="宋体" w:hAnsi="宋体" w:eastAsia="宋体" w:cs="宋体"/>
          <w:b/>
          <w:sz w:val="32"/>
          <w:szCs w:val="32"/>
        </w:rPr>
        <w:t>医用冷藏冷冻箱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kern w:val="24"/>
        </w:rPr>
      </w:pPr>
      <w:r>
        <w:rPr>
          <w:rFonts w:hint="eastAsia" w:ascii="宋体" w:hAnsi="宋体" w:eastAsia="宋体" w:cs="宋体"/>
        </w:rPr>
        <w:t>1、</w:t>
      </w:r>
      <w:r>
        <w:rPr>
          <w:rFonts w:hint="eastAsia" w:ascii="宋体" w:hAnsi="宋体" w:eastAsia="宋体" w:cs="宋体"/>
          <w:b/>
        </w:rPr>
        <w:t xml:space="preserve">有效容积 </w:t>
      </w:r>
      <w:r>
        <w:rPr>
          <w:rFonts w:hint="eastAsia" w:ascii="宋体" w:hAnsi="宋体" w:eastAsia="宋体" w:cs="宋体"/>
        </w:rPr>
        <w:t>：有效容积</w:t>
      </w:r>
      <w:r>
        <w:rPr>
          <w:rFonts w:hint="eastAsia" w:ascii="宋体" w:hAnsi="宋体" w:eastAsia="宋体" w:cs="宋体"/>
          <w:kern w:val="24"/>
        </w:rPr>
        <w:t>≥282L</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sz w:val="32"/>
        </w:rPr>
      </w:pPr>
      <w:r>
        <w:rPr>
          <w:rFonts w:hint="eastAsia" w:ascii="宋体" w:hAnsi="宋体" w:eastAsia="宋体" w:cs="宋体"/>
        </w:rPr>
        <w:t>2、</w:t>
      </w:r>
      <w:r>
        <w:rPr>
          <w:rFonts w:hint="eastAsia" w:ascii="宋体" w:hAnsi="宋体" w:eastAsia="宋体" w:cs="宋体"/>
          <w:b/>
        </w:rPr>
        <w:t>整体结构</w:t>
      </w:r>
      <w:r>
        <w:rPr>
          <w:rFonts w:hint="eastAsia" w:ascii="宋体" w:hAnsi="宋体" w:eastAsia="宋体" w:cs="宋体"/>
        </w:rPr>
        <w:t>：立式，上下双门，</w:t>
      </w:r>
      <w:r>
        <w:rPr>
          <w:rFonts w:hint="eastAsia" w:ascii="宋体" w:hAnsi="宋体" w:eastAsia="宋体" w:cs="宋体"/>
          <w:kern w:val="24"/>
        </w:rPr>
        <w:t>采用喷涂钢板外壳和不锈钢内胆，</w:t>
      </w:r>
      <w:r>
        <w:rPr>
          <w:rFonts w:hint="eastAsia" w:ascii="宋体" w:hAnsi="宋体" w:eastAsia="宋体" w:cs="宋体"/>
        </w:rPr>
        <w:t>有效防菌防腐蚀；</w:t>
      </w:r>
      <w:r>
        <w:rPr>
          <w:rFonts w:hint="eastAsia" w:ascii="宋体" w:hAnsi="宋体" w:eastAsia="宋体" w:cs="宋体"/>
          <w:kern w:val="24"/>
        </w:rPr>
        <w:t>冷藏室容积≥185L，冷冻室容积≥95L；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lang w:eastAsia="zh-CN"/>
        </w:rPr>
      </w:pPr>
      <w:r>
        <w:rPr>
          <w:rFonts w:hint="eastAsia" w:ascii="宋体" w:hAnsi="宋体" w:eastAsia="宋体" w:cs="宋体"/>
          <w:kern w:val="0"/>
          <w:sz w:val="24"/>
        </w:rPr>
        <w:t>3、</w:t>
      </w:r>
      <w:r>
        <w:rPr>
          <w:rFonts w:hint="eastAsia" w:ascii="宋体" w:hAnsi="宋体" w:eastAsia="宋体" w:cs="宋体"/>
          <w:b/>
          <w:kern w:val="0"/>
          <w:sz w:val="24"/>
        </w:rPr>
        <w:t>温度控制</w:t>
      </w:r>
      <w:r>
        <w:rPr>
          <w:rFonts w:hint="eastAsia" w:ascii="宋体" w:hAnsi="宋体" w:eastAsia="宋体" w:cs="宋体"/>
          <w:kern w:val="0"/>
          <w:sz w:val="24"/>
        </w:rPr>
        <w:t>:微电脑控制,触摸按键，大屏幕LED显示，可同时显示冷藏、冷冻室温度，显示精度1℃，</w:t>
      </w:r>
      <w:r>
        <w:rPr>
          <w:rFonts w:hint="eastAsia" w:ascii="宋体" w:hAnsi="宋体" w:eastAsia="宋体" w:cs="宋体"/>
          <w:kern w:val="24"/>
          <w:sz w:val="24"/>
        </w:rPr>
        <w:t>冷藏温度范围2～8℃，冷冻温度-20~-40 ℃ 温度可自行调节</w:t>
      </w:r>
      <w:r>
        <w:rPr>
          <w:rFonts w:hint="eastAsia" w:ascii="宋体" w:hAnsi="宋体" w:eastAsia="宋体" w:cs="宋体"/>
          <w:kern w:val="24"/>
          <w:sz w:val="24"/>
          <w:lang w:eastAsia="zh-CN"/>
        </w:rPr>
        <w:t>。</w:t>
      </w:r>
    </w:p>
    <w:p>
      <w:pPr>
        <w:jc w:val="center"/>
        <w:rPr>
          <w:rFonts w:hint="eastAsia" w:ascii="宋体" w:hAnsi="宋体" w:eastAsia="宋体" w:cs="宋体"/>
          <w:b/>
          <w:bCs/>
          <w:sz w:val="32"/>
          <w:szCs w:val="40"/>
        </w:rPr>
      </w:pPr>
      <w:r>
        <w:rPr>
          <w:rFonts w:hint="eastAsia" w:ascii="宋体" w:hAnsi="宋体" w:eastAsia="宋体" w:cs="宋体"/>
          <w:b/>
          <w:bCs/>
          <w:sz w:val="32"/>
          <w:szCs w:val="40"/>
          <w:lang w:val="en-US" w:eastAsia="zh-CN"/>
        </w:rPr>
        <w:t>8、</w:t>
      </w:r>
      <w:r>
        <w:rPr>
          <w:rFonts w:hint="eastAsia" w:ascii="宋体" w:hAnsi="宋体" w:eastAsia="宋体" w:cs="宋体"/>
          <w:b/>
          <w:bCs/>
          <w:sz w:val="32"/>
          <w:szCs w:val="40"/>
        </w:rPr>
        <w:t>血液低温操作台</w:t>
      </w:r>
    </w:p>
    <w:p>
      <w:pPr>
        <w:keepNext w:val="0"/>
        <w:keepLines w:val="0"/>
        <w:pageBreakBefore w:val="0"/>
        <w:widowControl/>
        <w:tabs>
          <w:tab w:val="left" w:pos="1033"/>
        </w:tabs>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一、</w:t>
      </w:r>
      <w:r>
        <w:rPr>
          <w:rFonts w:hint="eastAsia" w:ascii="宋体" w:hAnsi="宋体" w:eastAsia="宋体" w:cs="宋体"/>
          <w:b/>
          <w:sz w:val="28"/>
          <w:szCs w:val="28"/>
          <w:highlight w:val="none"/>
        </w:rPr>
        <w:t>参数要求：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leftChars="0"/>
        <w:jc w:val="left"/>
        <w:textAlignment w:val="auto"/>
        <w:outlineLvl w:val="2"/>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产品结构要求：操作台台面采用长度方向左右两侧对称设计，中间为制冷操作区域；四周柜口采用环保纳米塑料材料制作，无冷桥、不冰手、耐清洗、抗菌。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产品材质：制冷区台面采用优质304不锈钢孔板，厚度为1.5mm；制冷箱体内壁全部采用优质304不锈钢板，厚度1.2；四周柜口采用环保纳米塑料材料制作。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★制冷系统：使用两个独立的制冷系统 。国际知名品牌压缩机热力膨胀阀和电磁阀，耐震动和冲击的高、低压力控制器，DCL型干燥过滤器，视液镜，高低压力表，储液罐，过冷器。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★控制系统：采用进口微电脑数字温度调节控制系统，温度数字显示，直观明了，具有调节键自锁设定，温度调节方便，又可避免误操作，使用安全。该控制系统应与下述系统兼容，必要时可立即升级。</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outlineLvl w:val="2"/>
        <w:rPr>
          <w:rFonts w:hint="eastAsia" w:ascii="宋体" w:hAnsi="宋体" w:eastAsia="宋体" w:cs="宋体"/>
          <w:b/>
          <w:sz w:val="28"/>
          <w:szCs w:val="28"/>
          <w:highlight w:val="none"/>
        </w:rPr>
      </w:pPr>
      <w:r>
        <w:rPr>
          <w:rFonts w:hint="eastAsia" w:ascii="宋体" w:hAnsi="宋体" w:eastAsia="宋体" w:cs="宋体"/>
          <w:sz w:val="24"/>
          <w:szCs w:val="24"/>
          <w:highlight w:val="none"/>
        </w:rPr>
        <w:t>选配：采用PLC+触摸屏设计，配备手机APP操控和监控温度，设置参数，查询数据故障诊断温度报警，稳定控制系统，控温精度高，性能稳定。制冷智能控系统具有计算机软件著作权证书。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节能：低温操作台使用两个独立的制冷系统，温度调节方便，具有调节键自锁设定，开机五分钟可将温度降到2-4℃。台面温度波动均匀度±0.5℃。噪音＜45分贝，满足国家标准要求</w:t>
      </w:r>
      <w:r>
        <w:rPr>
          <w:rFonts w:hint="eastAsia" w:ascii="宋体" w:hAnsi="宋体" w:eastAsia="宋体" w:cs="宋体"/>
          <w:sz w:val="28"/>
          <w:szCs w:val="28"/>
          <w:highlight w:val="none"/>
        </w:rPr>
        <w:t>。</w:t>
      </w:r>
    </w:p>
    <w:p>
      <w:pPr>
        <w:keepNext w:val="0"/>
        <w:keepLines w:val="0"/>
        <w:pageBreakBefore w:val="0"/>
        <w:widowControl/>
        <w:numPr>
          <w:ilvl w:val="0"/>
          <w:numId w:val="0"/>
        </w:numPr>
        <w:tabs>
          <w:tab w:val="left" w:pos="946"/>
          <w:tab w:val="left" w:pos="3403"/>
        </w:tabs>
        <w:kinsoku/>
        <w:wordWrap/>
        <w:overflowPunct/>
        <w:topLinePunct w:val="0"/>
        <w:autoSpaceDE/>
        <w:autoSpaceDN/>
        <w:bidi w:val="0"/>
        <w:adjustRightInd/>
        <w:snapToGrid w:val="0"/>
        <w:spacing w:before="50" w:line="400" w:lineRule="exact"/>
        <w:ind w:leftChars="0"/>
        <w:textAlignment w:val="auto"/>
        <w:rPr>
          <w:rFonts w:hint="eastAsia" w:ascii="宋体" w:hAnsi="宋体" w:eastAsia="宋体" w:cs="宋体"/>
          <w:b/>
          <w:bCs w:val="0"/>
          <w:kern w:val="0"/>
          <w:sz w:val="28"/>
          <w:szCs w:val="28"/>
          <w:highlight w:val="none"/>
        </w:rPr>
      </w:pPr>
      <w:r>
        <w:rPr>
          <w:rFonts w:hint="eastAsia" w:ascii="宋体" w:hAnsi="宋体" w:eastAsia="宋体" w:cs="宋体"/>
          <w:b/>
          <w:bCs w:val="0"/>
          <w:sz w:val="28"/>
          <w:szCs w:val="28"/>
          <w:highlight w:val="none"/>
        </w:rPr>
        <w:t>二、其他要求：</w:t>
      </w:r>
    </w:p>
    <w:p>
      <w:pPr>
        <w:keepNext w:val="0"/>
        <w:keepLines w:val="0"/>
        <w:pageBreakBefore w:val="0"/>
        <w:widowControl/>
        <w:numPr>
          <w:ilvl w:val="0"/>
          <w:numId w:val="0"/>
        </w:numPr>
        <w:kinsoku/>
        <w:wordWrap/>
        <w:overflowPunct/>
        <w:topLinePunct w:val="0"/>
        <w:autoSpaceDE/>
        <w:autoSpaceDN/>
        <w:bidi w:val="0"/>
        <w:adjustRightInd/>
        <w:snapToGrid w:val="0"/>
        <w:spacing w:before="50"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1、投标产品制造商有7x24小时的售后服务与400售后电话。</w:t>
      </w:r>
    </w:p>
    <w:p>
      <w:pPr>
        <w:keepNext w:val="0"/>
        <w:keepLines w:val="0"/>
        <w:pageBreakBefore w:val="0"/>
        <w:widowControl/>
        <w:numPr>
          <w:ilvl w:val="0"/>
          <w:numId w:val="0"/>
        </w:numPr>
        <w:kinsoku/>
        <w:wordWrap/>
        <w:overflowPunct/>
        <w:topLinePunct w:val="0"/>
        <w:autoSpaceDE/>
        <w:autoSpaceDN/>
        <w:bidi w:val="0"/>
        <w:adjustRightInd/>
        <w:snapToGrid w:val="0"/>
        <w:spacing w:before="50"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2、投标人具备医疗器械生产（或经营）许可证。</w:t>
      </w:r>
    </w:p>
    <w:p>
      <w:pPr>
        <w:keepNext w:val="0"/>
        <w:keepLines w:val="0"/>
        <w:pageBreakBefore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3、公司证书：冷库制造商具备ISO9001证书，ISO14001证书，ISO13485证书，GB/T28001证书。</w:t>
      </w:r>
    </w:p>
    <w:p>
      <w:pPr>
        <w:keepNext w:val="0"/>
        <w:keepLines w:val="0"/>
        <w:pageBreakBefore w:val="0"/>
        <w:widowControl/>
        <w:numPr>
          <w:ilvl w:val="0"/>
          <w:numId w:val="0"/>
        </w:numPr>
        <w:kinsoku/>
        <w:wordWrap/>
        <w:overflowPunct/>
        <w:topLinePunct w:val="0"/>
        <w:autoSpaceDE/>
        <w:autoSpaceDN/>
        <w:bidi w:val="0"/>
        <w:adjustRightInd/>
        <w:snapToGrid w:val="0"/>
        <w:spacing w:before="50"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4、企业技术：2013年1月1日至今冷库制造商获得国家级技术荣誉证书，或省级技术荣誉证书。</w:t>
      </w:r>
    </w:p>
    <w:p>
      <w:pPr>
        <w:jc w:val="center"/>
        <w:rPr>
          <w:rFonts w:hint="eastAsia" w:ascii="宋体" w:hAnsi="宋体" w:eastAsia="宋体" w:cs="宋体"/>
          <w:lang w:val="en-US" w:eastAsia="zh-CN"/>
        </w:rPr>
      </w:pP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冷链监控</w:t>
      </w:r>
      <w:r>
        <w:rPr>
          <w:rFonts w:hint="eastAsia" w:ascii="宋体" w:hAnsi="宋体" w:eastAsia="宋体" w:cs="宋体"/>
          <w:b/>
          <w:bCs/>
          <w:sz w:val="32"/>
          <w:szCs w:val="32"/>
          <w:lang w:val="en-US" w:eastAsia="zh-CN"/>
        </w:rPr>
        <w:t>系统</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测量：单台采集最多可测两路温度点/温湿度点； 温湿度传感器：温度-40℃～+85℃；精度：±0.5℃。湿度0%～100%；精度±5%；可提供具备CNAS认证的第三方机构出具的计量报告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通信：4G全网通信，数据直接发送到互联网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显示：高清段码屏显示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报警：本地具有声光报警，可实现温度超限报警、传感器故障报警、断电报警、电池电量低报警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数据完整性：</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1）板载存储芯片可存储30000条数据，可实现断点续传；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2）带USB接口，可将设备与电脑连接直接读取存储在设备内的数据。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电源：带后备电池，断电可用7天以上；电池可充电，无需定期更换电池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可维护性：固件维护可实现在线空中升级。</w:t>
      </w:r>
    </w:p>
    <w:p>
      <w:pPr>
        <w:jc w:val="center"/>
        <w:rPr>
          <w:rFonts w:hint="eastAsia" w:ascii="宋体" w:hAnsi="宋体" w:eastAsia="宋体" w:cs="宋体"/>
          <w:b/>
          <w:bCs/>
          <w:sz w:val="32"/>
          <w:szCs w:val="40"/>
        </w:rPr>
      </w:pPr>
      <w:r>
        <w:rPr>
          <w:rFonts w:hint="eastAsia" w:ascii="宋体" w:hAnsi="宋体" w:eastAsia="宋体" w:cs="宋体"/>
          <w:b/>
          <w:bCs/>
          <w:sz w:val="32"/>
          <w:szCs w:val="40"/>
          <w:lang w:val="en-US" w:eastAsia="zh-CN"/>
        </w:rPr>
        <w:t>10、</w:t>
      </w:r>
      <w:r>
        <w:rPr>
          <w:rFonts w:hint="eastAsia" w:ascii="宋体" w:hAnsi="宋体" w:eastAsia="宋体" w:cs="宋体"/>
          <w:b/>
          <w:bCs/>
          <w:sz w:val="32"/>
          <w:szCs w:val="40"/>
        </w:rPr>
        <w:t>多功能配血</w:t>
      </w:r>
      <w:r>
        <w:rPr>
          <w:rFonts w:hint="eastAsia" w:ascii="宋体" w:hAnsi="宋体" w:eastAsia="宋体" w:cs="宋体"/>
          <w:b/>
          <w:bCs/>
          <w:sz w:val="32"/>
          <w:szCs w:val="40"/>
          <w:lang w:val="en-US" w:eastAsia="zh-CN"/>
        </w:rPr>
        <w:t>低温</w:t>
      </w:r>
      <w:r>
        <w:rPr>
          <w:rFonts w:hint="eastAsia" w:ascii="宋体" w:hAnsi="宋体" w:eastAsia="宋体" w:cs="宋体"/>
          <w:b/>
          <w:bCs/>
          <w:sz w:val="32"/>
          <w:szCs w:val="40"/>
        </w:rPr>
        <w:t>操作台</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lef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具备紫外线消毒功能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lef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冷藏温度：2-8℃</w:t>
      </w:r>
    </w:p>
    <w:p>
      <w:pPr>
        <w:keepNext w:val="0"/>
        <w:keepLines w:val="0"/>
        <w:pageBreakBefore w:val="0"/>
        <w:widowControl/>
        <w:tabs>
          <w:tab w:val="left" w:pos="1033"/>
        </w:tabs>
        <w:kinsoku/>
        <w:wordWrap/>
        <w:overflowPunct/>
        <w:topLinePunct w:val="0"/>
        <w:autoSpaceDE/>
        <w:autoSpaceDN/>
        <w:bidi w:val="0"/>
        <w:adjustRightInd/>
        <w:snapToGrid/>
        <w:spacing w:beforeAutospacing="0" w:afterAutospacing="0" w:line="400" w:lineRule="atLeast"/>
        <w:jc w:val="left"/>
        <w:textAlignment w:val="auto"/>
        <w:outlineLvl w:val="2"/>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一、</w:t>
      </w:r>
      <w:r>
        <w:rPr>
          <w:rFonts w:hint="eastAsia" w:ascii="宋体" w:hAnsi="宋体" w:eastAsia="宋体" w:cs="宋体"/>
          <w:b/>
          <w:sz w:val="28"/>
          <w:szCs w:val="28"/>
          <w:highlight w:val="none"/>
        </w:rPr>
        <w:t>参数要求：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leftChars="0"/>
        <w:jc w:val="left"/>
        <w:textAlignment w:val="auto"/>
        <w:outlineLvl w:val="2"/>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产品结构要求：操作台台面采用长度方向左右两侧对称设计，中间为制冷操作区域；四周柜口采用环保纳米塑料材料制作，无冷桥、不冰手、耐清洗、抗菌。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产品材质：制冷区台面采用优质304不锈钢孔板，厚度为1.5mm；制冷箱体内壁全部采用优质304不锈钢板，厚度1.2；四周柜口采用环保纳米塑料材料制作。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★制冷系统：使用两个独立的制冷系统 。国际知名品牌压缩机热力膨胀阀和电磁阀，耐震动和冲击的高、低压力控制器，DCL型干燥过滤器，视液镜，高低压力表，储液罐，过冷器。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★控制系统：采用进口微电脑数字温度调节控制系统，温度数字显示，直观明了，具有调节键自锁设定，温度调节方便，又可避免误操作，使用安全。该控制系统应与下述系统兼容，必要时可立即升级。</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outlineLvl w:val="2"/>
        <w:rPr>
          <w:rFonts w:hint="eastAsia" w:ascii="宋体" w:hAnsi="宋体" w:eastAsia="宋体" w:cs="宋体"/>
          <w:b/>
          <w:sz w:val="24"/>
          <w:szCs w:val="24"/>
          <w:highlight w:val="none"/>
        </w:rPr>
      </w:pPr>
      <w:r>
        <w:rPr>
          <w:rFonts w:hint="eastAsia" w:ascii="宋体" w:hAnsi="宋体" w:eastAsia="宋体" w:cs="宋体"/>
          <w:sz w:val="24"/>
          <w:szCs w:val="24"/>
          <w:highlight w:val="none"/>
        </w:rPr>
        <w:t>选配：采用PLC+触摸屏设计，配备手机APP操控和监控温度，设置参数，查询数据故障诊断温度报警，稳定控制系统，控温精度高，性能稳定。制冷智能控系统具有计算机软件著作权证书。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节能：低温操作台使用两个独立的制冷系统，温度调节方便，具有调节键自锁设定，开机五分钟可将温度降到2-4℃。台面温度波动均匀度±0.5℃。噪音＜45分贝，满足国家标准要求。</w:t>
      </w:r>
    </w:p>
    <w:p>
      <w:pPr>
        <w:keepNext w:val="0"/>
        <w:keepLines w:val="0"/>
        <w:pageBreakBefore w:val="0"/>
        <w:widowControl/>
        <w:numPr>
          <w:ilvl w:val="0"/>
          <w:numId w:val="0"/>
        </w:numPr>
        <w:tabs>
          <w:tab w:val="left" w:pos="946"/>
          <w:tab w:val="left" w:pos="3403"/>
        </w:tabs>
        <w:kinsoku/>
        <w:wordWrap/>
        <w:overflowPunct/>
        <w:topLinePunct w:val="0"/>
        <w:autoSpaceDE/>
        <w:autoSpaceDN/>
        <w:bidi w:val="0"/>
        <w:adjustRightInd/>
        <w:snapToGrid w:val="0"/>
        <w:spacing w:line="400" w:lineRule="exact"/>
        <w:ind w:leftChars="0"/>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sz w:val="24"/>
          <w:szCs w:val="24"/>
          <w:highlight w:val="none"/>
        </w:rPr>
        <w:t>二、其他要求：</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1、投标产品制造商有7x24小时的售后服务与400售后电话。</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2、投标人具备医疗器械生产（或经营）许可证。</w:t>
      </w:r>
    </w:p>
    <w:p>
      <w:pPr>
        <w:keepNext w:val="0"/>
        <w:keepLines w:val="0"/>
        <w:pageBreakBefore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3、公司证书：冷库制造商具备ISO9001证书，ISO14001证书，ISO13485证书，GB/T28001证书。</w:t>
      </w:r>
    </w:p>
    <w:p>
      <w:pPr>
        <w:pStyle w:val="2"/>
        <w:ind w:firstLine="0"/>
        <w:jc w:val="center"/>
        <w:rPr>
          <w:rFonts w:hint="eastAsia" w:ascii="宋体" w:hAnsi="宋体" w:eastAsia="宋体" w:cs="宋体"/>
          <w:b/>
          <w:sz w:val="32"/>
          <w:szCs w:val="32"/>
        </w:rPr>
      </w:pPr>
      <w:r>
        <w:rPr>
          <w:rFonts w:hint="eastAsia" w:ascii="宋体" w:hAnsi="宋体" w:eastAsia="宋体" w:cs="宋体"/>
          <w:b/>
          <w:sz w:val="32"/>
          <w:szCs w:val="32"/>
          <w:lang w:val="en-US" w:eastAsia="zh-CN"/>
        </w:rPr>
        <w:t>11、</w:t>
      </w:r>
      <w:r>
        <w:rPr>
          <w:rFonts w:hint="eastAsia" w:ascii="宋体" w:hAnsi="宋体" w:eastAsia="宋体" w:cs="宋体"/>
          <w:b/>
          <w:sz w:val="32"/>
          <w:szCs w:val="32"/>
        </w:rPr>
        <w:t>生物安全柜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1.II级A2型生物安全柜，气流循环模式：30%外排，70%循环；</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2.工作区宽度为≥1.5m，适合1-2人操作；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3.排风量/进风量为500m³/h，同时满足流入气流：0.55±0.025 m/s ，下降气流：0.34±0.025 m/s，接近最佳气流匹配。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4.采用进口品牌防潮、阻燃玻璃纤维超高效过滤器ULPA，对0.3微米颗粒物过滤效率为99.9995%。洁净度等级10级，使空气更洁净更安全，并且具有过滤器寿命不足10%的预警，告知操作者过滤器需要更换。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LCD液晶屏显示，可显示下降风速、流入风速、过滤器寿命、紫外灯预约时间、日期/时间、正/负压力及排风量等参数，方便观察设备运行情况；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温湿度传感器及风速传感器：可实时检测并显示工作区内温湿度，热球式风速传感器，实时监测工作区风速及操作区安全状态；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具有紫外灯一键式预约功能，自由设置0分钟到24小时自动开启/关闭时间、灭菌间隔，减少等待时间，同时紫外灯剩余寿命不足10%发出更换预警；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前窗玻璃门采用不低于6mm安全钢化玻璃，具有良好的防爆、防碎及防紫外的功能，在断电情况下，可将玻璃门下拉至正常关闭位置以下，无死角，便于清洁玻璃门上半部分及其内表面，维持玻璃门良好透光性和清洁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安全性能保障：具备紫外消毒、荧光灯、前窗及风机的四者联动互锁系统；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 智能报警模式，异常状况全监控</w:t>
      </w:r>
      <w:r>
        <w:rPr>
          <w:rFonts w:hint="eastAsia" w:ascii="宋体" w:hAnsi="宋体" w:eastAsia="宋体" w:cs="宋体"/>
          <w:color w:val="000000" w:themeColor="text1"/>
          <w:sz w:val="24"/>
          <w:szCs w:val="24"/>
          <w14:textFill>
            <w14:solidFill>
              <w14:schemeClr w14:val="tx1"/>
            </w14:solidFill>
          </w14:textFill>
        </w:rPr>
        <w:t>：出现开门高度异常报警，流入风速过大/过小报警，下降风速过大/过小报警、温湿度过高/过低报警、硬件故障报警等异常情况，自动发出声光报警</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left="420"/>
        <w:jc w:val="center"/>
        <w:rPr>
          <w:rFonts w:hint="eastAsia" w:ascii="宋体" w:hAnsi="宋体" w:eastAsia="宋体" w:cs="宋体"/>
          <w:sz w:val="32"/>
          <w:szCs w:val="32"/>
        </w:rPr>
      </w:pPr>
      <w:r>
        <w:rPr>
          <w:rFonts w:hint="eastAsia" w:ascii="宋体" w:hAnsi="宋体" w:eastAsia="宋体" w:cs="宋体"/>
          <w:b/>
          <w:bCs/>
          <w:spacing w:val="10"/>
          <w:sz w:val="32"/>
          <w:szCs w:val="32"/>
          <w:lang w:val="en-US" w:eastAsia="zh-CN"/>
        </w:rPr>
        <w:t>12、</w:t>
      </w:r>
      <w:r>
        <w:rPr>
          <w:rFonts w:hint="eastAsia" w:ascii="宋体" w:hAnsi="宋体" w:eastAsia="宋体" w:cs="宋体"/>
          <w:b/>
          <w:bCs/>
          <w:spacing w:val="10"/>
          <w:sz w:val="32"/>
          <w:szCs w:val="32"/>
        </w:rPr>
        <w:t>微电脑血库专用离心机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微电脑控制,可预设10组工作状态;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离心计时采样"有效离心时间"倒记时显示;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可动/静态预设及显示离心力（转速）和相对离心力（相对转速）; 具有停机自动刹车系统; 具有不平衡补偿装置;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回转数值（rpm） LED数字显示,具有转速和离心力双显示功能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大离心力 1770×g&amp;4000rpm 电子控制部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微电脑控制系统动态显示离心力和离心转速 /可预设离心力（V）和相对离心力（P） 具有记忆装置,可存储10组工况 （10组离心参数）其中1组预设为血库凝聚胺试验,其它工况可人工调节设定.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即时离心功能 安全装置 具有离心不平衡补偿装置（可达 10克）和不平衡自动断电保护装置马达过热安全防护装置三点悬挂式平衡系统门盖断电装置,自动门扣玻璃保险丝</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sz w:val="24"/>
          <w:szCs w:val="32"/>
        </w:rPr>
      </w:pPr>
      <w:r>
        <w:rPr>
          <w:rFonts w:hint="eastAsia" w:ascii="宋体" w:hAnsi="宋体" w:eastAsia="宋体" w:cs="宋体"/>
          <w:sz w:val="24"/>
          <w:szCs w:val="32"/>
        </w:rPr>
        <w:t xml:space="preserve">定时器 1sec-99min59sec 数位定时装置采用有效离心时间倒计时系统, 可掌握有效离心时间.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pacing w:val="10"/>
          <w:sz w:val="36"/>
        </w:rPr>
      </w:pPr>
      <w:r>
        <w:rPr>
          <w:rFonts w:hint="eastAsia" w:ascii="宋体" w:hAnsi="宋体" w:eastAsia="宋体" w:cs="宋体"/>
          <w:sz w:val="24"/>
          <w:szCs w:val="32"/>
          <w:lang w:val="en-US" w:eastAsia="zh-CN"/>
        </w:rPr>
        <w:t>9、</w:t>
      </w:r>
      <w:r>
        <w:rPr>
          <w:rFonts w:hint="eastAsia" w:ascii="宋体" w:hAnsi="宋体" w:eastAsia="宋体" w:cs="宋体"/>
          <w:sz w:val="24"/>
          <w:szCs w:val="32"/>
        </w:rPr>
        <w:t>刹车系统 自动刹车系统,可实现5-7秒停机无回荡</w:t>
      </w:r>
      <w:r>
        <w:rPr>
          <w:rFonts w:hint="eastAsia" w:ascii="宋体" w:hAnsi="宋体" w:eastAsia="宋体" w:cs="宋体"/>
        </w:rPr>
        <w:t xml:space="preserve"> </w:t>
      </w:r>
      <w:r>
        <w:rPr>
          <w:rFonts w:hint="eastAsia" w:ascii="宋体" w:hAnsi="宋体" w:eastAsia="宋体" w:cs="宋体"/>
          <w:b/>
          <w:bCs/>
          <w:spacing w:val="10"/>
          <w:sz w:val="36"/>
        </w:rPr>
        <w:t xml:space="preserve">  </w:t>
      </w:r>
    </w:p>
    <w:p>
      <w:pPr>
        <w:spacing w:line="360" w:lineRule="auto"/>
        <w:jc w:val="center"/>
        <w:rPr>
          <w:rFonts w:hint="eastAsia" w:ascii="宋体" w:hAnsi="宋体" w:eastAsia="宋体" w:cs="宋体"/>
          <w:b/>
          <w:bCs/>
          <w:spacing w:val="10"/>
          <w:sz w:val="32"/>
          <w:szCs w:val="32"/>
        </w:rPr>
      </w:pPr>
      <w:r>
        <w:rPr>
          <w:rFonts w:hint="eastAsia" w:ascii="宋体" w:hAnsi="宋体" w:eastAsia="宋体" w:cs="宋体"/>
          <w:b/>
          <w:bCs/>
          <w:spacing w:val="10"/>
          <w:sz w:val="32"/>
          <w:szCs w:val="32"/>
          <w:lang w:val="en-US" w:eastAsia="zh-CN"/>
        </w:rPr>
        <w:t>13、</w:t>
      </w:r>
      <w:r>
        <w:rPr>
          <w:rFonts w:hint="eastAsia" w:ascii="宋体" w:hAnsi="宋体" w:eastAsia="宋体" w:cs="宋体"/>
          <w:b/>
          <w:bCs/>
          <w:spacing w:val="10"/>
          <w:sz w:val="32"/>
          <w:szCs w:val="32"/>
        </w:rPr>
        <w:t>自动低速离心机</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rPr>
      </w:pPr>
      <w:r>
        <w:rPr>
          <w:rFonts w:hint="eastAsia" w:ascii="宋体" w:hAnsi="宋体" w:eastAsia="宋体" w:cs="宋体"/>
          <w:sz w:val="24"/>
        </w:rPr>
        <w:t>1、最高转速：4200rpm</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2、最大相对离心力：3387×g</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3、转速精度：±10rpm</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4、定时范围：1～99h99min59s/连续离心,最大容量：600ml×4。</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5、该机具有噪音处理系统，内置悬挂风盾，无需人工处理，避免污染。</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6、全钢制结构，不锈钢离心腔.</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7、配置：水平转头（圆吊杯）：600ml×4吊杯，5ml真空采血管×96孔一套。也可选配：96孔自动脱帽器，或50ml×16孔、或10ml×76孔、或15m（尖底带盖）×40孔、或20ml×28孔、或5ml×148孔提篮。</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8、微电脑控制、LCD液晶显示</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9、二种计时模式可选：运行开始计时和到达设定转速开始计时，切换方便。</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10、门盖采用双锁杆设计，磁感应门锁，电动开门，运行更加安全可靠。</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11、 运行中可随时更改参数，无需停机</w:t>
      </w:r>
    </w:p>
    <w:p>
      <w:pPr>
        <w:keepNext w:val="0"/>
        <w:keepLines w:val="0"/>
        <w:pageBreakBefore w:val="0"/>
        <w:widowControl w:val="0"/>
        <w:tabs>
          <w:tab w:val="left" w:pos="3148"/>
        </w:tabs>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 xml:space="preserve">12、 本机具有自动平衡，离心偏重容忍度最大可达30克，超过此值就有不 平衡保护功能启动。 </w:t>
      </w:r>
    </w:p>
    <w:p>
      <w:pPr>
        <w:keepNext w:val="0"/>
        <w:keepLines w:val="0"/>
        <w:pageBreakBefore w:val="0"/>
        <w:widowControl w:val="0"/>
        <w:kinsoku/>
        <w:wordWrap/>
        <w:overflowPunct/>
        <w:topLinePunct w:val="0"/>
        <w:autoSpaceDE/>
        <w:autoSpaceDN/>
        <w:bidi w:val="0"/>
        <w:adjustRightInd/>
        <w:snapToGrid/>
        <w:spacing w:line="400" w:lineRule="exact"/>
        <w:ind w:right="460"/>
        <w:textAlignment w:val="auto"/>
        <w:rPr>
          <w:rFonts w:hint="eastAsia" w:ascii="宋体" w:hAnsi="宋体" w:eastAsia="宋体" w:cs="宋体"/>
          <w:spacing w:val="10"/>
          <w:sz w:val="24"/>
        </w:rPr>
      </w:pPr>
      <w:r>
        <w:rPr>
          <w:rFonts w:hint="eastAsia" w:ascii="宋体" w:hAnsi="宋体" w:eastAsia="宋体" w:cs="宋体"/>
          <w:spacing w:val="10"/>
          <w:sz w:val="24"/>
        </w:rPr>
        <w:t>13、 9种升，降速率选择，10中自定义工作模式选择。可自由编程、调用。</w:t>
      </w:r>
    </w:p>
    <w:p>
      <w:pPr>
        <w:keepNext w:val="0"/>
        <w:keepLines w:val="0"/>
        <w:pageBreakBefore w:val="0"/>
        <w:widowControl w:val="0"/>
        <w:kinsoku/>
        <w:wordWrap/>
        <w:overflowPunct/>
        <w:topLinePunct w:val="0"/>
        <w:autoSpaceDE/>
        <w:autoSpaceDN/>
        <w:bidi w:val="0"/>
        <w:adjustRightInd/>
        <w:snapToGrid/>
        <w:spacing w:line="400" w:lineRule="exact"/>
        <w:ind w:right="460"/>
        <w:textAlignment w:val="auto"/>
        <w:rPr>
          <w:rFonts w:hint="eastAsia" w:ascii="宋体" w:hAnsi="宋体" w:eastAsia="宋体" w:cs="宋体"/>
          <w:spacing w:val="10"/>
          <w:sz w:val="24"/>
        </w:rPr>
      </w:pPr>
      <w:r>
        <w:rPr>
          <w:rFonts w:hint="eastAsia" w:ascii="宋体" w:hAnsi="宋体" w:eastAsia="宋体" w:cs="宋体"/>
          <w:sz w:val="24"/>
        </w:rPr>
        <w:t>14、独特的风冷排风设计，温低、噪音小于55分贝。</w:t>
      </w:r>
    </w:p>
    <w:p>
      <w:pPr>
        <w:keepNext w:val="0"/>
        <w:keepLines w:val="0"/>
        <w:pageBreakBefore w:val="0"/>
        <w:widowControl w:val="0"/>
        <w:kinsoku/>
        <w:wordWrap/>
        <w:overflowPunct/>
        <w:topLinePunct w:val="0"/>
        <w:autoSpaceDE/>
        <w:autoSpaceDN/>
        <w:bidi w:val="0"/>
        <w:adjustRightInd/>
        <w:snapToGrid/>
        <w:spacing w:line="400" w:lineRule="exact"/>
        <w:ind w:left="780" w:right="460" w:hanging="780" w:hangingChars="300"/>
        <w:textAlignment w:val="auto"/>
        <w:rPr>
          <w:rFonts w:hint="eastAsia" w:ascii="宋体" w:hAnsi="宋体" w:eastAsia="宋体" w:cs="宋体"/>
          <w:spacing w:val="10"/>
          <w:sz w:val="24"/>
        </w:rPr>
      </w:pPr>
      <w:r>
        <w:rPr>
          <w:rFonts w:hint="eastAsia" w:ascii="宋体" w:hAnsi="宋体" w:eastAsia="宋体" w:cs="宋体"/>
          <w:spacing w:val="10"/>
          <w:sz w:val="24"/>
        </w:rPr>
        <w:t>15、该品牌在江西有售后服务点，且有不少于20家三级医院在使用。</w:t>
      </w:r>
    </w:p>
    <w:p>
      <w:pPr>
        <w:jc w:val="center"/>
        <w:rPr>
          <w:rFonts w:hint="eastAsia" w:ascii="宋体" w:hAnsi="宋体" w:eastAsia="宋体" w:cs="宋体"/>
          <w:b/>
          <w:kern w:val="44"/>
          <w:sz w:val="32"/>
          <w:szCs w:val="32"/>
        </w:rPr>
      </w:pPr>
      <w:r>
        <w:rPr>
          <w:rFonts w:hint="eastAsia" w:ascii="宋体" w:hAnsi="宋体" w:eastAsia="宋体" w:cs="宋体"/>
          <w:b/>
          <w:kern w:val="44"/>
          <w:sz w:val="32"/>
          <w:szCs w:val="32"/>
          <w:lang w:val="en-US" w:eastAsia="zh-CN"/>
        </w:rPr>
        <w:t>14、</w:t>
      </w:r>
      <w:r>
        <w:rPr>
          <w:rFonts w:hint="eastAsia" w:ascii="宋体" w:hAnsi="宋体" w:eastAsia="宋体" w:cs="宋体"/>
          <w:b/>
          <w:kern w:val="44"/>
          <w:sz w:val="32"/>
          <w:szCs w:val="32"/>
        </w:rPr>
        <w:t>光学显微镜</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光学系统：无限远光学矫正系统，齐焦距离必须为国际标准45mm。</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载物台：钢丝传动，无齿条结构，尺寸为：120 x 132mm；行程为：76mm（X）x 30mm（Y）</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调焦机构：有粗调限位，可以进行张力调节</w:t>
      </w:r>
      <w:r>
        <w:rPr>
          <w:rFonts w:hint="eastAsia" w:ascii="宋体" w:hAnsi="宋体" w:eastAsia="宋体" w:cs="宋体"/>
          <w:sz w:val="24"/>
        </w:rPr>
        <w:t>，避免标本或物镜的损伤。</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聚光镜：带有孔径光阑的阿贝聚光镜，N.A. 1.25，带有蓝色滤色片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照明系统：</w:t>
      </w:r>
      <w:r>
        <w:rPr>
          <w:rFonts w:hint="eastAsia" w:ascii="宋体" w:hAnsi="宋体" w:eastAsia="宋体" w:cs="宋体"/>
          <w:sz w:val="24"/>
        </w:rPr>
        <w:t>20000小时寿命LED光源</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双目观察筒：瞳距调整范围48-75mm， 倾斜角度30°，带屈光度调节，360°可旋转，铰链式，眼点高度≥432.9 mm，视场数≥20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目镜：10X，带眼罩，视场数≥20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物镜转盘：与显微镜机身固定的内旋式4孔物镜转盘</w:t>
      </w:r>
      <w:r>
        <w:rPr>
          <w:rFonts w:hint="eastAsia" w:ascii="宋体" w:hAnsi="宋体" w:eastAsia="宋体" w:cs="宋体"/>
          <w:sz w:val="24"/>
        </w:rPr>
        <w:t>，便于放置标本等操作。</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sz w:val="24"/>
        </w:rPr>
      </w:pPr>
      <w:r>
        <w:rPr>
          <w:rFonts w:hint="eastAsia" w:ascii="宋体" w:hAnsi="宋体" w:eastAsia="宋体" w:cs="宋体"/>
          <w:bCs/>
          <w:sz w:val="24"/>
        </w:rPr>
        <w:t>物镜：平场消色差物镜4X（N.A.≥0.1 W.D≥27）、10X（N.A.≥0.25 W.D≥8）、40X（N.A.≥0.65 W.D≥0.6）、100X（N.A.≥1.25 W.D≥0.12）</w:t>
      </w:r>
    </w:p>
    <w:p>
      <w:pPr>
        <w:pStyle w:val="3"/>
        <w:jc w:val="center"/>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rPr>
        <w:t>15、</w:t>
      </w:r>
      <w:r>
        <w:rPr>
          <w:rFonts w:hint="eastAsia" w:ascii="宋体" w:hAnsi="宋体" w:eastAsia="宋体" w:cs="宋体"/>
          <w:b/>
          <w:bCs/>
          <w:color w:val="000000"/>
          <w:kern w:val="0"/>
          <w:sz w:val="32"/>
          <w:szCs w:val="32"/>
        </w:rPr>
        <w:t>血小板低速离心机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color w:val="005BAC"/>
          <w:szCs w:val="24"/>
        </w:rPr>
      </w:pPr>
      <w:r>
        <w:rPr>
          <w:rFonts w:hint="eastAsia" w:ascii="宋体" w:hAnsi="宋体" w:eastAsia="宋体" w:cs="宋体"/>
          <w:b w:val="0"/>
          <w:szCs w:val="24"/>
        </w:rPr>
        <w:t>技术参数</w:t>
      </w:r>
      <w:r>
        <w:rPr>
          <w:rFonts w:hint="eastAsia" w:ascii="宋体" w:hAnsi="宋体" w:eastAsia="宋体" w:cs="宋体"/>
          <w:b w:val="0"/>
          <w:color w:val="005BAC"/>
          <w:szCs w:val="24"/>
        </w:rPr>
        <w:t>：</w:t>
      </w:r>
    </w:p>
    <w:tbl>
      <w:tblPr>
        <w:tblStyle w:val="7"/>
        <w:tblW w:w="0" w:type="auto"/>
        <w:tblInd w:w="0" w:type="dxa"/>
        <w:tblLayout w:type="fixed"/>
        <w:tblCellMar>
          <w:top w:w="15" w:type="dxa"/>
          <w:left w:w="15" w:type="dxa"/>
          <w:bottom w:w="15" w:type="dxa"/>
          <w:right w:w="15" w:type="dxa"/>
        </w:tblCellMar>
      </w:tblPr>
      <w:tblGrid>
        <w:gridCol w:w="3255"/>
        <w:gridCol w:w="5081"/>
      </w:tblGrid>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FFFFFF"/>
                <w:szCs w:val="24"/>
              </w:rPr>
            </w:pPr>
            <w:r>
              <w:rPr>
                <w:rFonts w:hint="eastAsia" w:ascii="宋体" w:hAnsi="宋体" w:eastAsia="宋体" w:cs="宋体"/>
                <w:b w:val="0"/>
                <w:color w:val="231815"/>
                <w:szCs w:val="24"/>
              </w:rPr>
              <w:t>型号</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FFFFFF"/>
                <w:szCs w:val="24"/>
              </w:rPr>
            </w:pPr>
            <w:r>
              <w:rPr>
                <w:rFonts w:hint="eastAsia" w:ascii="宋体" w:hAnsi="宋体" w:eastAsia="宋体" w:cs="宋体"/>
                <w:b w:val="0"/>
                <w:color w:val="231815"/>
                <w:szCs w:val="24"/>
              </w:rPr>
              <w:t>TD4X</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最高转速</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4000rpm</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最大相对离心力</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2250×g</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最大容量</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18×10ml</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定时范围</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1min～99min</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转速精度</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±20r/min</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支持电源</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AC 220±22V 50/60Hz 10A</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总功率</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100W</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整机噪声</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 65dB（A）</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离心腔直径</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Φ280mm</w:t>
            </w:r>
          </w:p>
        </w:tc>
      </w:tr>
      <w:tr>
        <w:tblPrEx>
          <w:tblCellMar>
            <w:top w:w="15" w:type="dxa"/>
            <w:left w:w="15" w:type="dxa"/>
            <w:bottom w:w="15" w:type="dxa"/>
            <w:right w:w="15" w:type="dxa"/>
          </w:tblCellMar>
        </w:tblPrEx>
        <w:tc>
          <w:tcPr>
            <w:tcW w:w="3255"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净重</w:t>
            </w:r>
          </w:p>
        </w:tc>
        <w:tc>
          <w:tcPr>
            <w:tcW w:w="5081" w:type="dxa"/>
            <w:shd w:val="clear" w:color="auto" w:fill="auto"/>
            <w:noWrap w:val="0"/>
            <w:vAlign w:val="center"/>
          </w:tcPr>
          <w:p>
            <w:pPr>
              <w:pStyle w:val="6"/>
              <w:spacing w:before="0" w:after="0" w:line="15" w:lineRule="atLeast"/>
              <w:jc w:val="center"/>
              <w:rPr>
                <w:rFonts w:hint="eastAsia" w:ascii="宋体" w:hAnsi="宋体" w:eastAsia="宋体" w:cs="宋体"/>
                <w:b w:val="0"/>
                <w:color w:val="000000"/>
                <w:szCs w:val="24"/>
              </w:rPr>
            </w:pPr>
            <w:r>
              <w:rPr>
                <w:rFonts w:hint="eastAsia" w:ascii="宋体" w:hAnsi="宋体" w:eastAsia="宋体" w:cs="宋体"/>
                <w:b w:val="0"/>
                <w:color w:val="231815"/>
                <w:szCs w:val="24"/>
              </w:rPr>
              <w:t>15kg</w:t>
            </w:r>
          </w:p>
        </w:tc>
      </w:tr>
    </w:tbl>
    <w:p>
      <w:pPr>
        <w:pStyle w:val="6"/>
        <w:keepNext w:val="0"/>
        <w:keepLines w:val="0"/>
        <w:pageBreakBefore w:val="0"/>
        <w:widowControl/>
        <w:kinsoku/>
        <w:wordWrap/>
        <w:overflowPunct/>
        <w:topLinePunct w:val="0"/>
        <w:autoSpaceDE/>
        <w:autoSpaceDN/>
        <w:bidi w:val="0"/>
        <w:adjustRightInd/>
        <w:snapToGrid w:val="0"/>
        <w:spacing w:before="120" w:beforeAutospacing="0" w:after="120" w:afterAutospacing="0" w:line="400" w:lineRule="exact"/>
        <w:jc w:val="center"/>
        <w:textAlignment w:val="auto"/>
        <w:rPr>
          <w:rFonts w:hint="eastAsia" w:ascii="宋体" w:hAnsi="宋体" w:eastAsia="宋体" w:cs="宋体"/>
          <w:b/>
          <w:bCs/>
          <w:color w:val="333333"/>
          <w:sz w:val="32"/>
          <w:szCs w:val="32"/>
        </w:rPr>
      </w:pPr>
      <w:r>
        <w:rPr>
          <w:rFonts w:hint="eastAsia" w:ascii="宋体" w:hAnsi="宋体" w:eastAsia="宋体" w:cs="宋体"/>
          <w:b/>
          <w:bCs/>
          <w:sz w:val="32"/>
          <w:szCs w:val="32"/>
          <w:lang w:val="en-US" w:eastAsia="zh-CN"/>
        </w:rPr>
        <w:t>16、血小板自动</w:t>
      </w:r>
      <w:r>
        <w:rPr>
          <w:rFonts w:hint="eastAsia" w:ascii="宋体" w:hAnsi="宋体" w:eastAsia="宋体" w:cs="宋体"/>
          <w:b/>
          <w:bCs/>
          <w:sz w:val="32"/>
          <w:szCs w:val="32"/>
        </w:rPr>
        <w:t>洗板机</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适用各型酶标板 平底板、V型底板、U型底板、圆型底板（96孔） </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具有两点定位吸液功能，清洗液平均残留量：&lt;1ul/孔</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注液精度：精密洗头结构设计，96孔间加液误差 CV小于1.5% </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清洗头 8通道和12通道 </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清洗次数 1～999次可调 </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清洗条数 1～12排可选，通过键盘快速选中并指示 </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清洗液加入量 50～950μl/每孔，间隔50μl可调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8、注液通道：3个（洗液2种和蒸馏水1种）</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洗板模式：2种，浸泡、振板；有利于降低反应过程中干扰性吸附；</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模式时间： 0-999秒可调</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吸液时间：0.1——99.9秒可调，间隔0.1秒</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冲洗管路时间：0——240秒可调</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清洗针位置参数：五种（水平、左边、中心、右边、触底）可调节</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5.0英寸液晶大屏幕同屏显示所有洗板程序和参数 ，程序参数可个性化更改；</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最多100个洗板程序，每个程序独立贮存一种实验项目名称和酶标板形状参数；</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具有暂停和终止功能，按暂停键或停止键可在洗板过程中暂停或终止操作；</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多种洗液通道可选，可通过程序选择；</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开关机自动去离子水冲洗，减少板间污染；</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具有管路冲洗功能，冲洗时间可调，有效防止结晶的形成；</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微孔板悬空放置，有效避免微孔底受污染；</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新型清洗头支架设计，可预防洗板过程中清洗头错位，掉落；</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洗液瓶具有均匀体积刻度线，方便工作液配制，废液满自动报警功能；</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具有透明生物安全罩，洗液过程方便观察并有效隔离实验环境。</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、可选配自动排液功能</w:t>
      </w:r>
    </w:p>
    <w:p>
      <w:pPr>
        <w:jc w:val="center"/>
        <w:rPr>
          <w:rFonts w:hint="eastAsia" w:ascii="宋体" w:hAnsi="宋体" w:eastAsia="宋体" w:cs="宋体"/>
        </w:rPr>
      </w:pPr>
      <w:r>
        <w:rPr>
          <w:rFonts w:hint="eastAsia" w:ascii="宋体" w:hAnsi="宋体" w:eastAsia="宋体" w:cs="宋体"/>
          <w:b/>
          <w:sz w:val="32"/>
          <w:szCs w:val="32"/>
          <w:lang w:val="en-US" w:eastAsia="zh-CN"/>
        </w:rPr>
        <w:t>17、</w:t>
      </w:r>
      <w:r>
        <w:rPr>
          <w:rFonts w:hint="eastAsia" w:ascii="宋体" w:hAnsi="宋体" w:eastAsia="宋体" w:cs="宋体"/>
          <w:b/>
          <w:sz w:val="32"/>
          <w:szCs w:val="32"/>
        </w:rPr>
        <w:t>水浴恒温振荡</w:t>
      </w:r>
      <w:r>
        <w:rPr>
          <w:rFonts w:hint="eastAsia" w:ascii="宋体" w:hAnsi="宋体" w:eastAsia="宋体" w:cs="宋体"/>
          <w:b/>
          <w:sz w:val="32"/>
          <w:szCs w:val="32"/>
          <w:lang w:val="en-US" w:eastAsia="zh-CN"/>
        </w:rPr>
        <w:t>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1、PID微电脑智能控温仪，控温精确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2、具有定时功能：0-999.9小时内任意设定培养时间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3、三维一体的偏三轮驱动，运转平滑、稳定、耐久、可靠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4、不锈钢内胆、摇板、弹簧、烧瓶夹；侧面设有排水闸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5、具有超温报警功能及异常情况自动断电功能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6、又断电恢复功能，避免因停电、死机而造成的数据丢失问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7、LCD触摸屏，设定温度、转速、时间和实测温度、转速、剩余时间再同一界面显示，不用相互切换界面，观察更直观；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8、操作界面加密锁定功能，杜绝重复操作盒人为误操作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9、配有高质伺服电机，控制速度精确、高速性能好、稳定性强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10、水浴控温温控线性好、波动小，温度均一性达到±0.2</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11、振荡频率:10-180rpm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12、振荡频率精度:±1rpm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13、摇板振幅:Ф20mm（标配）Ф26mm（选配）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14、温控范围:室温-99.9℃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15、温度调节精度:±0.1℃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16、温度均匀度:±0.2℃ (at 37℃)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17、显示方式:LCD（触摸屏）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18、控制方式:P．I．D微电脑智能控制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19、最大容量:250ml×15 或500ml×11 或1000ml×6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20、定时范围:0-999.9小时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21、摇板尺寸:455mm×303mm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22、标准配置:万能夹具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23、电    源:AC220±10﹪     50～60Hz</w:t>
      </w:r>
    </w:p>
    <w:p>
      <w:pPr>
        <w:jc w:val="center"/>
        <w:rPr>
          <w:rFonts w:hint="eastAsia" w:ascii="宋体" w:hAnsi="宋体" w:eastAsia="宋体" w:cs="宋体"/>
          <w:sz w:val="32"/>
          <w:szCs w:val="32"/>
        </w:rPr>
      </w:pPr>
      <w:bookmarkStart w:id="2" w:name="_GoBack"/>
      <w:bookmarkEnd w:id="2"/>
      <w:r>
        <w:rPr>
          <w:rFonts w:hint="eastAsia" w:ascii="宋体" w:hAnsi="宋体" w:eastAsia="宋体" w:cs="宋体"/>
          <w:b/>
          <w:sz w:val="32"/>
          <w:szCs w:val="32"/>
          <w:lang w:val="en-US" w:eastAsia="zh-CN"/>
        </w:rPr>
        <w:t>18、</w:t>
      </w:r>
      <w:r>
        <w:rPr>
          <w:rFonts w:hint="eastAsia" w:ascii="宋体" w:hAnsi="宋体" w:eastAsia="宋体" w:cs="宋体"/>
          <w:b/>
          <w:sz w:val="32"/>
          <w:szCs w:val="32"/>
        </w:rPr>
        <w:t>血栓弹力图仪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1、检测通道＞2个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2、具备检测普通杯、肝素酶杯、血小板功能杯、功能性纤维蛋白原检测功能；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3、各通道变异系数≤10%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4、配有专用分析软件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5、支持接入LIS</w:t>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19、</w:t>
      </w:r>
      <w:r>
        <w:rPr>
          <w:rFonts w:hint="eastAsia" w:ascii="宋体" w:hAnsi="宋体" w:eastAsia="宋体" w:cs="宋体"/>
          <w:b/>
          <w:bCs/>
          <w:sz w:val="32"/>
          <w:szCs w:val="32"/>
        </w:rPr>
        <w:t>血细胞分离机</w:t>
      </w:r>
    </w:p>
    <w:p>
      <w:pPr>
        <w:keepNext w:val="0"/>
        <w:keepLines w:val="0"/>
        <w:pageBreakBefore w:val="0"/>
        <w:widowControl w:val="0"/>
        <w:numPr>
          <w:ilvl w:val="0"/>
          <w:numId w:val="6"/>
        </w:numPr>
        <w:tabs>
          <w:tab w:val="left" w:pos="7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通过两侧带有软键的高分辨率显示器操作本器械。显示器仅在程序运行的各个阶段显示当时所需要的那些按键和用户帮助信息。当前分离数据将会始终显示。</w:t>
      </w:r>
    </w:p>
    <w:p>
      <w:pPr>
        <w:keepNext w:val="0"/>
        <w:keepLines w:val="0"/>
        <w:pageBreakBefore w:val="0"/>
        <w:widowControl w:val="0"/>
        <w:numPr>
          <w:ilvl w:val="0"/>
          <w:numId w:val="6"/>
        </w:numPr>
        <w:tabs>
          <w:tab w:val="left" w:pos="7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分离过程中需要使用的一次性分离套件，主要由分离腔、泵管、滴注器、袋组成。分离过程不同，所需套件不同。</w:t>
      </w:r>
    </w:p>
    <w:p>
      <w:pPr>
        <w:keepNext w:val="0"/>
        <w:keepLines w:val="0"/>
        <w:pageBreakBefore w:val="0"/>
        <w:widowControl w:val="0"/>
        <w:numPr>
          <w:ilvl w:val="0"/>
          <w:numId w:val="6"/>
        </w:numPr>
        <w:tabs>
          <w:tab w:val="left" w:pos="7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在分离腔内利用离心力分离全血。发生漏血时，离心机内的漏血探测器会提醒操作者，以防献血者或患者严重失血。</w:t>
      </w:r>
    </w:p>
    <w:p>
      <w:pPr>
        <w:keepNext w:val="0"/>
        <w:keepLines w:val="0"/>
        <w:pageBreakBefore w:val="0"/>
        <w:widowControl w:val="0"/>
        <w:numPr>
          <w:ilvl w:val="0"/>
          <w:numId w:val="6"/>
        </w:numPr>
        <w:tabs>
          <w:tab w:val="left" w:pos="7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利用5个蠕动管线泵传输全血及各种血液成分。通过自动管夹打开或关闭套件中的适当流经。</w:t>
      </w:r>
    </w:p>
    <w:p>
      <w:pPr>
        <w:keepNext w:val="0"/>
        <w:keepLines w:val="0"/>
        <w:pageBreakBefore w:val="0"/>
        <w:widowControl w:val="0"/>
        <w:numPr>
          <w:ilvl w:val="0"/>
          <w:numId w:val="6"/>
        </w:numPr>
        <w:tabs>
          <w:tab w:val="left" w:pos="7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各种传感器连续监测整个分离过程，确保献血者或患者始终安全。在临界状态下，显示器上将会显示警告或报警状态，并发出声音警报。此时，血细胞分离停止，同时器械会关闭回流管夹，以断开献血者回路与体外回路（机器）之间的连接。出现电源故障时，泵可以在内置电池供电下紧急运转至少10 min，在此期间，血液将回流到献血者或患者体内。</w:t>
      </w:r>
    </w:p>
    <w:p>
      <w:pPr>
        <w:keepNext w:val="0"/>
        <w:keepLines w:val="0"/>
        <w:pageBreakBefore w:val="0"/>
        <w:widowControl w:val="0"/>
        <w:numPr>
          <w:ilvl w:val="0"/>
          <w:numId w:val="6"/>
        </w:numPr>
        <w:tabs>
          <w:tab w:val="left" w:pos="7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COM.TEC血细胞分离器符合EN 60601-1（IEC 601-1）要求，属于II类设备（MDD）。</w:t>
      </w:r>
    </w:p>
    <w:p>
      <w:pPr>
        <w:jc w:val="center"/>
        <w:rPr>
          <w:rFonts w:hint="eastAsia" w:ascii="宋体" w:hAnsi="宋体" w:eastAsia="宋体" w:cs="宋体"/>
          <w:b/>
          <w:bCs/>
          <w:sz w:val="28"/>
          <w:szCs w:val="28"/>
        </w:rPr>
      </w:pPr>
      <w:r>
        <w:rPr>
          <w:rFonts w:hint="eastAsia" w:ascii="宋体" w:hAnsi="宋体" w:eastAsia="宋体" w:cs="宋体"/>
          <w:b/>
          <w:bCs/>
          <w:sz w:val="32"/>
          <w:szCs w:val="32"/>
          <w:lang w:val="en-US" w:eastAsia="zh-CN"/>
        </w:rPr>
        <w:t>20、</w:t>
      </w:r>
      <w:r>
        <w:rPr>
          <w:rFonts w:hint="eastAsia" w:ascii="宋体" w:hAnsi="宋体" w:eastAsia="宋体" w:cs="宋体"/>
          <w:b/>
          <w:bCs/>
          <w:sz w:val="32"/>
          <w:szCs w:val="32"/>
        </w:rPr>
        <w:t>臭氧治疗仪</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臭氧浓度范围：0-80μg/ml</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浓度误差：±4%</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标准：装置符合93/42/EEC MDD指令</w:t>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21、</w:t>
      </w:r>
      <w:r>
        <w:rPr>
          <w:rFonts w:hint="eastAsia" w:ascii="宋体" w:hAnsi="宋体" w:eastAsia="宋体" w:cs="宋体"/>
          <w:b/>
          <w:bCs/>
          <w:sz w:val="32"/>
          <w:szCs w:val="32"/>
        </w:rPr>
        <w:t>微量移液器</w:t>
      </w:r>
    </w:p>
    <w:p>
      <w:pPr>
        <w:rPr>
          <w:rFonts w:hint="eastAsia" w:ascii="宋体" w:hAnsi="宋体" w:eastAsia="宋体" w:cs="宋体"/>
          <w:sz w:val="24"/>
        </w:rPr>
      </w:pPr>
      <w:r>
        <w:rPr>
          <w:rFonts w:hint="eastAsia" w:ascii="宋体" w:hAnsi="宋体" w:eastAsia="宋体" w:cs="宋体"/>
          <w:sz w:val="24"/>
        </w:rPr>
        <w:t>采用高科技材质，耐化学腐蚀、抗高温，同时，可以整支高温高压灭菌和紫外灭菌。移液器除具有平滑的活塞、紧凑坚固的设计、操作舒适外，更是移液器精度的象征，其单一的多功能按钮既可进行移液、打出液体、也可进行脱卸吸头操作。</w:t>
      </w:r>
    </w:p>
    <w:p>
      <w:pPr>
        <w:rPr>
          <w:rFonts w:hint="eastAsia" w:ascii="宋体" w:hAnsi="宋体" w:eastAsia="宋体" w:cs="宋体"/>
          <w:sz w:val="24"/>
        </w:rPr>
      </w:pPr>
      <w:r>
        <w:rPr>
          <w:rFonts w:hint="eastAsia" w:ascii="宋体" w:hAnsi="宋体" w:eastAsia="宋体" w:cs="宋体"/>
          <w:sz w:val="24"/>
        </w:rPr>
        <w:t>单道移液器，可调量程：</w:t>
      </w:r>
    </w:p>
    <w:tbl>
      <w:tblPr>
        <w:tblStyle w:val="7"/>
        <w:tblW w:w="5415" w:type="dxa"/>
        <w:tblInd w:w="93" w:type="dxa"/>
        <w:tblLayout w:type="autofit"/>
        <w:tblCellMar>
          <w:top w:w="0" w:type="dxa"/>
          <w:left w:w="108" w:type="dxa"/>
          <w:bottom w:w="0" w:type="dxa"/>
          <w:right w:w="108" w:type="dxa"/>
        </w:tblCellMar>
      </w:tblPr>
      <w:tblGrid>
        <w:gridCol w:w="5415"/>
      </w:tblGrid>
      <w:tr>
        <w:tblPrEx>
          <w:tblCellMar>
            <w:top w:w="0" w:type="dxa"/>
            <w:left w:w="108" w:type="dxa"/>
            <w:bottom w:w="0" w:type="dxa"/>
            <w:right w:w="108" w:type="dxa"/>
          </w:tblCellMar>
        </w:tblPrEx>
        <w:trPr>
          <w:trHeight w:val="270"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0.1-2.5ul</w:t>
            </w:r>
          </w:p>
        </w:tc>
      </w:tr>
      <w:tr>
        <w:tblPrEx>
          <w:tblCellMar>
            <w:top w:w="0" w:type="dxa"/>
            <w:left w:w="108" w:type="dxa"/>
            <w:bottom w:w="0" w:type="dxa"/>
            <w:right w:w="108" w:type="dxa"/>
          </w:tblCellMar>
        </w:tblPrEx>
        <w:trPr>
          <w:trHeight w:val="270"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0.5-10ul</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2-20ul</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10-100ul</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20-200ul</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30-300ul</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120-2000ul</w:t>
            </w:r>
          </w:p>
        </w:tc>
      </w:tr>
    </w:tbl>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bCs/>
          <w:i w:val="0"/>
          <w:caps w:val="0"/>
          <w:spacing w:val="0"/>
          <w:w w:val="100"/>
          <w:sz w:val="32"/>
          <w:szCs w:val="32"/>
          <w:lang w:val="en-US" w:eastAsia="zh-CN"/>
        </w:rPr>
        <w:t>22、移动式等离子空气消毒器招标参数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1、安装方式：移动式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2、消毒方法：等离子体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3、最大适用体积：100 m</w:t>
      </w:r>
      <w:r>
        <w:rPr>
          <w:rFonts w:hint="eastAsia" w:ascii="宋体" w:hAnsi="宋体" w:eastAsia="宋体" w:cs="宋体"/>
          <w:b w:val="0"/>
          <w:bCs w:val="0"/>
          <w:i w:val="0"/>
          <w:caps w:val="0"/>
          <w:color w:val="auto"/>
          <w:spacing w:val="0"/>
          <w:w w:val="100"/>
          <w:sz w:val="24"/>
          <w:szCs w:val="24"/>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4、杀菌区电场强度8000V，积尘区电场强度4000V。</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5、净化效果：设备持续工作1小时，能使100m³房间尘埃粒子浓度达到十万级洁净度。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6、气雾室细菌的杀灭率均≥99.9%。</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7、设备持续工作90min，对体积为100 m</w:t>
      </w:r>
      <w:r>
        <w:rPr>
          <w:rFonts w:hint="eastAsia" w:ascii="宋体" w:hAnsi="宋体" w:eastAsia="宋体" w:cs="宋体"/>
          <w:b w:val="0"/>
          <w:bCs w:val="0"/>
          <w:i w:val="0"/>
          <w:caps w:val="0"/>
          <w:color w:val="auto"/>
          <w:spacing w:val="0"/>
          <w:w w:val="100"/>
          <w:sz w:val="24"/>
          <w:szCs w:val="24"/>
          <w:vertAlign w:val="superscript"/>
          <w:lang w:val="en-US" w:eastAsia="zh-CN"/>
        </w:rPr>
        <w:t>3</w:t>
      </w:r>
      <w:r>
        <w:rPr>
          <w:rFonts w:hint="eastAsia" w:ascii="宋体" w:hAnsi="宋体" w:eastAsia="宋体" w:cs="宋体"/>
          <w:b w:val="0"/>
          <w:bCs w:val="0"/>
          <w:i w:val="0"/>
          <w:caps w:val="0"/>
          <w:color w:val="auto"/>
          <w:spacing w:val="0"/>
          <w:w w:val="100"/>
          <w:sz w:val="24"/>
          <w:szCs w:val="24"/>
          <w:lang w:val="en-US" w:eastAsia="zh-CN"/>
        </w:rPr>
        <w:t>室内空气中的自然菌平均消亡率为90%。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8、人机共存：可在有人状态下进行连续动态消毒。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9、外壳采用优质冷轧钢板，结构强度高，阻燃性好，安全性高。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10、采用新型多功能等离子体模块，杀菌效率高，积尘效果好。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11、机体为阻燃金属外壳。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vertAlign w:val="superscript"/>
          <w:lang w:val="en-US" w:eastAsia="zh-CN"/>
        </w:rPr>
      </w:pPr>
      <w:r>
        <w:rPr>
          <w:rFonts w:hint="eastAsia" w:ascii="宋体" w:hAnsi="宋体" w:eastAsia="宋体" w:cs="宋体"/>
          <w:b w:val="0"/>
          <w:bCs w:val="0"/>
          <w:i w:val="0"/>
          <w:caps w:val="0"/>
          <w:color w:val="auto"/>
          <w:spacing w:val="0"/>
          <w:w w:val="100"/>
          <w:sz w:val="24"/>
          <w:szCs w:val="24"/>
          <w:lang w:val="en-US" w:eastAsia="zh-CN"/>
        </w:rPr>
        <w:t>12、等离子体发生器寿命：</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30000h（提供市级以上产品质量监督检验机构出具的检测报告并加盖制造商公章）；</w:t>
      </w:r>
      <w:r>
        <w:rPr>
          <w:rFonts w:hint="eastAsia" w:ascii="宋体" w:hAnsi="宋体" w:eastAsia="宋体" w:cs="宋体"/>
          <w:b w:val="0"/>
          <w:bCs w:val="0"/>
          <w:i w:val="0"/>
          <w:caps w:val="0"/>
          <w:color w:val="auto"/>
          <w:spacing w:val="0"/>
          <w:w w:val="100"/>
          <w:sz w:val="24"/>
          <w:szCs w:val="24"/>
          <w:lang w:eastAsia="zh-CN"/>
        </w:rPr>
        <w:t>等离子体密度：</w:t>
      </w:r>
      <w:r>
        <w:rPr>
          <w:rFonts w:hint="eastAsia" w:ascii="宋体" w:hAnsi="宋体" w:eastAsia="宋体" w:cs="宋体"/>
          <w:b w:val="0"/>
          <w:bCs w:val="0"/>
          <w:i w:val="0"/>
          <w:caps w:val="0"/>
          <w:color w:val="auto"/>
          <w:spacing w:val="0"/>
          <w:w w:val="100"/>
          <w:sz w:val="24"/>
          <w:szCs w:val="24"/>
          <w:lang w:val="en-US" w:eastAsia="zh-CN"/>
        </w:rPr>
        <w:t>5.6</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10</w:t>
      </w:r>
      <w:r>
        <w:rPr>
          <w:rFonts w:hint="eastAsia" w:ascii="宋体" w:hAnsi="宋体" w:eastAsia="宋体" w:cs="宋体"/>
          <w:b w:val="0"/>
          <w:bCs w:val="0"/>
          <w:i w:val="0"/>
          <w:caps w:val="0"/>
          <w:color w:val="auto"/>
          <w:spacing w:val="0"/>
          <w:w w:val="100"/>
          <w:sz w:val="24"/>
          <w:szCs w:val="24"/>
          <w:vertAlign w:val="superscript"/>
          <w:lang w:val="en-US" w:eastAsia="zh-CN"/>
        </w:rPr>
        <w:t>18 _</w:t>
      </w:r>
      <w:r>
        <w:rPr>
          <w:rFonts w:hint="eastAsia" w:ascii="宋体" w:hAnsi="宋体" w:eastAsia="宋体" w:cs="宋体"/>
          <w:b w:val="0"/>
          <w:bCs w:val="0"/>
          <w:i w:val="0"/>
          <w:caps w:val="0"/>
          <w:color w:val="auto"/>
          <w:spacing w:val="0"/>
          <w:w w:val="100"/>
          <w:sz w:val="24"/>
          <w:szCs w:val="24"/>
          <w:lang w:val="en-US" w:eastAsia="zh-CN"/>
        </w:rPr>
        <w:t>1.25</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10</w:t>
      </w:r>
      <w:r>
        <w:rPr>
          <w:rFonts w:hint="eastAsia" w:ascii="宋体" w:hAnsi="宋体" w:eastAsia="宋体" w:cs="宋体"/>
          <w:b w:val="0"/>
          <w:bCs w:val="0"/>
          <w:i w:val="0"/>
          <w:caps w:val="0"/>
          <w:color w:val="auto"/>
          <w:spacing w:val="0"/>
          <w:w w:val="100"/>
          <w:sz w:val="24"/>
          <w:szCs w:val="24"/>
          <w:vertAlign w:val="superscript"/>
          <w:lang w:val="en-US" w:eastAsia="zh-CN"/>
        </w:rPr>
        <w:t>19</w:t>
      </w:r>
      <w:r>
        <w:rPr>
          <w:rFonts w:hint="eastAsia" w:ascii="宋体" w:hAnsi="宋体" w:eastAsia="宋体" w:cs="宋体"/>
          <w:b w:val="0"/>
          <w:bCs w:val="0"/>
          <w:i w:val="0"/>
          <w:caps w:val="0"/>
          <w:color w:val="auto"/>
          <w:spacing w:val="0"/>
          <w:w w:val="100"/>
          <w:sz w:val="24"/>
          <w:szCs w:val="24"/>
          <w:lang w:val="en-US" w:eastAsia="zh-CN"/>
        </w:rPr>
        <w:t>m</w:t>
      </w:r>
      <w:r>
        <w:rPr>
          <w:rFonts w:hint="eastAsia" w:ascii="宋体" w:hAnsi="宋体" w:eastAsia="宋体" w:cs="宋体"/>
          <w:b w:val="0"/>
          <w:bCs w:val="0"/>
          <w:i w:val="0"/>
          <w:caps w:val="0"/>
          <w:color w:val="auto"/>
          <w:spacing w:val="0"/>
          <w:w w:val="100"/>
          <w:sz w:val="24"/>
          <w:szCs w:val="24"/>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bCs w:val="0"/>
          <w:i w:val="0"/>
          <w:caps w:val="0"/>
          <w:color w:val="auto"/>
          <w:spacing w:val="0"/>
          <w:w w:val="100"/>
          <w:sz w:val="24"/>
          <w:szCs w:val="24"/>
          <w:lang w:val="en-US" w:eastAsia="zh-CN"/>
        </w:rPr>
        <w:t>13、</w:t>
      </w:r>
      <w:r>
        <w:rPr>
          <w:rFonts w:hint="eastAsia" w:ascii="宋体" w:hAnsi="宋体" w:eastAsia="宋体" w:cs="宋体"/>
          <w:b w:val="0"/>
          <w:bCs w:val="0"/>
          <w:i w:val="0"/>
          <w:caps w:val="0"/>
          <w:color w:val="auto"/>
          <w:spacing w:val="0"/>
          <w:w w:val="100"/>
          <w:sz w:val="24"/>
          <w:szCs w:val="24"/>
          <w:lang w:eastAsia="zh-CN"/>
        </w:rPr>
        <w:t>设备持续工作</w:t>
      </w:r>
      <w:r>
        <w:rPr>
          <w:rFonts w:hint="eastAsia" w:ascii="宋体" w:hAnsi="宋体" w:eastAsia="宋体" w:cs="宋体"/>
          <w:b w:val="0"/>
          <w:bCs w:val="0"/>
          <w:i w:val="0"/>
          <w:caps w:val="0"/>
          <w:color w:val="auto"/>
          <w:spacing w:val="0"/>
          <w:w w:val="100"/>
          <w:sz w:val="24"/>
          <w:szCs w:val="24"/>
          <w:lang w:val="en-US" w:eastAsia="zh-CN"/>
        </w:rPr>
        <w:t>30分钟，PM2.5去除率</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99.92%；设备持续工作1小时，PM2.5去除率&gt;99.99%：</w:t>
      </w:r>
      <w:r>
        <w:rPr>
          <w:rFonts w:hint="eastAsia" w:ascii="宋体" w:hAnsi="宋体" w:eastAsia="宋体" w:cs="宋体"/>
          <w:b w:val="0"/>
          <w:bCs w:val="0"/>
          <w:i w:val="0"/>
          <w:caps w:val="0"/>
          <w:color w:val="auto"/>
          <w:spacing w:val="0"/>
          <w:w w:val="100"/>
          <w:sz w:val="24"/>
          <w:szCs w:val="24"/>
          <w:lang w:eastAsia="zh-CN"/>
        </w:rPr>
        <w:t>设备持续工作</w:t>
      </w:r>
      <w:r>
        <w:rPr>
          <w:rFonts w:hint="eastAsia" w:ascii="宋体" w:hAnsi="宋体" w:eastAsia="宋体" w:cs="宋体"/>
          <w:b w:val="0"/>
          <w:bCs w:val="0"/>
          <w:i w:val="0"/>
          <w:caps w:val="0"/>
          <w:color w:val="auto"/>
          <w:spacing w:val="0"/>
          <w:w w:val="100"/>
          <w:sz w:val="24"/>
          <w:szCs w:val="24"/>
          <w:lang w:val="en-US" w:eastAsia="zh-CN"/>
        </w:rPr>
        <w:t>2小时，甲醛的净化效率</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96.1%、氨的净化效率</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95.2%、苯的净化效率</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96.1%、TVOC净化效率</w:t>
      </w:r>
      <w:r>
        <w:rPr>
          <w:rFonts w:hint="eastAsia" w:ascii="宋体" w:hAnsi="宋体" w:eastAsia="宋体" w:cs="宋体"/>
          <w:b w:val="0"/>
          <w:bCs w:val="0"/>
          <w:i w:val="0"/>
          <w:caps w:val="0"/>
          <w:color w:val="auto"/>
          <w:spacing w:val="0"/>
          <w:w w:val="100"/>
          <w:sz w:val="24"/>
          <w:szCs w:val="24"/>
        </w:rPr>
        <w:t>≥</w:t>
      </w:r>
      <w:r>
        <w:rPr>
          <w:rFonts w:hint="eastAsia" w:ascii="宋体" w:hAnsi="宋体" w:eastAsia="宋体" w:cs="宋体"/>
          <w:b w:val="0"/>
          <w:bCs w:val="0"/>
          <w:i w:val="0"/>
          <w:caps w:val="0"/>
          <w:color w:val="auto"/>
          <w:spacing w:val="0"/>
          <w:w w:val="100"/>
          <w:sz w:val="24"/>
          <w:szCs w:val="24"/>
          <w:lang w:val="en-US" w:eastAsia="zh-CN"/>
        </w:rPr>
        <w:t>98.0%。</w:t>
      </w:r>
    </w:p>
    <w:p>
      <w:pPr>
        <w:rPr>
          <w:rFonts w:hint="eastAsia" w:ascii="宋体" w:hAnsi="宋体" w:eastAsia="宋体" w:cs="宋体"/>
          <w:b w:val="0"/>
          <w:bCs w:val="0"/>
          <w:color w:val="auto"/>
          <w:sz w:val="21"/>
          <w:szCs w:val="21"/>
        </w:rPr>
      </w:pPr>
    </w:p>
    <w:p>
      <w:pPr>
        <w:rPr>
          <w:rFonts w:hint="eastAsia" w:ascii="宋体" w:hAnsi="宋体" w:eastAsia="宋体" w:cs="宋体"/>
          <w:sz w:val="24"/>
          <w:szCs w:val="24"/>
        </w:rPr>
      </w:pPr>
    </w:p>
    <w:p>
      <w:pPr>
        <w:pStyle w:val="6"/>
        <w:spacing w:before="0" w:after="0" w:line="18" w:lineRule="atLeast"/>
        <w:jc w:val="both"/>
        <w:rPr>
          <w:rFonts w:hint="eastAsia" w:ascii="宋体" w:hAnsi="宋体" w:eastAsia="宋体" w:cs="宋体"/>
          <w:b w:val="0"/>
          <w:color w:val="000000"/>
          <w:szCs w:val="24"/>
        </w:rPr>
      </w:pPr>
    </w:p>
    <w:bookmarkEnd w:id="0"/>
    <w:bookmarkEnd w:id="1"/>
    <w:p>
      <w:pPr>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9C8DE"/>
    <w:multiLevelType w:val="singleLevel"/>
    <w:tmpl w:val="A579C8DE"/>
    <w:lvl w:ilvl="0" w:tentative="0">
      <w:start w:val="1"/>
      <w:numFmt w:val="decimal"/>
      <w:suff w:val="nothing"/>
      <w:lvlText w:val="%1、"/>
      <w:lvlJc w:val="left"/>
    </w:lvl>
  </w:abstractNum>
  <w:abstractNum w:abstractNumId="1">
    <w:nsid w:val="ED9D9C9B"/>
    <w:multiLevelType w:val="singleLevel"/>
    <w:tmpl w:val="ED9D9C9B"/>
    <w:lvl w:ilvl="0" w:tentative="0">
      <w:start w:val="1"/>
      <w:numFmt w:val="decimal"/>
      <w:lvlText w:val="%1."/>
      <w:lvlJc w:val="left"/>
      <w:pPr>
        <w:tabs>
          <w:tab w:val="left" w:pos="312"/>
        </w:tabs>
      </w:pPr>
    </w:lvl>
  </w:abstractNum>
  <w:abstractNum w:abstractNumId="2">
    <w:nsid w:val="037260CC"/>
    <w:multiLevelType w:val="multilevel"/>
    <w:tmpl w:val="037260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60A99F"/>
    <w:multiLevelType w:val="singleLevel"/>
    <w:tmpl w:val="0A60A99F"/>
    <w:lvl w:ilvl="0" w:tentative="0">
      <w:start w:val="9"/>
      <w:numFmt w:val="decimal"/>
      <w:suff w:val="nothing"/>
      <w:lvlText w:val="%1、"/>
      <w:lvlJc w:val="left"/>
    </w:lvl>
  </w:abstractNum>
  <w:abstractNum w:abstractNumId="4">
    <w:nsid w:val="159B3715"/>
    <w:multiLevelType w:val="singleLevel"/>
    <w:tmpl w:val="159B3715"/>
    <w:lvl w:ilvl="0" w:tentative="0">
      <w:start w:val="1"/>
      <w:numFmt w:val="decimal"/>
      <w:lvlText w:val="%1."/>
      <w:lvlJc w:val="left"/>
      <w:pPr>
        <w:tabs>
          <w:tab w:val="left" w:pos="312"/>
        </w:tabs>
      </w:pPr>
    </w:lvl>
  </w:abstractNum>
  <w:abstractNum w:abstractNumId="5">
    <w:nsid w:val="249E5F92"/>
    <w:multiLevelType w:val="singleLevel"/>
    <w:tmpl w:val="249E5F92"/>
    <w:lvl w:ilvl="0" w:tentative="0">
      <w:start w:val="1"/>
      <w:numFmt w:val="decimal"/>
      <w:suff w:val="space"/>
      <w:lvlText w:val="%1."/>
      <w:lvlJc w:val="left"/>
    </w:lvl>
  </w:abstractNum>
  <w:abstractNum w:abstractNumId="6">
    <w:nsid w:val="6E2F5DBC"/>
    <w:multiLevelType w:val="multilevel"/>
    <w:tmpl w:val="6E2F5D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549A4"/>
    <w:rsid w:val="062549A4"/>
    <w:rsid w:val="1FEA17DB"/>
    <w:rsid w:val="7A81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Body Text"/>
    <w:basedOn w:val="1"/>
    <w:unhideWhenUsed/>
    <w:qFormat/>
    <w:uiPriority w:val="99"/>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3"/>
    <w:uiPriority w:val="99"/>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2021-09-26T00:01:00Z</dcterms:created>
  <dc:creator>Administrator</dc:creator>
  <cp:lastModifiedBy>Administrator</cp:lastModifiedBy>
  <dcterms:modified xsi:type="dcterms:W3CDTF">2021-09-29T05:46:18Z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