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心电图机</w:t>
      </w:r>
    </w:p>
    <w:p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标准</w:t>
      </w:r>
      <w:r>
        <w:rPr>
          <w:rFonts w:ascii="仿宋_GB2312" w:eastAsia="仿宋_GB2312"/>
          <w:sz w:val="24"/>
        </w:rPr>
        <w:t>12</w:t>
      </w:r>
      <w:r>
        <w:rPr>
          <w:rFonts w:hint="eastAsia" w:ascii="仿宋_GB2312" w:eastAsia="仿宋_GB2312"/>
          <w:sz w:val="24"/>
        </w:rPr>
        <w:t>导联、十二道同步采集及记录</w:t>
      </w:r>
    </w:p>
    <w:p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标准</w:t>
      </w:r>
      <w:r>
        <w:rPr>
          <w:rFonts w:ascii="仿宋_GB2312" w:eastAsia="仿宋_GB2312"/>
          <w:sz w:val="24"/>
        </w:rPr>
        <w:t>12</w:t>
      </w:r>
      <w:r>
        <w:rPr>
          <w:rFonts w:hint="eastAsia" w:ascii="仿宋_GB2312" w:eastAsia="仿宋_GB2312"/>
          <w:sz w:val="24"/>
        </w:rPr>
        <w:t>导联检查、心律不齐检查、</w:t>
      </w:r>
      <w:r>
        <w:rPr>
          <w:rFonts w:ascii="仿宋_GB2312" w:eastAsia="仿宋_GB2312"/>
          <w:sz w:val="24"/>
        </w:rPr>
        <w:t>R-R</w:t>
      </w:r>
      <w:r>
        <w:rPr>
          <w:rFonts w:hint="eastAsia" w:ascii="仿宋_GB2312" w:eastAsia="仿宋_GB2312"/>
          <w:sz w:val="24"/>
        </w:rPr>
        <w:t>测量检查、负荷后检查</w:t>
      </w:r>
    </w:p>
    <w:p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波形采集时显示器背景显示为定标网格</w:t>
      </w:r>
    </w:p>
    <w:p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具有自动记录、手动记录、回顾记录、延长记录、间隔记录、定时记录、压缩记录等方式；可在记录时标记异常波形；记录相位具有时间连续和同步模式</w:t>
      </w:r>
    </w:p>
    <w:p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手动及自动记录时均可打印分析结果报告，并可设定是否输出分析结果</w:t>
      </w:r>
    </w:p>
    <w:p>
      <w:pPr>
        <w:numPr>
          <w:ilvl w:val="0"/>
          <w:numId w:val="1"/>
        </w:num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内置</w:t>
      </w:r>
      <w:r>
        <w:rPr>
          <w:rFonts w:ascii="仿宋_GB2312" w:eastAsia="仿宋_GB2312"/>
          <w:sz w:val="24"/>
        </w:rPr>
        <w:t>LAN</w:t>
      </w:r>
      <w:r>
        <w:rPr>
          <w:rFonts w:hint="eastAsia" w:ascii="仿宋_GB2312" w:eastAsia="仿宋_GB2312"/>
          <w:sz w:val="24"/>
        </w:rPr>
        <w:t>接口</w:t>
      </w:r>
      <w:r>
        <w:rPr>
          <w:rFonts w:ascii="仿宋_GB2312" w:eastAsia="仿宋_GB2312"/>
          <w:sz w:val="24"/>
        </w:rPr>
        <w:t>(</w:t>
      </w:r>
      <w:r>
        <w:rPr>
          <w:rFonts w:hint="eastAsia" w:ascii="仿宋_GB2312" w:eastAsia="仿宋_GB2312"/>
          <w:sz w:val="24"/>
        </w:rPr>
        <w:t>可选配无线网络</w:t>
      </w:r>
      <w:r>
        <w:rPr>
          <w:rFonts w:ascii="仿宋_GB2312" w:eastAsia="仿宋_GB2312"/>
          <w:sz w:val="24"/>
        </w:rPr>
        <w:t>)</w:t>
      </w:r>
      <w:r>
        <w:rPr>
          <w:rFonts w:hint="eastAsia" w:ascii="仿宋_GB2312" w:eastAsia="仿宋_GB2312"/>
          <w:sz w:val="24"/>
          <w:lang w:eastAsia="zh-CN"/>
        </w:rPr>
        <w:t>、配扫描枪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身高体重测量仪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1、身高体重测量仪功能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2、血压检测功能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3、红外体温测量仪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4、十二心电测量仪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5、身份识别系统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6、慢病评估功能，能够对接医院体检软件与系统</w:t>
      </w:r>
    </w:p>
    <w:p>
      <w:pPr>
        <w:rPr>
          <w:rFonts w:hint="eastAsia" w:ascii="仿宋_GB2312" w:eastAsia="仿宋_GB2312"/>
          <w:b/>
          <w:bCs/>
          <w:color w:val="FF0000"/>
          <w:sz w:val="24"/>
          <w:highlight w:val="none"/>
        </w:rPr>
      </w:pPr>
    </w:p>
    <w:p>
      <w:pPr>
        <w:rPr>
          <w:rFonts w:hint="eastAsia" w:ascii="仿宋_GB2312" w:eastAsia="仿宋_GB2312"/>
          <w:b/>
          <w:bCs/>
          <w:color w:val="auto"/>
          <w:sz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24"/>
          <w:highlight w:val="none"/>
        </w:rPr>
        <w:t>耳鼻喉治疗台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智能控制系统（主机）1台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主机箱、微电脑控制系统、集成电路板、正负压自动控制阀等配套设施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排污系统1套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带自动报警装置：监测污液，采用液面传感器自动感应和正压自动强排技术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弱电控制强电装置1套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工作台控制系统上，输入为220V电压，输出为5V电压，从而增强了对人身安全保障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4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大理石台面（带一体化书写台）1副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尺寸1880(长)×700(宽)×72(厚)mm，人造石材料，表面有不变色的刚硬亮丽涂层，高档华贵，耐刮花、防渗透，书写台正下方配有滑动伸缩式键盘。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5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喷雾枪3把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2直1弯，流量3～9ml/min，喷雾锥角不小于20度, 手感好，喷雾效果好，无滴水现象，不易堵塞，符合卫生要求：耐高压、高温消毒，回流式喷枪设计，枪管可拆卸，避免交叉感染，进口喷枪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6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吸引枪1把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采用PUC材料制造，枪上有分流孔，吸力0－600mmHg,吸力可调, 防回流装置，安全环保，可配2.0、2.5、3.0等不同管径的吸管，吸管材料有不锈钢和一次性使用塑料两种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7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LED照明灯1套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LED照明灯采用最先进的聚焦旋扭式，亮度可调，聚光,红外线滤除,无热辐射,带散热装置，延长灯泡使用寿命，10V 50W。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8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间接镜加温器1套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750W,微电脑控制，自动加热1-8秒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9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小药瓶4个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医用玻璃小药瓶,60ml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10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不锈钢罐4个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90mm×90mm×90mm, 分棉球罐、纱布罐、插筒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11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器械盘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2个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不锈钢, 带盖，305×205×50mm，可高温高压气体消毒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12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电脑储物柜1套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存放电脑主机和物品储存抽屉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13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压缩机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2个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进口双压缩机，带回吸装置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14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吸引瓶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1个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3000CC吸引瓶（储污瓶）带自动报警装置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15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吸引瓶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1个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1000CC吸引瓶（储污瓶）带自动报警装置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16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外置独立式器械消毒预处理专用器具1套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按卫生要求：使用后的器械必须事先预处理浸泡消毒，避免交叉感染，防止消毒药水溅入机箱内腐蚀机器，便于清洁。外形尺寸：300×210×300（mm）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17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诊疗椅(全电动）1把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坐垫升降范围：480～630mm(150mm)；座垫旋转角度：360º；靠背仰卧角度：0º～90º；头枕延伸：0～180mm；最大负荷：100Kg；尺寸（长×宽×高）：980×580×1260（mm）；重量：100Kg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18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医生椅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1把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坐垫升降范围:450-580mm;座垫旋转角度:360°;最大负荷:85kg;尺寸(长×宽×高):600mm×600mm×800mm.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19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电源/功率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电源:220V 50Hz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功率:2000W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重量:90kg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外形尺寸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 xml:space="preserve">外形尺寸:1880×700×1900（mm）    </w:t>
      </w:r>
    </w:p>
    <w:p>
      <w:pP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21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4"/>
          <w:highlight w:val="none"/>
        </w:rPr>
        <w:t>耳鼻喉诊治综合工作台获得ISO13485证书。</w:t>
      </w:r>
    </w:p>
    <w:p>
      <w:pPr>
        <w:rPr>
          <w:rFonts w:hint="eastAsia" w:ascii="仿宋_GB2312" w:eastAsia="仿宋_GB2312"/>
          <w:b/>
          <w:bCs/>
          <w:color w:val="auto"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尿素呼气试验分析仪（C13）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1、可自动转换或以EXCEL格式存档，在检测的同时可以转换桌面如可以同时输入患者信息及打印报告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2、全中文界面，操作简便，不需专业人员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3、液晶显示，内置打印机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糖尿病风险筛查仪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1、用于对糖尿病及并发症的风险评估，早期筛查糖尿病高危人群和糖尿病前期人群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2、糖尿病发病风险指标、葡萄糖耐量受损风险指标、胰岛素抵抗风险指标、糖尿病并发症发病风险指标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3、触摸屏操作，也可键盘鼠标操作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4、无创无痛、无紫外线辐射、无需空腹、无需采血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5、内置模板，自动给出诊断建议功能。可根据不同检测结果给予受测者综合评判，且给出诊断建议和生活方式指导等重要信息。也可自行修改饮食建议、运动建议、日常生活建议、用药等信息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6、具备网络传输功能，可轻松实现局域网，使检测数据多科室网络化共享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7、能够实现远程协助，用于远程管理与操作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动脉硬化检测仪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1、同一心动周期内四肢同步检测： 能够四肢同步测量ABI、baPWV和血压等参数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2、下肢双层袖带：下肢袖带需采用高精度双层袖带传感器，以保证ABI检测数据的准确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3、除检测动脉硬化外，可自动评估心脑血管危险度，代谢综合征发病风险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4、滤波技术：可通过设定多个脉搏波起始条件，将噪音波滤掉，以保证结果准确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5、心脏起搏器模式：保证植入心脏起搏器的患者也能准确进行该项检测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6、运动负荷试验模式软件：设备带有独特的运动负荷试验软件，并生成专业报告，以便进一步确诊ABI处于临界状态或间歇性跛行的人群是否存在下肢动脉疾病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7、网络连接：可实现联网功能，使检测数据多科室、多单位网络化共享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8、数据检索：可通过输入简单的ID信息实现数据检索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9、搏动变化图：有波动变化图，可表示各个腕带采取的搏动变化的图，含同期线，升压上线，测定精度，最高血压值，刻度仪，外框等信息以进一步确定测试精度及操作的规范化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10、报告格式：报告格式多样化，可根据具体情况随时选择适合医生/病人的多种报告格式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11、图形及画面显示：可显示心电图和心音图及四肢脉搏波波形图，可显示不同年龄、性别的PWV标准曲线；R-R间隔检查：R-R间隔标准差、R-R间隔平均值、HR平均值、CVRR、对比曲线图，趋势曲线图，判断心血管自主神经功能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肺功能检测仪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1、体积描记仪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2、气体分析器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3、流量传感器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4、专用医疗移动台车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5、支臂套件（流量传感器、通气阀、阻断器）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6、气瓶（减压阀、供气管）</w:t>
      </w:r>
    </w:p>
    <w:p>
      <w:pPr>
        <w:rPr>
          <w:rFonts w:ascii="宋体" w:hAnsi="宋体" w:cs="宋体"/>
          <w:bCs/>
          <w:szCs w:val="21"/>
        </w:rPr>
      </w:pPr>
    </w:p>
    <w:p>
      <w:pPr>
        <w:rPr>
          <w:rFonts w:ascii="仿宋_GB2312" w:eastAsia="仿宋_GB2312"/>
          <w:b/>
          <w:bCs/>
          <w:color w:val="000000" w:themeColor="text1"/>
          <w:sz w:val="24"/>
        </w:rPr>
      </w:pPr>
      <w:r>
        <w:rPr>
          <w:rFonts w:hint="eastAsia" w:ascii="仿宋_GB2312" w:eastAsia="仿宋_GB2312"/>
          <w:b/>
          <w:bCs/>
          <w:color w:val="000000" w:themeColor="text1"/>
          <w:sz w:val="24"/>
        </w:rPr>
        <w:t>裂隙灯</w:t>
      </w:r>
    </w:p>
    <w:p>
      <w:pPr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1、放大选择：5档鼓式旋纽</w:t>
      </w:r>
    </w:p>
    <w:p>
      <w:pPr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 放大镜（视野）：6×（35.1mm）   10×（22.5mm）  16×（14.1mm）</w:t>
      </w:r>
    </w:p>
    <w:p>
      <w:pPr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25×（8.8mm）     40×（5.6mm）</w:t>
      </w:r>
    </w:p>
    <w:p>
      <w:pPr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 滤光片：蓝色、无赤光、UV（常规使用）、ND（13%透过）</w:t>
      </w:r>
    </w:p>
    <w:p>
      <w:pPr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4、内置CCD专业拍摄系统，与裂隙灯同一品牌</w:t>
      </w:r>
    </w:p>
    <w:p>
      <w:pPr>
        <w:rPr>
          <w:rFonts w:ascii="仿宋_GB2312" w:eastAsia="仿宋_GB2312"/>
          <w:color w:val="0000FF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智慧采血系统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1、采血窗口数：</w:t>
      </w:r>
      <w:r>
        <w:rPr>
          <w:rFonts w:hint="eastAsia" w:ascii="仿宋_GB2312" w:eastAsia="仿宋_GB2312"/>
          <w:sz w:val="24"/>
          <w:lang w:val="en-US" w:eastAsia="zh-CN"/>
        </w:rPr>
        <w:t>6</w:t>
      </w:r>
      <w:r>
        <w:rPr>
          <w:rFonts w:hint="eastAsia" w:ascii="仿宋_GB2312" w:eastAsia="仿宋_GB2312"/>
          <w:sz w:val="24"/>
        </w:rPr>
        <w:t>个，窗口要求：每个窗口包含患者显示屏（显示患者信息；等待患者信息；过号患者信息等等）；每个窗口包含护士采血信息显示屏（提供查询、统计功能；提供标本追踪功能）；每个窗口包含条码枪（确认患者、记录采血时间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2、患者自助登记取号机：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个；要求：患者可自助登记，取号单包含排队号、患者检验项目等信息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3、排队叫号系统：1套；要求：自动叫号；大屏显示患者叫号窗口信息；患者过号信息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4、标本回收系统：1套：要求：采集好的标本回收到指定位置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5、应急系统：1套；要求：当设备硬件故障影响到日常采血工作时，可通过应急系统正常采血。</w:t>
      </w:r>
    </w:p>
    <w:p>
      <w:pPr>
        <w:rPr>
          <w:rFonts w:hint="eastAsia" w:ascii="仿宋_GB2312" w:eastAsia="仿宋_GB2312"/>
          <w:b/>
          <w:bCs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心电</w:t>
      </w:r>
      <w:r>
        <w:rPr>
          <w:rFonts w:hint="eastAsia" w:ascii="仿宋_GB2312" w:eastAsia="仿宋_GB2312"/>
          <w:b/>
          <w:bCs/>
          <w:sz w:val="24"/>
        </w:rPr>
        <w:t>监护仪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1、便携插件式监护仪,配置提手,方便移动 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2、整机无风扇设计 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3、配置3/5导心电，呼吸，无创血压，血氧饱和度，脉搏和双通道体温参数监测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4、具备多导同步心电信号分析心电监测技术 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5、支持升级有创压监测模块，模块即插即用，适用于成人，小儿和新生儿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6、可充电高能锂电池，一块锂电池支持供电不小于4小时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7、支持监护仪进入夜间模式，隐私模式，演示模式和待机模式，提供界面截图证明材料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8、具备临床评分系统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眼压计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1、操控方式：无操纵杆，点击触摸屏中瞳孔进行测量；自动追踪（上下左右）、自动对焦（前后）、自动测量、自动转换左右眼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2、机头倾斜度数：5度，符合人体工程学设计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3、检查者方位：与被检查者的角度范围为0≤角度≤360度（任意位置）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4、显示器：8.5寸WVGA彩色LED显示器，触摸屏，可360°旋转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除颤仪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1、基本功能：具有释放能量可选；充电状态指示；能量充满时有指示及声音提示；同步、非同步除颤；心率监测、心电波形显示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2、整机重量 ≤5.3Kg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3、内置电池：     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4、可以选配安装2块电池供机器使用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5、内置打印功能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6、除颤模式：异步、同步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7、除颤手柄不区分左右，均可以正常的安放使用。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8、可选择AED功能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9、心电导联：3导联，12导联（可选）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10、导联显示：可选择1-12导联显示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彩超机</w:t>
      </w:r>
    </w:p>
    <w:p>
      <w:pPr>
        <w:overflowPunct w:val="0"/>
        <w:autoSpaceDE w:val="0"/>
        <w:autoSpaceDN w:val="0"/>
        <w:adjustRightInd w:val="0"/>
        <w:spacing w:line="360" w:lineRule="auto"/>
        <w:ind w:right="-180"/>
        <w:textAlignment w:val="baseline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智能化一键图像优化技术；可自适应调整图像的增益等参数获取最佳图像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具备智能多普勒血管检查技术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1)单键优化二维、多普勒图像质量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2)单键自动调整取样框角度、位置、取样门位置、角度等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3)具备血流自动追踪技术，可跟随探头的移动实时追踪血管位置，自动调整彩色图像（包括取样框角度、位置等），自动优化频谱测量以保证测量值的准确性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具有微细血流成像技术，可捕捉超微细血流及超低速血流信号，支持凸阵、线阵探头，可用于腹部、浅表、肌骨、儿科、血管等多种应用，具有单独模式、增强模式及2D对比模式，具有8种map图可选，并可进行血流速度测量，已存储的图像亦可使用增强模式进行观察。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全屏高清显示，放大后图像显示区域尺寸≥21.5”，分辨率≥1080p，放大后整个显示器屏幕内仅显示有效图像信息，而无其他菜单界面显示。（附显示器全屏显示图）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多影像实时对比联合诊断技术：主机可直接获取和浏览CT/NM/MR，乳房X线/超声的DICOM图像，同屏对比既往和目前的超声图像，回顾实时的、存储的、输出的图像进行对比诊断。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b/>
          <w:bCs/>
          <w:color w:val="auto"/>
          <w:sz w:val="24"/>
        </w:rPr>
      </w:pPr>
      <w:r>
        <w:rPr>
          <w:rFonts w:hint="eastAsia" w:ascii="仿宋_GB2312" w:eastAsia="仿宋_GB2312"/>
          <w:b/>
          <w:bCs/>
          <w:color w:val="auto"/>
          <w:sz w:val="24"/>
        </w:rPr>
        <w:t>眼底照相机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1、</w:t>
      </w:r>
      <w:r>
        <w:rPr>
          <w:rFonts w:hint="eastAsia" w:ascii="仿宋_GB2312" w:eastAsia="仿宋_GB2312"/>
          <w:color w:val="auto"/>
          <w:sz w:val="24"/>
        </w:rPr>
        <w:t>常规视场角度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45o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2、</w:t>
      </w:r>
      <w:r>
        <w:rPr>
          <w:rFonts w:hint="eastAsia" w:ascii="仿宋_GB2312" w:eastAsia="仿宋_GB2312"/>
          <w:color w:val="auto"/>
          <w:sz w:val="24"/>
        </w:rPr>
        <w:t>视盘黄斑专用小视场角度(光学变焦)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20o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3、</w:t>
      </w:r>
      <w:r>
        <w:rPr>
          <w:rFonts w:hint="eastAsia" w:ascii="仿宋_GB2312" w:eastAsia="仿宋_GB2312"/>
          <w:color w:val="auto"/>
          <w:sz w:val="24"/>
        </w:rPr>
        <w:t>工作距离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30mm （被检眼到物镜前）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4、</w:t>
      </w:r>
      <w:r>
        <w:rPr>
          <w:rFonts w:hint="eastAsia" w:ascii="仿宋_GB2312" w:eastAsia="仿宋_GB2312"/>
          <w:color w:val="auto"/>
          <w:sz w:val="24"/>
        </w:rPr>
        <w:t>有效瞳孔直径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∮4mm（小瞳孔模式：3.7mm）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5、</w:t>
      </w:r>
      <w:r>
        <w:rPr>
          <w:rFonts w:hint="eastAsia" w:ascii="仿宋_GB2312" w:eastAsia="仿宋_GB2312"/>
          <w:color w:val="auto"/>
          <w:sz w:val="24"/>
        </w:rPr>
        <w:t>被检眼补偿范围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无补偿模式：-15m-1(D) ~ +13m-1(D)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补偿-模式：-11m-1(D) ~ -33m-1(D)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补偿+模式：+10m-1(D) ~ +40m-1(D)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6、</w:t>
      </w:r>
      <w:r>
        <w:rPr>
          <w:rFonts w:hint="eastAsia" w:ascii="仿宋_GB2312" w:eastAsia="仿宋_GB2312"/>
          <w:color w:val="auto"/>
          <w:sz w:val="24"/>
        </w:rPr>
        <w:t>聚焦步骤</w:t>
      </w:r>
      <w:r>
        <w:rPr>
          <w:rFonts w:hint="eastAsia" w:ascii="仿宋_GB2312" w:eastAsia="仿宋_GB2312"/>
          <w:color w:val="auto"/>
          <w:sz w:val="24"/>
          <w:lang w:eastAsia="zh-CN"/>
        </w:rPr>
        <w:t>：</w:t>
      </w:r>
      <w:r>
        <w:rPr>
          <w:rFonts w:hint="eastAsia" w:ascii="仿宋_GB2312" w:eastAsia="仿宋_GB2312"/>
          <w:color w:val="auto"/>
          <w:sz w:val="24"/>
        </w:rPr>
        <w:t>两步法快速聚焦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7、</w:t>
      </w:r>
      <w:r>
        <w:rPr>
          <w:rFonts w:hint="eastAsia" w:ascii="仿宋_GB2312" w:eastAsia="仿宋_GB2312"/>
          <w:color w:val="auto"/>
          <w:sz w:val="24"/>
        </w:rPr>
        <w:t>聚焦方式</w:t>
      </w:r>
      <w:r>
        <w:rPr>
          <w:rFonts w:hint="eastAsia" w:ascii="仿宋_GB2312" w:eastAsia="仿宋_GB2312"/>
          <w:color w:val="auto"/>
          <w:sz w:val="24"/>
          <w:lang w:eastAsia="zh-CN"/>
        </w:rPr>
        <w:t>：</w:t>
      </w:r>
      <w:r>
        <w:rPr>
          <w:rFonts w:hint="eastAsia" w:ascii="仿宋_GB2312" w:eastAsia="仿宋_GB2312"/>
          <w:color w:val="auto"/>
          <w:sz w:val="24"/>
        </w:rPr>
        <w:t>裂缝照明校准（有NO/OFF开关）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8、</w:t>
      </w:r>
      <w:r>
        <w:rPr>
          <w:rFonts w:hint="eastAsia" w:ascii="仿宋_GB2312" w:eastAsia="仿宋_GB2312"/>
          <w:color w:val="auto"/>
          <w:sz w:val="24"/>
        </w:rPr>
        <w:t>工作距离调节方式</w:t>
      </w:r>
      <w:r>
        <w:rPr>
          <w:rFonts w:hint="eastAsia" w:ascii="仿宋_GB2312" w:eastAsia="仿宋_GB2312"/>
          <w:color w:val="auto"/>
          <w:sz w:val="24"/>
          <w:lang w:eastAsia="zh-CN"/>
        </w:rPr>
        <w:t>：</w:t>
      </w:r>
      <w:r>
        <w:rPr>
          <w:rFonts w:hint="eastAsia" w:ascii="仿宋_GB2312" w:eastAsia="仿宋_GB2312"/>
          <w:color w:val="auto"/>
          <w:sz w:val="24"/>
        </w:rPr>
        <w:t>2个照明点显示方式(眼前节/眼底检查模式电动开关转换)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9、</w:t>
      </w:r>
      <w:r>
        <w:rPr>
          <w:rFonts w:hint="eastAsia" w:ascii="仿宋_GB2312" w:eastAsia="仿宋_GB2312"/>
          <w:color w:val="auto"/>
          <w:sz w:val="24"/>
        </w:rPr>
        <w:t>内置固视灯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3个点（中央，鼻侧，颞侧）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10、</w:t>
      </w:r>
      <w:r>
        <w:rPr>
          <w:rFonts w:hint="eastAsia" w:ascii="仿宋_GB2312" w:eastAsia="仿宋_GB2312"/>
          <w:color w:val="auto"/>
          <w:sz w:val="24"/>
        </w:rPr>
        <w:t>外置固视灯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4"/>
        </w:rPr>
        <w:t>红灯（选配）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11、</w:t>
      </w:r>
      <w:r>
        <w:rPr>
          <w:rFonts w:hint="eastAsia" w:ascii="仿宋_GB2312" w:eastAsia="仿宋_GB2312"/>
          <w:color w:val="auto"/>
          <w:sz w:val="24"/>
        </w:rPr>
        <w:t>感光元件</w:t>
      </w:r>
      <w:r>
        <w:rPr>
          <w:rFonts w:hint="eastAsia" w:ascii="仿宋_GB2312" w:eastAsia="仿宋_GB2312"/>
          <w:color w:val="auto"/>
          <w:sz w:val="24"/>
          <w:lang w:eastAsia="zh-CN"/>
        </w:rPr>
        <w:t>：</w:t>
      </w:r>
      <w:r>
        <w:rPr>
          <w:rFonts w:hint="eastAsia" w:ascii="仿宋_GB2312" w:eastAsia="仿宋_GB2312"/>
          <w:color w:val="auto"/>
          <w:sz w:val="24"/>
        </w:rPr>
        <w:t>数字化1620万像素数码照相机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12、</w:t>
      </w:r>
      <w:r>
        <w:rPr>
          <w:rFonts w:hint="eastAsia" w:ascii="仿宋_GB2312" w:eastAsia="仿宋_GB2312"/>
          <w:color w:val="auto"/>
          <w:sz w:val="24"/>
        </w:rPr>
        <w:t>显示器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5.6英寸液晶显示器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13、</w:t>
      </w:r>
      <w:r>
        <w:rPr>
          <w:rFonts w:hint="eastAsia" w:ascii="仿宋_GB2312" w:eastAsia="仿宋_GB2312"/>
          <w:color w:val="auto"/>
          <w:sz w:val="24"/>
        </w:rPr>
        <w:t>接口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USB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14、</w:t>
      </w:r>
      <w:r>
        <w:rPr>
          <w:rFonts w:hint="eastAsia" w:ascii="仿宋_GB2312" w:eastAsia="仿宋_GB2312"/>
          <w:color w:val="auto"/>
          <w:sz w:val="24"/>
        </w:rPr>
        <w:t>节能功能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时间设置功能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15、</w:t>
      </w:r>
      <w:r>
        <w:rPr>
          <w:rFonts w:hint="eastAsia" w:ascii="仿宋_GB2312" w:eastAsia="仿宋_GB2312"/>
          <w:color w:val="auto"/>
          <w:sz w:val="24"/>
        </w:rPr>
        <w:t>头部移动距离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前/后40mm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4"/>
        </w:rPr>
        <w:t>左/右100mm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4"/>
        </w:rPr>
        <w:t>垂直30mm(电动)</w:t>
      </w:r>
    </w:p>
    <w:p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16、</w:t>
      </w:r>
      <w:r>
        <w:rPr>
          <w:rFonts w:hint="eastAsia" w:ascii="仿宋_GB2312" w:eastAsia="仿宋_GB2312"/>
          <w:color w:val="auto"/>
          <w:sz w:val="24"/>
        </w:rPr>
        <w:t>头托移动距离</w:t>
      </w:r>
      <w:r>
        <w:rPr>
          <w:rFonts w:hint="eastAsia" w:ascii="仿宋_GB2312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  <w:sz w:val="24"/>
        </w:rPr>
        <w:t>60mm（电动）</w:t>
      </w:r>
    </w:p>
    <w:p>
      <w:pPr>
        <w:rPr>
          <w:rFonts w:hint="eastAsia" w:ascii="仿宋_GB2312" w:eastAsia="仿宋_GB2312"/>
          <w:color w:val="auto"/>
          <w:sz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17、多种图像处理功能：一次点击实现所有图片基本处理（锐化，gamma处理，增强，对比度，亮度，RGB滤过，负片，放大，距离测量，杯盘比测量，面积测量，角度测量，回放，回撤，原始，模版参考图片）。多重图像显示。打开和添加JPEG,BMP格式图片到VK-2数据库。无缝自动拼图，3D立体拍照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7125F"/>
    <w:multiLevelType w:val="singleLevel"/>
    <w:tmpl w:val="92E712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0AF"/>
    <w:rsid w:val="00223E57"/>
    <w:rsid w:val="008D60AF"/>
    <w:rsid w:val="00BA4058"/>
    <w:rsid w:val="00F53F35"/>
    <w:rsid w:val="04C1104B"/>
    <w:rsid w:val="099B7666"/>
    <w:rsid w:val="147A0AAF"/>
    <w:rsid w:val="1B7055F1"/>
    <w:rsid w:val="1F220909"/>
    <w:rsid w:val="25AB2D5C"/>
    <w:rsid w:val="28BA4CF0"/>
    <w:rsid w:val="296D36AA"/>
    <w:rsid w:val="2D310330"/>
    <w:rsid w:val="3870732B"/>
    <w:rsid w:val="46386E79"/>
    <w:rsid w:val="483A7835"/>
    <w:rsid w:val="49184BF2"/>
    <w:rsid w:val="4DDA7E6D"/>
    <w:rsid w:val="4E9A28FF"/>
    <w:rsid w:val="529A70CD"/>
    <w:rsid w:val="62E81A05"/>
    <w:rsid w:val="6BC406F7"/>
    <w:rsid w:val="6C1A17A1"/>
    <w:rsid w:val="76E1443B"/>
    <w:rsid w:val="781B5468"/>
    <w:rsid w:val="78FB3AED"/>
    <w:rsid w:val="79A4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411</Words>
  <Characters>2346</Characters>
  <Lines>19</Lines>
  <Paragraphs>5</Paragraphs>
  <TotalTime>2</TotalTime>
  <ScaleCrop>false</ScaleCrop>
  <LinksUpToDate>false</LinksUpToDate>
  <CharactersWithSpaces>2752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继续，走下去</cp:lastModifiedBy>
  <dcterms:modified xsi:type="dcterms:W3CDTF">2021-09-03T00:01:36Z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C21A9429DF1F4E7F91C765F5FAF7AD62</vt:lpwstr>
  </property>
</Properties>
</file>