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5BBA" w14:textId="340CF3ED" w:rsidR="004C61ED" w:rsidRPr="004C61ED" w:rsidRDefault="00473B24" w:rsidP="004C61ED">
      <w:pPr>
        <w:widowControl/>
        <w:spacing w:before="240"/>
        <w:ind w:firstLineChars="200" w:firstLine="643"/>
        <w:rPr>
          <w:rFonts w:ascii="黑体" w:eastAsia="黑体" w:hAnsi="黑体" w:cs="宋体"/>
          <w:b/>
          <w:bCs/>
          <w:color w:val="000000" w:themeColor="text1"/>
          <w:kern w:val="0"/>
          <w:sz w:val="32"/>
          <w:szCs w:val="32"/>
        </w:rPr>
      </w:pPr>
      <w:r w:rsidRPr="004C61ED">
        <w:rPr>
          <w:rFonts w:ascii="黑体" w:eastAsia="黑体" w:hAnsi="黑体" w:cs="宋体" w:hint="eastAsia"/>
          <w:b/>
          <w:bCs/>
          <w:color w:val="000000" w:themeColor="text1"/>
          <w:kern w:val="0"/>
          <w:sz w:val="32"/>
          <w:szCs w:val="32"/>
        </w:rPr>
        <w:t>赣江新区人民医院医学装备采购/调研公告（QX2021</w:t>
      </w:r>
      <w:r w:rsidR="003E3BD1">
        <w:rPr>
          <w:rFonts w:ascii="黑体" w:eastAsia="黑体" w:hAnsi="黑体" w:cs="宋体" w:hint="eastAsia"/>
          <w:b/>
          <w:bCs/>
          <w:color w:val="000000" w:themeColor="text1"/>
          <w:kern w:val="0"/>
          <w:sz w:val="32"/>
          <w:szCs w:val="32"/>
        </w:rPr>
        <w:t>0906-0910</w:t>
      </w:r>
      <w:r w:rsidRPr="004C61ED">
        <w:rPr>
          <w:rFonts w:ascii="黑体" w:eastAsia="黑体" w:hAnsi="黑体" w:cs="宋体" w:hint="eastAsia"/>
          <w:b/>
          <w:bCs/>
          <w:color w:val="000000" w:themeColor="text1"/>
          <w:kern w:val="0"/>
          <w:sz w:val="32"/>
          <w:szCs w:val="32"/>
        </w:rPr>
        <w:t>）</w:t>
      </w:r>
    </w:p>
    <w:p w14:paraId="45094E61" w14:textId="6B22EB5E" w:rsidR="00C958F3" w:rsidRPr="004C61ED" w:rsidRDefault="008957FD" w:rsidP="004C61ED">
      <w:pPr>
        <w:widowControl/>
        <w:spacing w:before="240"/>
        <w:rPr>
          <w:rFonts w:ascii="宋体" w:hAnsi="宋体" w:cs="宋体"/>
          <w:b/>
          <w:bCs/>
          <w:kern w:val="0"/>
          <w:sz w:val="32"/>
          <w:szCs w:val="32"/>
        </w:rPr>
      </w:pPr>
      <w:r>
        <w:rPr>
          <w:rFonts w:ascii="宋体" w:hAnsi="宋体" w:cs="宋体" w:hint="eastAsia"/>
          <w:color w:val="FF0000"/>
          <w:kern w:val="0"/>
          <w:sz w:val="24"/>
          <w:szCs w:val="24"/>
        </w:rPr>
        <w:t>提示</w:t>
      </w:r>
      <w:r w:rsidRPr="00534E8B">
        <w:rPr>
          <w:rFonts w:ascii="宋体" w:hAnsi="宋体" w:cs="宋体" w:hint="eastAsia"/>
          <w:color w:val="FF0000"/>
          <w:kern w:val="0"/>
          <w:sz w:val="24"/>
          <w:szCs w:val="24"/>
        </w:rPr>
        <w:t>：请各供应商报名截止时间前完成报名，报名截止后不接受任何形式的报名。本项目允许对部分标的报价。</w:t>
      </w:r>
      <w:r w:rsidR="00631FEF" w:rsidRPr="00534E8B">
        <w:rPr>
          <w:rFonts w:ascii="宋体" w:hAnsi="宋体" w:cs="宋体" w:hint="eastAsia"/>
          <w:color w:val="FF0000"/>
          <w:kern w:val="0"/>
          <w:sz w:val="24"/>
          <w:szCs w:val="24"/>
        </w:rPr>
        <w:t>建议</w:t>
      </w:r>
      <w:r w:rsidR="00534E8B">
        <w:rPr>
          <w:rFonts w:ascii="宋体" w:hAnsi="宋体" w:cs="宋体" w:hint="eastAsia"/>
          <w:color w:val="FF0000"/>
          <w:kern w:val="0"/>
          <w:sz w:val="24"/>
          <w:szCs w:val="24"/>
        </w:rPr>
        <w:t>尽早</w:t>
      </w:r>
      <w:r w:rsidR="00631FEF" w:rsidRPr="00534E8B">
        <w:rPr>
          <w:rFonts w:ascii="宋体" w:hAnsi="宋体" w:cs="宋体" w:hint="eastAsia"/>
          <w:color w:val="FF0000"/>
          <w:kern w:val="0"/>
          <w:sz w:val="24"/>
          <w:szCs w:val="24"/>
        </w:rPr>
        <w:t>报名，避免集中在最后一天报名，若由此导致材料审核未通过，造成的损失由供应商自行承担</w:t>
      </w:r>
      <w:r w:rsidR="00534E8B">
        <w:rPr>
          <w:rFonts w:ascii="宋体" w:hAnsi="宋体" w:cs="宋体" w:hint="eastAsia"/>
          <w:color w:val="FF0000"/>
          <w:kern w:val="0"/>
          <w:sz w:val="24"/>
          <w:szCs w:val="24"/>
        </w:rPr>
        <w:t>。</w:t>
      </w:r>
    </w:p>
    <w:p w14:paraId="1110ADEB" w14:textId="77777777" w:rsidR="00C958F3" w:rsidRDefault="00C958F3">
      <w:pPr>
        <w:widowControl/>
        <w:spacing w:before="240"/>
        <w:ind w:firstLineChars="200" w:firstLine="480"/>
        <w:rPr>
          <w:rFonts w:ascii="宋体" w:hAnsi="宋体" w:cs="宋体"/>
          <w:color w:val="FF0000"/>
          <w:kern w:val="0"/>
          <w:sz w:val="24"/>
          <w:szCs w:val="21"/>
        </w:rPr>
      </w:pPr>
    </w:p>
    <w:p w14:paraId="47ECB935" w14:textId="77777777" w:rsidR="00C958F3" w:rsidRDefault="008957FD">
      <w:pPr>
        <w:widowControl/>
        <w:ind w:firstLineChars="200" w:firstLine="480"/>
        <w:rPr>
          <w:rFonts w:ascii="宋体" w:hAnsi="宋体" w:cs="宋体"/>
          <w:kern w:val="0"/>
          <w:szCs w:val="21"/>
        </w:rPr>
      </w:pPr>
      <w:r>
        <w:rPr>
          <w:rFonts w:ascii="宋体" w:hAnsi="宋体" w:cs="宋体" w:hint="eastAsia"/>
          <w:kern w:val="0"/>
          <w:sz w:val="24"/>
          <w:szCs w:val="24"/>
        </w:rPr>
        <w:t>依据我院医疗临床需要，拟对下列医学装备进行院内</w:t>
      </w:r>
      <w:r>
        <w:rPr>
          <w:rFonts w:ascii="宋体" w:hAnsi="宋体" w:cs="宋体" w:hint="eastAsia"/>
          <w:bCs/>
          <w:kern w:val="0"/>
          <w:sz w:val="24"/>
          <w:szCs w:val="24"/>
        </w:rPr>
        <w:t>采购/市场调研</w:t>
      </w:r>
      <w:r>
        <w:rPr>
          <w:rFonts w:ascii="宋体" w:hAnsi="宋体" w:cs="宋体" w:hint="eastAsia"/>
          <w:kern w:val="0"/>
          <w:sz w:val="24"/>
          <w:szCs w:val="24"/>
        </w:rPr>
        <w:t>，欢迎合格的供应商参加</w:t>
      </w:r>
      <w:r>
        <w:rPr>
          <w:rFonts w:ascii="宋体" w:hAnsi="宋体" w:cs="宋体" w:hint="eastAsia"/>
          <w:kern w:val="0"/>
          <w:szCs w:val="21"/>
        </w:rPr>
        <w:t>。</w:t>
      </w:r>
    </w:p>
    <w:p w14:paraId="5F89FFDE"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1.采购项目内容：</w:t>
      </w:r>
    </w:p>
    <w:tbl>
      <w:tblPr>
        <w:tblStyle w:val="af0"/>
        <w:tblW w:w="5000" w:type="pct"/>
        <w:tblLook w:val="04A0" w:firstRow="1" w:lastRow="0" w:firstColumn="1" w:lastColumn="0" w:noHBand="0" w:noVBand="1"/>
      </w:tblPr>
      <w:tblGrid>
        <w:gridCol w:w="949"/>
        <w:gridCol w:w="1963"/>
        <w:gridCol w:w="4943"/>
        <w:gridCol w:w="1807"/>
      </w:tblGrid>
      <w:tr w:rsidR="003D7B8F" w14:paraId="6A4F3BA4" w14:textId="77777777" w:rsidTr="003D7B8F">
        <w:trPr>
          <w:trHeight w:val="591"/>
        </w:trPr>
        <w:tc>
          <w:tcPr>
            <w:tcW w:w="491" w:type="pct"/>
          </w:tcPr>
          <w:p w14:paraId="3C0667EC" w14:textId="77777777" w:rsidR="003D7B8F" w:rsidRDefault="003D7B8F" w:rsidP="00E17E89">
            <w:pPr>
              <w:jc w:val="center"/>
              <w:rPr>
                <w:sz w:val="28"/>
                <w:szCs w:val="28"/>
              </w:rPr>
            </w:pPr>
            <w:r>
              <w:rPr>
                <w:rFonts w:hint="eastAsia"/>
                <w:sz w:val="28"/>
                <w:szCs w:val="28"/>
              </w:rPr>
              <w:t>序</w:t>
            </w:r>
            <w:r>
              <w:rPr>
                <w:rFonts w:hint="eastAsia"/>
                <w:sz w:val="28"/>
                <w:szCs w:val="28"/>
              </w:rPr>
              <w:t xml:space="preserve">  </w:t>
            </w:r>
            <w:r>
              <w:rPr>
                <w:rFonts w:hint="eastAsia"/>
                <w:sz w:val="28"/>
                <w:szCs w:val="28"/>
              </w:rPr>
              <w:t>号</w:t>
            </w:r>
          </w:p>
        </w:tc>
        <w:tc>
          <w:tcPr>
            <w:tcW w:w="1016" w:type="pct"/>
          </w:tcPr>
          <w:p w14:paraId="5CCDAC9D" w14:textId="77777777" w:rsidR="003D7B8F" w:rsidRDefault="003D7B8F" w:rsidP="00E17E89">
            <w:pPr>
              <w:jc w:val="center"/>
              <w:rPr>
                <w:sz w:val="28"/>
                <w:szCs w:val="28"/>
              </w:rPr>
            </w:pPr>
            <w:r>
              <w:rPr>
                <w:rFonts w:hint="eastAsia"/>
                <w:sz w:val="28"/>
                <w:szCs w:val="28"/>
              </w:rPr>
              <w:t>科</w:t>
            </w:r>
            <w:r>
              <w:rPr>
                <w:rFonts w:hint="eastAsia"/>
                <w:sz w:val="28"/>
                <w:szCs w:val="28"/>
              </w:rPr>
              <w:t xml:space="preserve">  </w:t>
            </w:r>
            <w:r>
              <w:rPr>
                <w:rFonts w:hint="eastAsia"/>
                <w:sz w:val="28"/>
                <w:szCs w:val="28"/>
              </w:rPr>
              <w:t>室</w:t>
            </w:r>
          </w:p>
        </w:tc>
        <w:tc>
          <w:tcPr>
            <w:tcW w:w="2558" w:type="pct"/>
          </w:tcPr>
          <w:p w14:paraId="5963E1BE" w14:textId="77777777" w:rsidR="003D7B8F" w:rsidRDefault="003D7B8F" w:rsidP="00E17E89">
            <w:pPr>
              <w:jc w:val="center"/>
              <w:rPr>
                <w:sz w:val="28"/>
                <w:szCs w:val="28"/>
              </w:rPr>
            </w:pPr>
            <w:r>
              <w:rPr>
                <w:rFonts w:hint="eastAsia"/>
                <w:sz w:val="28"/>
                <w:szCs w:val="28"/>
              </w:rPr>
              <w:t>项</w:t>
            </w:r>
            <w:r>
              <w:rPr>
                <w:rFonts w:hint="eastAsia"/>
                <w:sz w:val="28"/>
                <w:szCs w:val="28"/>
              </w:rPr>
              <w:t xml:space="preserve">  </w:t>
            </w:r>
            <w:r>
              <w:rPr>
                <w:rFonts w:hint="eastAsia"/>
                <w:sz w:val="28"/>
                <w:szCs w:val="28"/>
              </w:rPr>
              <w:t>目</w:t>
            </w:r>
          </w:p>
        </w:tc>
        <w:tc>
          <w:tcPr>
            <w:tcW w:w="935" w:type="pct"/>
          </w:tcPr>
          <w:p w14:paraId="67D826A3" w14:textId="77777777" w:rsidR="003D7B8F" w:rsidRDefault="003D7B8F" w:rsidP="00E17E89">
            <w:pPr>
              <w:jc w:val="center"/>
              <w:rPr>
                <w:sz w:val="28"/>
                <w:szCs w:val="28"/>
              </w:rPr>
            </w:pPr>
            <w:r>
              <w:rPr>
                <w:rFonts w:hint="eastAsia"/>
                <w:sz w:val="28"/>
                <w:szCs w:val="28"/>
              </w:rPr>
              <w:t>数量</w:t>
            </w:r>
          </w:p>
        </w:tc>
      </w:tr>
      <w:tr w:rsidR="003E3BD1" w14:paraId="5F4553C8" w14:textId="77777777" w:rsidTr="00801AA8">
        <w:trPr>
          <w:trHeight w:val="591"/>
        </w:trPr>
        <w:tc>
          <w:tcPr>
            <w:tcW w:w="491" w:type="pct"/>
          </w:tcPr>
          <w:p w14:paraId="7CAFE927" w14:textId="77777777" w:rsidR="003E3BD1" w:rsidRDefault="003E3BD1" w:rsidP="003E3BD1">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1</w:t>
            </w:r>
          </w:p>
        </w:tc>
        <w:tc>
          <w:tcPr>
            <w:tcW w:w="1016" w:type="pct"/>
            <w:vAlign w:val="center"/>
          </w:tcPr>
          <w:p w14:paraId="03907090" w14:textId="25211817" w:rsidR="003E3BD1" w:rsidRDefault="003E3BD1" w:rsidP="003E3BD1">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超声科</w:t>
            </w:r>
          </w:p>
        </w:tc>
        <w:tc>
          <w:tcPr>
            <w:tcW w:w="2558" w:type="pct"/>
            <w:vAlign w:val="center"/>
          </w:tcPr>
          <w:p w14:paraId="573AED4C" w14:textId="5715F9B1" w:rsidR="003E3BD1" w:rsidRDefault="003E3BD1" w:rsidP="003E3BD1">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便携超声诊断仪</w:t>
            </w:r>
          </w:p>
        </w:tc>
        <w:tc>
          <w:tcPr>
            <w:tcW w:w="935" w:type="pct"/>
            <w:vAlign w:val="center"/>
          </w:tcPr>
          <w:p w14:paraId="0AAE642A" w14:textId="318779C6" w:rsidR="003E3BD1" w:rsidRDefault="003E3BD1" w:rsidP="003E3BD1">
            <w:pPr>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2</w:t>
            </w:r>
          </w:p>
        </w:tc>
      </w:tr>
      <w:tr w:rsidR="003E3BD1" w14:paraId="6A1DBE09" w14:textId="77777777" w:rsidTr="00801AA8">
        <w:trPr>
          <w:trHeight w:val="591"/>
        </w:trPr>
        <w:tc>
          <w:tcPr>
            <w:tcW w:w="491" w:type="pct"/>
          </w:tcPr>
          <w:p w14:paraId="01AC062A" w14:textId="77777777" w:rsidR="003E3BD1" w:rsidRDefault="003E3BD1" w:rsidP="003E3BD1">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2</w:t>
            </w:r>
          </w:p>
        </w:tc>
        <w:tc>
          <w:tcPr>
            <w:tcW w:w="1016" w:type="pct"/>
            <w:vAlign w:val="center"/>
          </w:tcPr>
          <w:p w14:paraId="3F7518F4" w14:textId="77B1B8E0" w:rsidR="003E3BD1" w:rsidRDefault="003E3BD1" w:rsidP="003E3BD1">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超声科</w:t>
            </w:r>
          </w:p>
        </w:tc>
        <w:tc>
          <w:tcPr>
            <w:tcW w:w="2558" w:type="pct"/>
            <w:vAlign w:val="center"/>
          </w:tcPr>
          <w:p w14:paraId="0A4B1C1E" w14:textId="5ADA014A" w:rsidR="003E3BD1" w:rsidRDefault="003E3BD1" w:rsidP="003E3BD1">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全身应用超声诊断仪</w:t>
            </w:r>
          </w:p>
        </w:tc>
        <w:tc>
          <w:tcPr>
            <w:tcW w:w="935" w:type="pct"/>
            <w:vAlign w:val="center"/>
          </w:tcPr>
          <w:p w14:paraId="7E825C59" w14:textId="067C8E3B" w:rsidR="003E3BD1" w:rsidRDefault="003E3BD1" w:rsidP="003E3BD1">
            <w:pPr>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2</w:t>
            </w:r>
          </w:p>
        </w:tc>
      </w:tr>
      <w:tr w:rsidR="003E3BD1" w14:paraId="068CD2D3" w14:textId="77777777" w:rsidTr="00801AA8">
        <w:trPr>
          <w:trHeight w:val="591"/>
        </w:trPr>
        <w:tc>
          <w:tcPr>
            <w:tcW w:w="491" w:type="pct"/>
          </w:tcPr>
          <w:p w14:paraId="12105B47" w14:textId="77777777" w:rsidR="003E3BD1" w:rsidRDefault="003E3BD1" w:rsidP="003E3BD1">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3</w:t>
            </w:r>
          </w:p>
        </w:tc>
        <w:tc>
          <w:tcPr>
            <w:tcW w:w="1016" w:type="pct"/>
            <w:vAlign w:val="center"/>
          </w:tcPr>
          <w:p w14:paraId="188A7DE0" w14:textId="20BEF7BC" w:rsidR="003E3BD1" w:rsidRDefault="003E3BD1" w:rsidP="003E3BD1">
            <w:pPr>
              <w:widowControl/>
              <w:jc w:val="left"/>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超声科</w:t>
            </w:r>
          </w:p>
        </w:tc>
        <w:tc>
          <w:tcPr>
            <w:tcW w:w="2558" w:type="pct"/>
            <w:vAlign w:val="center"/>
          </w:tcPr>
          <w:p w14:paraId="140BAE01" w14:textId="09CF3CE9" w:rsidR="003E3BD1" w:rsidRDefault="003E3BD1" w:rsidP="003E3BD1">
            <w:pPr>
              <w:widowControl/>
              <w:jc w:val="left"/>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全身应用超声诊断仪</w:t>
            </w:r>
          </w:p>
        </w:tc>
        <w:tc>
          <w:tcPr>
            <w:tcW w:w="935" w:type="pct"/>
            <w:vAlign w:val="center"/>
          </w:tcPr>
          <w:p w14:paraId="1F1F159C" w14:textId="0321C0F5" w:rsidR="003E3BD1" w:rsidRDefault="003E3BD1" w:rsidP="003E3BD1">
            <w:pPr>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1</w:t>
            </w:r>
          </w:p>
        </w:tc>
      </w:tr>
      <w:tr w:rsidR="003E3BD1" w14:paraId="06AB1024" w14:textId="77777777" w:rsidTr="00801AA8">
        <w:trPr>
          <w:trHeight w:val="591"/>
        </w:trPr>
        <w:tc>
          <w:tcPr>
            <w:tcW w:w="491" w:type="pct"/>
          </w:tcPr>
          <w:p w14:paraId="63809143" w14:textId="77777777" w:rsidR="003E3BD1" w:rsidRDefault="003E3BD1" w:rsidP="003E3BD1">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4</w:t>
            </w:r>
          </w:p>
        </w:tc>
        <w:tc>
          <w:tcPr>
            <w:tcW w:w="1016" w:type="pct"/>
            <w:vAlign w:val="center"/>
          </w:tcPr>
          <w:p w14:paraId="5651A269" w14:textId="700919A2" w:rsidR="003E3BD1" w:rsidRDefault="003E3BD1" w:rsidP="003E3BD1">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超声科</w:t>
            </w:r>
          </w:p>
        </w:tc>
        <w:tc>
          <w:tcPr>
            <w:tcW w:w="2558" w:type="pct"/>
            <w:vAlign w:val="center"/>
          </w:tcPr>
          <w:p w14:paraId="14D085A4" w14:textId="554D3BCD" w:rsidR="003E3BD1" w:rsidRDefault="003E3BD1" w:rsidP="003E3BD1">
            <w:pPr>
              <w:widowControl/>
              <w:jc w:val="left"/>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妇产超声诊断仪</w:t>
            </w:r>
          </w:p>
        </w:tc>
        <w:tc>
          <w:tcPr>
            <w:tcW w:w="935" w:type="pct"/>
            <w:vAlign w:val="center"/>
          </w:tcPr>
          <w:p w14:paraId="1EA3A2D9" w14:textId="75D0BFF6" w:rsidR="003E3BD1" w:rsidRDefault="003E3BD1" w:rsidP="003E3BD1">
            <w:pPr>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1</w:t>
            </w:r>
          </w:p>
        </w:tc>
      </w:tr>
      <w:tr w:rsidR="003E3BD1" w14:paraId="784A57DA" w14:textId="77777777" w:rsidTr="00801AA8">
        <w:trPr>
          <w:trHeight w:val="591"/>
        </w:trPr>
        <w:tc>
          <w:tcPr>
            <w:tcW w:w="491" w:type="pct"/>
          </w:tcPr>
          <w:p w14:paraId="6B96D61F" w14:textId="77777777" w:rsidR="003E3BD1" w:rsidRDefault="003E3BD1" w:rsidP="003E3BD1">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5</w:t>
            </w:r>
          </w:p>
        </w:tc>
        <w:tc>
          <w:tcPr>
            <w:tcW w:w="1016" w:type="pct"/>
            <w:vAlign w:val="center"/>
          </w:tcPr>
          <w:p w14:paraId="14A14113" w14:textId="0330449E" w:rsidR="003E3BD1" w:rsidRDefault="003E3BD1" w:rsidP="003E3BD1">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超声科</w:t>
            </w:r>
          </w:p>
        </w:tc>
        <w:tc>
          <w:tcPr>
            <w:tcW w:w="2558" w:type="pct"/>
            <w:vAlign w:val="center"/>
          </w:tcPr>
          <w:p w14:paraId="094A3944" w14:textId="3E59B48E" w:rsidR="003E3BD1" w:rsidRDefault="003E3BD1" w:rsidP="003E3BD1">
            <w:pPr>
              <w:widowControl/>
              <w:jc w:val="left"/>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介入超声诊断仪</w:t>
            </w:r>
          </w:p>
        </w:tc>
        <w:tc>
          <w:tcPr>
            <w:tcW w:w="935" w:type="pct"/>
            <w:vAlign w:val="center"/>
          </w:tcPr>
          <w:p w14:paraId="7F83A47D" w14:textId="0308E946" w:rsidR="003E3BD1" w:rsidRDefault="003E3BD1" w:rsidP="003E3BD1">
            <w:pPr>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1</w:t>
            </w:r>
          </w:p>
        </w:tc>
      </w:tr>
    </w:tbl>
    <w:p w14:paraId="37AA47A9"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2.报名要求：</w:t>
      </w:r>
    </w:p>
    <w:p w14:paraId="1A8BF0D1"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(1)严格按照要求填写附表一，并上传相关报名材料，不符合要求的其报名申请将被拒绝！</w:t>
      </w:r>
    </w:p>
    <w:p w14:paraId="05A25447"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(2)报名时提供的规格型号须与谈判现场提供的规格型号相一致。</w:t>
      </w:r>
      <w:r>
        <w:rPr>
          <w:rFonts w:ascii="宋体" w:hAnsi="宋体" w:cs="宋体" w:hint="eastAsia"/>
          <w:b/>
          <w:bCs/>
          <w:kern w:val="0"/>
          <w:sz w:val="22"/>
          <w:szCs w:val="21"/>
        </w:rPr>
        <w:t>如不一致，其谈判现场谈判资格将被否决！</w:t>
      </w:r>
    </w:p>
    <w:p w14:paraId="3F87CCCF" w14:textId="77777777" w:rsidR="00C958F3" w:rsidRDefault="008957FD">
      <w:pPr>
        <w:widowControl/>
        <w:tabs>
          <w:tab w:val="left" w:pos="426"/>
        </w:tabs>
        <w:ind w:firstLineChars="100" w:firstLine="220"/>
        <w:rPr>
          <w:rFonts w:ascii="宋体" w:hAnsi="宋体" w:cs="宋体"/>
          <w:kern w:val="0"/>
          <w:sz w:val="22"/>
        </w:rPr>
      </w:pPr>
      <w:r>
        <w:rPr>
          <w:rFonts w:ascii="宋体" w:hAnsi="宋体" w:cs="宋体" w:hint="eastAsia"/>
          <w:kern w:val="0"/>
          <w:sz w:val="22"/>
        </w:rPr>
        <w:t>(3)属于高值耗材类产品，必须提供江西省省标价格，不接受无省标产品报名。</w:t>
      </w:r>
    </w:p>
    <w:p w14:paraId="57C8F0B2" w14:textId="0381F349" w:rsidR="00C958F3" w:rsidRDefault="008957FD">
      <w:pPr>
        <w:widowControl/>
        <w:tabs>
          <w:tab w:val="left" w:pos="426"/>
        </w:tabs>
        <w:ind w:firstLineChars="100" w:firstLine="220"/>
        <w:rPr>
          <w:rFonts w:ascii="宋体" w:hAnsi="宋体" w:cs="宋体"/>
          <w:kern w:val="0"/>
          <w:szCs w:val="21"/>
        </w:rPr>
      </w:pPr>
      <w:r>
        <w:rPr>
          <w:rFonts w:ascii="宋体" w:hAnsi="宋体" w:cs="宋体" w:hint="eastAsia"/>
          <w:kern w:val="0"/>
          <w:sz w:val="22"/>
        </w:rPr>
        <w:t>(4)所投所有产品须持有医疗器械注册证（注册证号在附表一中必须填写），特殊产品除外</w:t>
      </w:r>
      <w:r>
        <w:rPr>
          <w:rFonts w:ascii="宋体" w:hAnsi="宋体" w:cs="宋体" w:hint="eastAsia"/>
          <w:kern w:val="0"/>
          <w:szCs w:val="21"/>
        </w:rPr>
        <w:t>。</w:t>
      </w:r>
    </w:p>
    <w:p w14:paraId="2B5EDAD0" w14:textId="360CB7EA" w:rsidR="00473B24" w:rsidRDefault="00473B24">
      <w:pPr>
        <w:widowControl/>
        <w:tabs>
          <w:tab w:val="left" w:pos="426"/>
        </w:tabs>
        <w:ind w:firstLineChars="100" w:firstLine="210"/>
        <w:rPr>
          <w:rFonts w:ascii="宋体" w:hAnsi="宋体" w:cs="宋体"/>
          <w:kern w:val="0"/>
          <w:szCs w:val="21"/>
        </w:rPr>
      </w:pPr>
      <w:r>
        <w:rPr>
          <w:rFonts w:ascii="宋体" w:hAnsi="宋体" w:cs="宋体" w:hint="eastAsia"/>
          <w:kern w:val="0"/>
          <w:szCs w:val="21"/>
        </w:rPr>
        <w:t>（5）参数详见附件。</w:t>
      </w:r>
    </w:p>
    <w:p w14:paraId="52C6D227"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3.报名需提供的相关材料：</w:t>
      </w:r>
    </w:p>
    <w:p w14:paraId="3078F4D1" w14:textId="77777777" w:rsidR="00C958F3" w:rsidRDefault="008957FD">
      <w:pPr>
        <w:widowControl/>
        <w:tabs>
          <w:tab w:val="left" w:pos="426"/>
        </w:tabs>
        <w:ind w:firstLineChars="200" w:firstLine="442"/>
        <w:rPr>
          <w:rFonts w:ascii="宋体" w:hAnsi="宋体" w:cs="宋体"/>
          <w:b/>
          <w:kern w:val="0"/>
          <w:sz w:val="22"/>
        </w:rPr>
      </w:pPr>
      <w:r>
        <w:rPr>
          <w:rFonts w:ascii="宋体" w:hAnsi="宋体" w:cs="宋体" w:hint="eastAsia"/>
          <w:b/>
          <w:kern w:val="0"/>
          <w:sz w:val="22"/>
        </w:rPr>
        <w:t>以下（1）和（2）请以一个RAR格式压缩包上传，如压缩包大小超出网站单个文件上传限制，可拆分成2个及以上RAR格式压缩包，但每个压缩包内的内容须是成套、完整的。</w:t>
      </w:r>
    </w:p>
    <w:p w14:paraId="2B54B6D1" w14:textId="77777777" w:rsidR="00C958F3" w:rsidRDefault="008957FD">
      <w:pPr>
        <w:numPr>
          <w:ilvl w:val="0"/>
          <w:numId w:val="1"/>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产品的价格一览表，请做成可编辑的Excel文件上传（有耗材的设备必须提供耗材的价格一览表，参照附表一格式）。</w:t>
      </w:r>
      <w:r>
        <w:rPr>
          <w:rFonts w:ascii="宋体" w:hAnsi="宋体" w:cs="宋体" w:hint="eastAsia"/>
          <w:b/>
          <w:kern w:val="0"/>
          <w:sz w:val="22"/>
        </w:rPr>
        <w:t>以采购项目序号及公司名称命名（例：1.XXX公司.附表1）,公司名称写全称。供应商可以报名多个项目，请仔细核对官网公告中的项目序号，序号写错可能会导致开标数据统计错误，由此造成的数据错误责任由供应商负责！</w:t>
      </w:r>
    </w:p>
    <w:p w14:paraId="6BF62EF0" w14:textId="77777777" w:rsidR="00C958F3" w:rsidRDefault="008957FD">
      <w:pPr>
        <w:numPr>
          <w:ilvl w:val="0"/>
          <w:numId w:val="1"/>
        </w:numPr>
        <w:tabs>
          <w:tab w:val="left" w:pos="229"/>
        </w:tabs>
        <w:spacing w:line="320" w:lineRule="exact"/>
        <w:rPr>
          <w:rFonts w:ascii="宋体" w:hAnsi="宋体" w:cs="宋体"/>
          <w:b/>
          <w:kern w:val="0"/>
          <w:sz w:val="22"/>
        </w:rPr>
      </w:pPr>
      <w:r>
        <w:rPr>
          <w:rFonts w:ascii="宋体" w:hAnsi="宋体" w:cs="宋体" w:hint="eastAsia"/>
          <w:kern w:val="0"/>
          <w:sz w:val="22"/>
        </w:rPr>
        <w:t>供应商及产品的资质证明材料（以下材料请扫描成一个PDF文件并上传，上传文件命名规则：</w:t>
      </w:r>
      <w:r>
        <w:rPr>
          <w:rFonts w:ascii="宋体" w:hAnsi="宋体" w:cs="宋体" w:hint="eastAsia"/>
          <w:b/>
          <w:kern w:val="0"/>
          <w:sz w:val="22"/>
        </w:rPr>
        <w:t>采购项目序号.公司全称（例：1.XXX公司）：</w:t>
      </w:r>
    </w:p>
    <w:p w14:paraId="5E73A42C"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lastRenderedPageBreak/>
        <w:t>①《企业法人营业执照》副本复印件加盖单位公章；</w:t>
      </w:r>
    </w:p>
    <w:p w14:paraId="156E16E9" w14:textId="77777777" w:rsidR="00C958F3" w:rsidRDefault="008957FD">
      <w:pPr>
        <w:pStyle w:val="af"/>
        <w:tabs>
          <w:tab w:val="left" w:pos="425"/>
        </w:tabs>
        <w:spacing w:line="320" w:lineRule="exact"/>
        <w:ind w:left="570" w:firstLineChars="0" w:firstLine="0"/>
        <w:rPr>
          <w:rFonts w:ascii="宋体" w:hAnsi="宋体" w:cs="宋体"/>
          <w:color w:val="000000" w:themeColor="text1"/>
          <w:sz w:val="22"/>
        </w:rPr>
      </w:pPr>
      <w:r>
        <w:rPr>
          <w:rFonts w:ascii="宋体" w:hAnsi="宋体" w:cs="宋体" w:hint="eastAsia"/>
          <w:sz w:val="22"/>
        </w:rPr>
        <w:t>②医疗器械产品注册证及注册登记表(不作为医疗器械管理的产品请到国家药监局网站查询依据)，并加盖单位</w:t>
      </w:r>
      <w:r>
        <w:rPr>
          <w:rFonts w:ascii="宋体" w:hAnsi="宋体" w:cs="宋体" w:hint="eastAsia"/>
          <w:color w:val="000000" w:themeColor="text1"/>
          <w:sz w:val="22"/>
        </w:rPr>
        <w:t>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3B71A3D7"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color w:val="000000" w:themeColor="text1"/>
          <w:sz w:val="22"/>
        </w:rPr>
        <w:t>③法定代表人身份证明书或法</w:t>
      </w:r>
      <w:r>
        <w:rPr>
          <w:rFonts w:ascii="宋体" w:hAnsi="宋体" w:cs="宋体" w:hint="eastAsia"/>
          <w:sz w:val="22"/>
        </w:rPr>
        <w:t>人授权委托书、法定代表人或法定代表人授权委托人的身份证复印件加盖单位公章；</w:t>
      </w:r>
    </w:p>
    <w:p w14:paraId="11A7359E"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④如果供应商所投的设备(耗材)不是投标人自己制造的，供应商应得到制造商同意其在本次投标中提供该货物的正式授权书或经销授权书并加盖生产企业公章；对提供材料不真实者予以取消成交资格。</w:t>
      </w:r>
    </w:p>
    <w:p w14:paraId="56C09EF3" w14:textId="4FC8BCFB" w:rsidR="00C958F3" w:rsidRDefault="008957FD">
      <w:pPr>
        <w:spacing w:line="320" w:lineRule="exact"/>
        <w:ind w:left="221" w:hangingChars="100" w:hanging="221"/>
        <w:rPr>
          <w:rFonts w:ascii="宋体" w:hAnsi="宋体" w:cs="宋体"/>
          <w:b/>
          <w:bCs/>
          <w:sz w:val="22"/>
        </w:rPr>
      </w:pPr>
      <w:r>
        <w:rPr>
          <w:rFonts w:ascii="宋体" w:hAnsi="宋体" w:cs="宋体" w:hint="eastAsia"/>
          <w:b/>
          <w:bCs/>
          <w:sz w:val="22"/>
        </w:rPr>
        <w:t>（3）报名时间及地址：供应商自</w:t>
      </w:r>
      <w:r w:rsidRPr="00F879FC">
        <w:rPr>
          <w:rFonts w:ascii="宋体" w:hAnsi="宋体" w:cs="宋体" w:hint="eastAsia"/>
          <w:b/>
          <w:bCs/>
          <w:color w:val="FF0000"/>
          <w:sz w:val="22"/>
          <w:u w:val="single"/>
        </w:rPr>
        <w:t>2021年</w:t>
      </w:r>
      <w:r w:rsidR="003E3BD1">
        <w:rPr>
          <w:rFonts w:ascii="宋体" w:hAnsi="宋体" w:cs="宋体"/>
          <w:b/>
          <w:bCs/>
          <w:color w:val="FF0000"/>
          <w:sz w:val="22"/>
          <w:u w:val="single"/>
        </w:rPr>
        <w:t>9</w:t>
      </w:r>
      <w:r w:rsidRPr="00F879FC">
        <w:rPr>
          <w:rFonts w:ascii="宋体" w:hAnsi="宋体" w:cs="宋体" w:hint="eastAsia"/>
          <w:b/>
          <w:bCs/>
          <w:color w:val="FF0000"/>
          <w:sz w:val="22"/>
          <w:u w:val="single"/>
        </w:rPr>
        <w:t>月</w:t>
      </w:r>
      <w:r w:rsidR="003E3BD1">
        <w:rPr>
          <w:rFonts w:ascii="宋体" w:hAnsi="宋体" w:cs="宋体"/>
          <w:b/>
          <w:bCs/>
          <w:color w:val="FF0000"/>
          <w:sz w:val="22"/>
          <w:u w:val="single"/>
        </w:rPr>
        <w:t>6</w:t>
      </w:r>
      <w:r w:rsidRPr="00F879FC">
        <w:rPr>
          <w:rFonts w:ascii="宋体" w:hAnsi="宋体" w:cs="宋体" w:hint="eastAsia"/>
          <w:b/>
          <w:bCs/>
          <w:color w:val="FF0000"/>
          <w:sz w:val="22"/>
          <w:u w:val="single"/>
        </w:rPr>
        <w:t>日9:</w:t>
      </w:r>
      <w:r w:rsidRPr="00F879FC">
        <w:rPr>
          <w:rFonts w:ascii="宋体" w:hAnsi="宋体" w:cs="宋体"/>
          <w:b/>
          <w:bCs/>
          <w:color w:val="FF0000"/>
          <w:sz w:val="22"/>
          <w:u w:val="single"/>
        </w:rPr>
        <w:t>00</w:t>
      </w:r>
      <w:r w:rsidRPr="00F879FC">
        <w:rPr>
          <w:rFonts w:ascii="宋体" w:hAnsi="宋体" w:cs="宋体" w:hint="eastAsia"/>
          <w:b/>
          <w:bCs/>
          <w:color w:val="FF0000"/>
          <w:sz w:val="22"/>
          <w:u w:val="single"/>
        </w:rPr>
        <w:t>至2</w:t>
      </w:r>
      <w:r w:rsidRPr="00F879FC">
        <w:rPr>
          <w:rFonts w:ascii="宋体" w:hAnsi="宋体" w:cs="宋体"/>
          <w:b/>
          <w:bCs/>
          <w:color w:val="FF0000"/>
          <w:sz w:val="22"/>
          <w:u w:val="single"/>
        </w:rPr>
        <w:t>021</w:t>
      </w:r>
      <w:r w:rsidRPr="00F879FC">
        <w:rPr>
          <w:rFonts w:ascii="宋体" w:hAnsi="宋体" w:cs="宋体" w:hint="eastAsia"/>
          <w:b/>
          <w:bCs/>
          <w:color w:val="FF0000"/>
          <w:sz w:val="22"/>
          <w:u w:val="single"/>
        </w:rPr>
        <w:t>年</w:t>
      </w:r>
      <w:r w:rsidR="003E3BD1">
        <w:rPr>
          <w:rFonts w:ascii="宋体" w:hAnsi="宋体" w:cs="宋体"/>
          <w:b/>
          <w:bCs/>
          <w:color w:val="FF0000"/>
          <w:sz w:val="22"/>
          <w:u w:val="single"/>
        </w:rPr>
        <w:t>9</w:t>
      </w:r>
      <w:r w:rsidRPr="00F879FC">
        <w:rPr>
          <w:rFonts w:ascii="宋体" w:hAnsi="宋体" w:cs="宋体" w:hint="eastAsia"/>
          <w:b/>
          <w:bCs/>
          <w:color w:val="FF0000"/>
          <w:sz w:val="22"/>
          <w:u w:val="single"/>
        </w:rPr>
        <w:t>月</w:t>
      </w:r>
      <w:r w:rsidR="003E3BD1">
        <w:rPr>
          <w:rFonts w:ascii="宋体" w:hAnsi="宋体" w:cs="宋体"/>
          <w:b/>
          <w:bCs/>
          <w:color w:val="FF0000"/>
          <w:sz w:val="22"/>
          <w:u w:val="single"/>
        </w:rPr>
        <w:t>10</w:t>
      </w:r>
      <w:r w:rsidRPr="00F879FC">
        <w:rPr>
          <w:rFonts w:ascii="宋体" w:hAnsi="宋体" w:cs="宋体" w:hint="eastAsia"/>
          <w:b/>
          <w:bCs/>
          <w:color w:val="FF0000"/>
          <w:sz w:val="22"/>
          <w:u w:val="single"/>
        </w:rPr>
        <w:t>日17:00时</w:t>
      </w:r>
      <w:r>
        <w:rPr>
          <w:rFonts w:ascii="宋体" w:hAnsi="宋体" w:cs="宋体" w:hint="eastAsia"/>
          <w:b/>
          <w:bCs/>
          <w:sz w:val="22"/>
          <w:u w:val="single"/>
        </w:rPr>
        <w:t>止自行登录精彩纵横云采购平台按要求</w:t>
      </w:r>
      <w:r w:rsidR="0042362B">
        <w:rPr>
          <w:rFonts w:ascii="宋体" w:hAnsi="宋体" w:cs="宋体" w:hint="eastAsia"/>
          <w:b/>
          <w:bCs/>
          <w:sz w:val="22"/>
          <w:u w:val="single"/>
        </w:rPr>
        <w:t>提交材料并缴费后</w:t>
      </w:r>
      <w:r>
        <w:rPr>
          <w:rFonts w:ascii="宋体" w:hAnsi="宋体" w:cs="宋体" w:hint="eastAsia"/>
          <w:b/>
          <w:bCs/>
          <w:sz w:val="22"/>
          <w:u w:val="single"/>
        </w:rPr>
        <w:t>完成报名。</w:t>
      </w:r>
    </w:p>
    <w:p w14:paraId="369EC517" w14:textId="2A44AFAB" w:rsidR="00C958F3" w:rsidRDefault="008957FD">
      <w:pPr>
        <w:spacing w:line="320" w:lineRule="exact"/>
        <w:ind w:left="221" w:hangingChars="100" w:hanging="221"/>
        <w:rPr>
          <w:rFonts w:ascii="宋体" w:hAnsi="宋体" w:cs="宋体"/>
          <w:b/>
          <w:bCs/>
          <w:sz w:val="22"/>
        </w:rPr>
      </w:pPr>
      <w:r>
        <w:rPr>
          <w:rFonts w:ascii="宋体" w:hAnsi="宋体" w:cs="宋体" w:hint="eastAsia"/>
          <w:b/>
          <w:bCs/>
          <w:sz w:val="22"/>
        </w:rPr>
        <w:t>（4）咨询地点：</w:t>
      </w:r>
      <w:r>
        <w:rPr>
          <w:rFonts w:ascii="宋体" w:hAnsi="宋体" w:cs="宋体" w:hint="eastAsia"/>
          <w:b/>
          <w:bCs/>
          <w:sz w:val="22"/>
          <w:u w:val="single"/>
        </w:rPr>
        <w:t>江西省机电设备招标有限公司</w:t>
      </w:r>
      <w:r w:rsidR="00534E8B">
        <w:rPr>
          <w:rFonts w:ascii="宋体" w:hAnsi="宋体" w:cs="宋体"/>
          <w:b/>
          <w:bCs/>
          <w:sz w:val="22"/>
          <w:u w:val="single"/>
        </w:rPr>
        <w:t>302</w:t>
      </w:r>
      <w:r>
        <w:rPr>
          <w:rFonts w:ascii="宋体" w:hAnsi="宋体" w:cs="宋体" w:hint="eastAsia"/>
          <w:b/>
          <w:bCs/>
          <w:sz w:val="22"/>
          <w:u w:val="single"/>
        </w:rPr>
        <w:t>室</w:t>
      </w:r>
    </w:p>
    <w:p w14:paraId="6715648E" w14:textId="77777777" w:rsidR="00534E8B" w:rsidRDefault="008957FD" w:rsidP="00534E8B">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14:paraId="0763D7B9" w14:textId="69010478" w:rsidR="00534E8B" w:rsidRPr="00534E8B" w:rsidRDefault="00534E8B" w:rsidP="00534E8B">
      <w:pPr>
        <w:spacing w:line="320" w:lineRule="exact"/>
        <w:ind w:left="210"/>
        <w:rPr>
          <w:rFonts w:ascii="宋体" w:hAnsi="宋体" w:cs="宋体"/>
          <w:b/>
          <w:bCs/>
          <w:color w:val="000000" w:themeColor="text1"/>
          <w:sz w:val="22"/>
        </w:rPr>
      </w:pPr>
      <w:r>
        <w:rPr>
          <w:rFonts w:hint="eastAsia"/>
        </w:rPr>
        <w:t>需</w:t>
      </w:r>
      <w:r w:rsidRPr="00EB2C59">
        <w:t>在</w:t>
      </w:r>
      <w:r>
        <w:rPr>
          <w:rFonts w:hint="eastAsia"/>
        </w:rPr>
        <w:t>报名</w:t>
      </w:r>
      <w:r w:rsidRPr="00EB2C59">
        <w:t>截止时间前在精彩纵横云采购平台</w:t>
      </w:r>
      <w:r>
        <w:t>（</w:t>
      </w:r>
      <w:r w:rsidRPr="000A2393">
        <w:t>https://www.yingcaicheng.com/</w:t>
      </w:r>
      <w:r>
        <w:t>）</w:t>
      </w:r>
      <w:r w:rsidRPr="00EB2C59">
        <w:t>上完成</w:t>
      </w:r>
      <w:r w:rsidRPr="00EB2C59">
        <w:t>“</w:t>
      </w:r>
      <w:r>
        <w:rPr>
          <w:rFonts w:hint="eastAsia"/>
        </w:rPr>
        <w:t>项目参与</w:t>
      </w:r>
      <w:r w:rsidRPr="00EB2C59">
        <w:t>”</w:t>
      </w:r>
      <w:r>
        <w:rPr>
          <w:rFonts w:hint="eastAsia"/>
        </w:rPr>
        <w:t>操作</w:t>
      </w:r>
      <w:r w:rsidRPr="00EB2C59">
        <w:t>并按要求上传相关资料经审核通过后</w:t>
      </w:r>
      <w:r>
        <w:rPr>
          <w:rFonts w:hint="eastAsia"/>
        </w:rPr>
        <w:t>（如有文件则需下载文件后）</w:t>
      </w:r>
      <w:r w:rsidRPr="00EB2C59">
        <w:t>即视为</w:t>
      </w:r>
      <w:r>
        <w:rPr>
          <w:rFonts w:hint="eastAsia"/>
        </w:rPr>
        <w:t>项目参与</w:t>
      </w:r>
      <w:r w:rsidRPr="00EB2C59">
        <w:t>成功，不接受到现场报名；</w:t>
      </w:r>
    </w:p>
    <w:p w14:paraId="632B6B32" w14:textId="77777777" w:rsidR="00534E8B" w:rsidRDefault="00534E8B" w:rsidP="00534E8B">
      <w:pPr>
        <w:ind w:left="420"/>
      </w:pPr>
      <w:r>
        <w:rPr>
          <w:rFonts w:hint="eastAsia"/>
        </w:rPr>
        <w:t>项目参与</w:t>
      </w:r>
      <w:r>
        <w:t>供应商需</w:t>
      </w:r>
      <w:r>
        <w:rPr>
          <w:rFonts w:hint="eastAsia"/>
        </w:rPr>
        <w:t>在</w:t>
      </w:r>
      <w:r>
        <w:t>精彩纵横</w:t>
      </w:r>
      <w:r>
        <w:rPr>
          <w:rFonts w:hint="eastAsia"/>
        </w:rPr>
        <w:t>云采购</w:t>
      </w:r>
      <w:r>
        <w:t>平台（</w:t>
      </w:r>
      <w:r w:rsidRPr="000A2393">
        <w:t>https://www.yingcaicheng.com/</w:t>
      </w:r>
      <w:r>
        <w:t>）并操作</w:t>
      </w:r>
      <w:r>
        <w:t>(</w:t>
      </w:r>
      <w:r>
        <w:t>注册</w:t>
      </w:r>
      <w:r>
        <w:t>—</w:t>
      </w:r>
      <w:r>
        <w:rPr>
          <w:rFonts w:hint="eastAsia"/>
        </w:rPr>
        <w:t>完成供应商认证</w:t>
      </w:r>
      <w:r>
        <w:t>—</w:t>
      </w:r>
      <w:r>
        <w:rPr>
          <w:rFonts w:hint="eastAsia"/>
        </w:rPr>
        <w:t>项目参与</w:t>
      </w:r>
      <w:r>
        <w:t>)</w:t>
      </w:r>
      <w:r>
        <w:t>流程，具体注册事宜详见</w:t>
      </w:r>
      <w:r>
        <w:br/>
        <w:t>A</w:t>
      </w:r>
      <w:r>
        <w:t>、注册</w:t>
      </w:r>
      <w:r>
        <w:rPr>
          <w:rFonts w:hint="eastAsia"/>
        </w:rPr>
        <w:t>及认证</w:t>
      </w:r>
      <w:r>
        <w:t>：</w:t>
      </w:r>
      <w:r>
        <w:rPr>
          <w:rFonts w:hint="eastAsia"/>
        </w:rPr>
        <w:t>企业云采购</w:t>
      </w:r>
      <w:r>
        <w:t>平台</w:t>
      </w:r>
      <w:r>
        <w:t>--</w:t>
      </w:r>
      <w:r>
        <w:t>供应商注册说明</w:t>
      </w:r>
      <w:r>
        <w:br/>
      </w:r>
      <w:r>
        <w:rPr>
          <w:noProof/>
        </w:rPr>
        <w:drawing>
          <wp:inline distT="0" distB="0" distL="0" distR="0" wp14:anchorId="7EF933CA" wp14:editId="3944BF2C">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A2393">
        <w:t>https://www.yingcaicheng.com/article/25/detail</w:t>
      </w:r>
      <w:r>
        <w:br/>
      </w:r>
      <w:r>
        <w:rPr>
          <w:rFonts w:hint="eastAsia"/>
        </w:rPr>
        <w:t>注册后需在企业管理——信息管理处填写信息并完成供应商认证</w:t>
      </w:r>
    </w:p>
    <w:p w14:paraId="13BC45FE" w14:textId="77777777" w:rsidR="00534E8B" w:rsidRDefault="00534E8B" w:rsidP="00534E8B">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登录云采购平台在招采公告栏目搜索项目并填写项目参与信息（如需审核请按照公告要求上传审核电子件）</w:t>
      </w:r>
      <w:r>
        <w:br/>
      </w:r>
      <w:r>
        <w:rPr>
          <w:noProof/>
        </w:rPr>
        <w:drawing>
          <wp:inline distT="0" distB="0" distL="0" distR="0" wp14:anchorId="1D66DF51" wp14:editId="0E91E239">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B6612B">
        <w:t>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rsidRPr="00B6612B">
        <w:t>811028657</w:t>
      </w:r>
      <w:r>
        <w:rPr>
          <w:rFonts w:hint="eastAsia"/>
        </w:rPr>
        <w:t>、</w:t>
      </w:r>
      <w:r>
        <w:rPr>
          <w:rFonts w:hint="eastAsia"/>
        </w:rPr>
        <w:t>3062197437</w:t>
      </w:r>
    </w:p>
    <w:p w14:paraId="38D5D92C" w14:textId="77777777" w:rsidR="00534E8B" w:rsidRPr="000A2393" w:rsidRDefault="00534E8B" w:rsidP="00534E8B">
      <w:pPr>
        <w:ind w:firstLine="420"/>
      </w:pPr>
      <w:r>
        <w:rPr>
          <w:rFonts w:hint="eastAsia"/>
        </w:rPr>
        <w:t>平台常见问题指南：</w:t>
      </w:r>
      <w:r w:rsidRPr="00C4207C">
        <w:t>https://www.yingcaicheng.com/help/KSRM</w:t>
      </w:r>
    </w:p>
    <w:p w14:paraId="4A4E3CC8" w14:textId="77777777" w:rsidR="00C958F3" w:rsidRDefault="008957FD">
      <w:pPr>
        <w:widowControl/>
        <w:tabs>
          <w:tab w:val="left" w:pos="426"/>
        </w:tabs>
        <w:rPr>
          <w:rFonts w:ascii="宋体" w:hAnsi="宋体" w:cs="宋体"/>
          <w:b/>
          <w:kern w:val="0"/>
          <w:sz w:val="28"/>
          <w:szCs w:val="28"/>
        </w:rPr>
      </w:pPr>
      <w:r>
        <w:rPr>
          <w:rFonts w:ascii="宋体" w:hAnsi="宋体" w:cs="宋体" w:hint="eastAsia"/>
          <w:b/>
          <w:kern w:val="0"/>
          <w:sz w:val="28"/>
          <w:szCs w:val="28"/>
        </w:rPr>
        <w:t>4.谈判时须提供的相关材料：</w:t>
      </w:r>
    </w:p>
    <w:p w14:paraId="367EA72F" w14:textId="77777777" w:rsidR="00C958F3" w:rsidRDefault="008957FD">
      <w:pPr>
        <w:tabs>
          <w:tab w:val="left" w:pos="229"/>
        </w:tabs>
        <w:spacing w:line="320" w:lineRule="exact"/>
        <w:rPr>
          <w:rFonts w:ascii="宋体" w:hAnsi="宋体" w:cs="宋体"/>
          <w:kern w:val="0"/>
          <w:sz w:val="22"/>
          <w:szCs w:val="21"/>
        </w:rPr>
      </w:pPr>
      <w:r>
        <w:rPr>
          <w:rFonts w:ascii="宋体" w:hAnsi="宋体" w:cs="宋体" w:hint="eastAsia"/>
          <w:kern w:val="0"/>
          <w:sz w:val="22"/>
          <w:szCs w:val="21"/>
        </w:rPr>
        <w:t>（1）现场谈判时谈判文件的组成：</w:t>
      </w:r>
    </w:p>
    <w:p w14:paraId="33E07756"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①以上第3项报名需要的所有资料（为方便审核，请把报价表附在标书第一页，其他报名材料按顺序依次附在报价表之后。）</w:t>
      </w:r>
    </w:p>
    <w:p w14:paraId="454F0019"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②产品的介绍、产品的参数、产品彩页、产品的配置一览表</w:t>
      </w:r>
      <w:r>
        <w:rPr>
          <w:rFonts w:ascii="宋体" w:hAnsi="宋体" w:cs="宋体" w:hint="eastAsia"/>
          <w:sz w:val="22"/>
          <w:szCs w:val="21"/>
        </w:rPr>
        <w:t>加盖单位公章</w:t>
      </w:r>
    </w:p>
    <w:p w14:paraId="02C3A178"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③</w:t>
      </w:r>
      <w:r>
        <w:rPr>
          <w:rFonts w:ascii="宋体" w:hAnsi="宋体" w:cs="宋体" w:hint="eastAsia"/>
          <w:sz w:val="22"/>
          <w:szCs w:val="21"/>
        </w:rPr>
        <w:t>该产品用户名单加盖单位公章；</w:t>
      </w:r>
    </w:p>
    <w:p w14:paraId="261618AA"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14:paraId="38BD01B6"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⑤FDA证书</w:t>
      </w:r>
      <w:r>
        <w:rPr>
          <w:rFonts w:ascii="宋体" w:hAnsi="宋体" w:cs="宋体"/>
          <w:sz w:val="22"/>
          <w:szCs w:val="21"/>
        </w:rPr>
        <w:t>、</w:t>
      </w:r>
      <w:r>
        <w:rPr>
          <w:rFonts w:ascii="宋体" w:hAnsi="宋体" w:cs="宋体" w:hint="eastAsia"/>
          <w:sz w:val="22"/>
          <w:szCs w:val="21"/>
        </w:rPr>
        <w:t>CE证书</w:t>
      </w:r>
      <w:r>
        <w:rPr>
          <w:rFonts w:ascii="宋体" w:hAnsi="宋体" w:cs="宋体"/>
          <w:sz w:val="22"/>
          <w:szCs w:val="21"/>
        </w:rPr>
        <w:t>；</w:t>
      </w:r>
    </w:p>
    <w:p w14:paraId="45F76654" w14:textId="77777777" w:rsidR="00C958F3" w:rsidRDefault="008957FD">
      <w:pPr>
        <w:spacing w:line="320" w:lineRule="exact"/>
        <w:rPr>
          <w:rFonts w:ascii="宋体" w:hAnsi="宋体" w:cs="宋体"/>
          <w:sz w:val="22"/>
          <w:szCs w:val="21"/>
        </w:rPr>
      </w:pPr>
      <w:r>
        <w:rPr>
          <w:rFonts w:ascii="宋体" w:hAnsi="宋体" w:cs="宋体" w:hint="eastAsia"/>
          <w:sz w:val="24"/>
          <w:szCs w:val="24"/>
        </w:rPr>
        <w:t>（2）谈判文件的密封要求：</w:t>
      </w:r>
    </w:p>
    <w:p w14:paraId="3F1D7BBC" w14:textId="77777777" w:rsidR="00C958F3" w:rsidRDefault="008957FD">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14:paraId="69209F41" w14:textId="77777777" w:rsidR="00C958F3" w:rsidRPr="00534E8B" w:rsidRDefault="008957FD">
      <w:pPr>
        <w:tabs>
          <w:tab w:val="left" w:pos="229"/>
        </w:tabs>
        <w:spacing w:line="320" w:lineRule="exact"/>
        <w:rPr>
          <w:rFonts w:ascii="宋体" w:hAnsi="宋体" w:cs="宋体"/>
          <w:kern w:val="0"/>
        </w:rPr>
      </w:pPr>
      <w:r>
        <w:rPr>
          <w:rFonts w:ascii="宋体" w:hAnsi="宋体" w:cs="宋体" w:hint="eastAsia"/>
          <w:kern w:val="0"/>
        </w:rPr>
        <w:lastRenderedPageBreak/>
        <w:t>（3）</w:t>
      </w:r>
      <w:r>
        <w:rPr>
          <w:rFonts w:ascii="宋体" w:hAnsi="宋体" w:cs="宋体" w:hint="eastAsia"/>
          <w:kern w:val="0"/>
          <w:sz w:val="22"/>
          <w:szCs w:val="28"/>
        </w:rPr>
        <w:t>谈判时间：</w:t>
      </w:r>
      <w:r>
        <w:rPr>
          <w:rFonts w:ascii="宋体" w:hAnsi="宋体" w:cs="宋体" w:hint="eastAsia"/>
          <w:b/>
          <w:bCs/>
          <w:kern w:val="0"/>
          <w:sz w:val="22"/>
          <w:szCs w:val="28"/>
          <w:u w:val="single"/>
        </w:rPr>
        <w:t>在报名网站上及QQ群（QQ群号：980347502）另行公告通知，请及时关注相关通知！因未关注公告及消息而错过谈判时间的，由供应商</w:t>
      </w:r>
      <w:r w:rsidRPr="00534E8B">
        <w:rPr>
          <w:rFonts w:ascii="宋体" w:hAnsi="宋体" w:cs="宋体" w:hint="eastAsia"/>
          <w:b/>
          <w:bCs/>
          <w:kern w:val="0"/>
          <w:sz w:val="22"/>
          <w:szCs w:val="28"/>
          <w:u w:val="single"/>
        </w:rPr>
        <w:t>自行承担后果。</w:t>
      </w:r>
    </w:p>
    <w:p w14:paraId="238A7727" w14:textId="024161B4" w:rsidR="00C958F3" w:rsidRPr="00534E8B" w:rsidRDefault="008957FD">
      <w:pPr>
        <w:tabs>
          <w:tab w:val="left" w:pos="229"/>
        </w:tabs>
        <w:spacing w:line="320" w:lineRule="exact"/>
        <w:rPr>
          <w:rFonts w:ascii="宋体" w:hAnsi="宋体" w:cs="宋体"/>
          <w:kern w:val="0"/>
          <w:sz w:val="22"/>
          <w:u w:val="single"/>
        </w:rPr>
      </w:pPr>
      <w:r w:rsidRPr="00534E8B">
        <w:rPr>
          <w:rFonts w:ascii="宋体" w:hAnsi="宋体" w:cs="宋体" w:hint="eastAsia"/>
          <w:kern w:val="0"/>
          <w:sz w:val="22"/>
        </w:rPr>
        <w:t>（4）谈判地点：</w:t>
      </w:r>
      <w:r w:rsidRPr="00534E8B">
        <w:rPr>
          <w:rFonts w:ascii="宋体" w:hAnsi="宋体" w:cs="宋体" w:hint="eastAsia"/>
          <w:b/>
          <w:bCs/>
          <w:kern w:val="0"/>
          <w:sz w:val="22"/>
          <w:u w:val="single"/>
        </w:rPr>
        <w:t>南昌大学第一附属医院（江西省南昌市永外正街17号），</w:t>
      </w:r>
      <w:r w:rsidR="00631FEF" w:rsidRPr="00534E8B">
        <w:rPr>
          <w:rFonts w:ascii="宋体" w:hAnsi="宋体" w:cs="宋体" w:hint="eastAsia"/>
          <w:b/>
          <w:bCs/>
          <w:kern w:val="0"/>
          <w:sz w:val="22"/>
          <w:u w:val="single"/>
        </w:rPr>
        <w:t>具体地点</w:t>
      </w:r>
      <w:r w:rsidR="00631FEF" w:rsidRPr="00534E8B">
        <w:rPr>
          <w:rFonts w:ascii="宋体" w:hAnsi="宋体" w:cs="宋体" w:hint="eastAsia"/>
          <w:b/>
          <w:bCs/>
          <w:kern w:val="0"/>
          <w:sz w:val="22"/>
          <w:szCs w:val="28"/>
          <w:u w:val="single"/>
        </w:rPr>
        <w:t>在报名网站上及QQ群（QQ群号：980347502）另行公告通知</w:t>
      </w:r>
      <w:r w:rsidRPr="00534E8B">
        <w:rPr>
          <w:rFonts w:ascii="宋体" w:hAnsi="宋体" w:cs="宋体" w:hint="eastAsia"/>
          <w:kern w:val="0"/>
          <w:sz w:val="22"/>
          <w:u w:val="single"/>
        </w:rPr>
        <w:t>。</w:t>
      </w:r>
    </w:p>
    <w:p w14:paraId="1209D449" w14:textId="77777777" w:rsidR="00C958F3" w:rsidRDefault="008957FD">
      <w:pPr>
        <w:tabs>
          <w:tab w:val="left" w:pos="229"/>
        </w:tabs>
        <w:spacing w:line="320" w:lineRule="exact"/>
        <w:rPr>
          <w:rFonts w:ascii="宋体" w:hAnsi="宋体" w:cs="宋体"/>
          <w:kern w:val="0"/>
          <w:sz w:val="22"/>
        </w:rPr>
      </w:pPr>
      <w:r w:rsidRPr="00534E8B">
        <w:rPr>
          <w:rFonts w:ascii="宋体" w:hAnsi="宋体" w:cs="宋体" w:hint="eastAsia"/>
          <w:kern w:val="0"/>
          <w:sz w:val="22"/>
        </w:rPr>
        <w:t>（5）其他要求：</w:t>
      </w:r>
    </w:p>
    <w:p w14:paraId="1E21A214"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①谈判现场须有产品制造商（厂家）代表在场。</w:t>
      </w:r>
    </w:p>
    <w:p w14:paraId="0B539D87"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②小型设备及耗材须携带样品至谈判现场。</w:t>
      </w:r>
    </w:p>
    <w:p w14:paraId="21CF09BA" w14:textId="77777777" w:rsidR="00C958F3" w:rsidRDefault="00C958F3">
      <w:pPr>
        <w:tabs>
          <w:tab w:val="left" w:pos="229"/>
        </w:tabs>
        <w:spacing w:line="320" w:lineRule="exact"/>
        <w:rPr>
          <w:rFonts w:ascii="宋体" w:hAnsi="宋体" w:cs="宋体"/>
          <w:b/>
          <w:color w:val="FF0000"/>
          <w:kern w:val="0"/>
          <w:sz w:val="22"/>
          <w:szCs w:val="21"/>
        </w:rPr>
      </w:pPr>
    </w:p>
    <w:p w14:paraId="1EB4FB9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5.评标方法(市场调研项目不适用此方法)</w:t>
      </w:r>
    </w:p>
    <w:p w14:paraId="202398BC" w14:textId="77777777" w:rsidR="00C958F3" w:rsidRDefault="008957FD">
      <w:pPr>
        <w:tabs>
          <w:tab w:val="left" w:pos="229"/>
        </w:tabs>
        <w:spacing w:line="320" w:lineRule="exact"/>
        <w:rPr>
          <w:rFonts w:ascii="宋体" w:hAnsi="宋体" w:cs="宋体"/>
          <w:b/>
          <w:kern w:val="0"/>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）本次</w:t>
      </w:r>
      <w:r>
        <w:rPr>
          <w:color w:val="000000" w:themeColor="text1"/>
          <w:sz w:val="22"/>
        </w:rPr>
        <w:t>招标采用</w:t>
      </w:r>
      <w:r>
        <w:rPr>
          <w:rFonts w:hint="eastAsia"/>
          <w:color w:val="000000" w:themeColor="text1"/>
          <w:sz w:val="22"/>
        </w:rPr>
        <w:t>：</w:t>
      </w:r>
      <w:r>
        <w:rPr>
          <w:b/>
          <w:color w:val="000000" w:themeColor="text1"/>
          <w:sz w:val="22"/>
          <w:u w:val="single"/>
        </w:rPr>
        <w:t>综合评</w:t>
      </w:r>
      <w:r>
        <w:rPr>
          <w:rFonts w:hint="eastAsia"/>
          <w:b/>
          <w:color w:val="000000" w:themeColor="text1"/>
          <w:sz w:val="22"/>
          <w:u w:val="single"/>
        </w:rPr>
        <w:t>估</w:t>
      </w:r>
      <w:r>
        <w:rPr>
          <w:b/>
          <w:color w:val="000000" w:themeColor="text1"/>
          <w:sz w:val="22"/>
          <w:u w:val="single"/>
        </w:rPr>
        <w:t>法</w:t>
      </w:r>
      <w:r>
        <w:rPr>
          <w:rFonts w:hint="eastAsia"/>
          <w:color w:val="000000" w:themeColor="text1"/>
          <w:sz w:val="22"/>
        </w:rPr>
        <w:t>，设定分值为</w:t>
      </w:r>
      <w:r>
        <w:rPr>
          <w:rFonts w:hint="eastAsia"/>
          <w:color w:val="000000" w:themeColor="text1"/>
          <w:sz w:val="22"/>
        </w:rPr>
        <w:t>100</w:t>
      </w:r>
      <w:r>
        <w:rPr>
          <w:rFonts w:hint="eastAsia"/>
          <w:color w:val="000000" w:themeColor="text1"/>
          <w:sz w:val="22"/>
        </w:rPr>
        <w:t>分。其中价格评分</w:t>
      </w:r>
      <w:r>
        <w:rPr>
          <w:rFonts w:hint="eastAsia"/>
          <w:color w:val="000000" w:themeColor="text1"/>
          <w:sz w:val="22"/>
        </w:rPr>
        <w:t>30</w:t>
      </w:r>
      <w:r>
        <w:rPr>
          <w:rFonts w:hint="eastAsia"/>
          <w:color w:val="000000" w:themeColor="text1"/>
          <w:sz w:val="22"/>
        </w:rPr>
        <w:t>分，技术评分</w:t>
      </w:r>
      <w:r>
        <w:rPr>
          <w:rFonts w:hint="eastAsia"/>
          <w:color w:val="000000" w:themeColor="text1"/>
          <w:sz w:val="22"/>
        </w:rPr>
        <w:t>50</w:t>
      </w:r>
      <w:r>
        <w:rPr>
          <w:rFonts w:hint="eastAsia"/>
          <w:color w:val="000000" w:themeColor="text1"/>
          <w:sz w:val="22"/>
        </w:rPr>
        <w:t>分，商务评分</w:t>
      </w:r>
      <w:r>
        <w:rPr>
          <w:rFonts w:hint="eastAsia"/>
          <w:color w:val="000000" w:themeColor="text1"/>
          <w:sz w:val="22"/>
        </w:rPr>
        <w:t>20</w:t>
      </w:r>
      <w:r>
        <w:rPr>
          <w:rFonts w:hint="eastAsia"/>
          <w:color w:val="000000" w:themeColor="text1"/>
          <w:sz w:val="22"/>
        </w:rPr>
        <w:t>分。取所有专家评分的算术平均值作为供应商的最终综合得分，综合得分最高者为第一排序人，依次类推。</w:t>
      </w:r>
    </w:p>
    <w:p w14:paraId="10A71A79" w14:textId="77777777" w:rsidR="00C958F3" w:rsidRDefault="008957FD">
      <w:pPr>
        <w:tabs>
          <w:tab w:val="left" w:pos="229"/>
        </w:tabs>
        <w:spacing w:line="320" w:lineRule="exact"/>
        <w:rPr>
          <w:rFonts w:ascii="宋体" w:hAnsi="宋体" w:cs="宋体"/>
          <w:kern w:val="0"/>
          <w:sz w:val="22"/>
        </w:rPr>
      </w:pPr>
      <w:r>
        <w:rPr>
          <w:rFonts w:ascii="宋体" w:hAnsi="宋体" w:cs="宋体" w:hint="eastAsia"/>
          <w:kern w:val="0"/>
          <w:sz w:val="22"/>
        </w:rPr>
        <w:t>（2）院方将遴选根据综合得分的高低由高到底排序，推荐一至三家供应商为成交供应商（已在江西省医药采购服务平台挂网有省标价的耗材不计入成交供应商数量限制）。</w:t>
      </w:r>
    </w:p>
    <w:p w14:paraId="75AF53F1" w14:textId="77777777" w:rsidR="00C958F3" w:rsidRDefault="008957FD">
      <w:pPr>
        <w:widowControl/>
        <w:spacing w:line="320" w:lineRule="exact"/>
        <w:jc w:val="left"/>
        <w:rPr>
          <w:b/>
          <w:kern w:val="0"/>
          <w:sz w:val="22"/>
        </w:rPr>
      </w:pPr>
      <w:r>
        <w:rPr>
          <w:b/>
          <w:kern w:val="0"/>
          <w:sz w:val="22"/>
        </w:rPr>
        <w:t>注意事项</w:t>
      </w:r>
      <w:r>
        <w:rPr>
          <w:rFonts w:hint="eastAsia"/>
          <w:b/>
          <w:kern w:val="0"/>
          <w:sz w:val="22"/>
        </w:rPr>
        <w:t>：</w:t>
      </w:r>
    </w:p>
    <w:p w14:paraId="62344966" w14:textId="77777777" w:rsidR="00C958F3" w:rsidRDefault="008957FD">
      <w:pPr>
        <w:widowControl/>
        <w:spacing w:line="320" w:lineRule="exact"/>
        <w:ind w:leftChars="200" w:left="42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r>
        <w:rPr>
          <w:kern w:val="0"/>
          <w:sz w:val="22"/>
        </w:rPr>
        <w:t>由</w:t>
      </w:r>
      <w:r>
        <w:rPr>
          <w:rFonts w:hint="eastAsia"/>
          <w:kern w:val="0"/>
          <w:sz w:val="22"/>
        </w:rPr>
        <w:t>成交供应商</w:t>
      </w:r>
      <w:r>
        <w:rPr>
          <w:kern w:val="0"/>
          <w:sz w:val="22"/>
        </w:rPr>
        <w:t>负全部责任</w:t>
      </w:r>
      <w:r>
        <w:rPr>
          <w:rFonts w:hint="eastAsia"/>
          <w:kern w:val="0"/>
          <w:sz w:val="22"/>
        </w:rPr>
        <w:t>。</w:t>
      </w:r>
    </w:p>
    <w:p w14:paraId="0AF0A9D8" w14:textId="77777777" w:rsidR="00C958F3" w:rsidRDefault="008957FD">
      <w:pPr>
        <w:widowControl/>
        <w:spacing w:line="320" w:lineRule="exact"/>
        <w:ind w:leftChars="200" w:left="42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ascii="宋体" w:hAnsi="宋体" w:cs="宋体" w:hint="eastAsia"/>
          <w:kern w:val="0"/>
          <w:sz w:val="22"/>
        </w:rPr>
        <w:t>以</w:t>
      </w:r>
      <w:r>
        <w:rPr>
          <w:rFonts w:ascii="宋体" w:hAnsi="宋体" w:cs="宋体"/>
          <w:kern w:val="0"/>
          <w:sz w:val="22"/>
        </w:rPr>
        <w:t>产品单价为报价标准，所有以赠送产品的让价方式报价将被视为不合格报价</w:t>
      </w:r>
      <w:r>
        <w:rPr>
          <w:rFonts w:ascii="宋体" w:hAnsi="宋体" w:cs="宋体" w:hint="eastAsia"/>
          <w:kern w:val="0"/>
          <w:sz w:val="22"/>
        </w:rPr>
        <w:t>。</w:t>
      </w:r>
    </w:p>
    <w:p w14:paraId="4DB08A8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6.成交服务费</w:t>
      </w:r>
    </w:p>
    <w:p w14:paraId="08BE31D6"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本次采购直接确定供应商的项目，由供应商根据实际中标品目中标价格参照国家计委关于《招标代理服务收费管理暂行办法》（计价格【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支付成交服务费；本次采购未直接确定供应商的，本次不收取成交服务费！</w:t>
      </w:r>
    </w:p>
    <w:p w14:paraId="038A9059" w14:textId="77777777" w:rsidR="00C958F3" w:rsidRDefault="008957FD">
      <w:pPr>
        <w:widowControl/>
        <w:spacing w:line="320" w:lineRule="exact"/>
        <w:ind w:firstLineChars="200" w:firstLine="440"/>
        <w:jc w:val="center"/>
        <w:rPr>
          <w:color w:val="000000" w:themeColor="text1"/>
          <w:kern w:val="0"/>
          <w:sz w:val="22"/>
        </w:rPr>
      </w:pPr>
      <w:r>
        <w:rPr>
          <w:rFonts w:hint="eastAsia"/>
          <w:color w:val="000000" w:themeColor="text1"/>
          <w:kern w:val="0"/>
          <w:sz w:val="22"/>
        </w:rPr>
        <w:t>成交服务收费标准</w:t>
      </w:r>
      <w:r>
        <w:rPr>
          <w:rFonts w:hint="eastAsia"/>
          <w:color w:val="000000" w:themeColor="text1"/>
          <w:kern w:val="0"/>
          <w:sz w:val="22"/>
        </w:rPr>
        <w:t xml:space="preserve">( </w:t>
      </w:r>
      <w:r>
        <w:rPr>
          <w:rFonts w:hint="eastAsia"/>
          <w:color w:val="000000" w:themeColor="text1"/>
          <w:kern w:val="0"/>
          <w:sz w:val="22"/>
        </w:rPr>
        <w:t>费</w:t>
      </w:r>
      <w:r>
        <w:rPr>
          <w:rFonts w:hint="eastAsia"/>
          <w:color w:val="000000" w:themeColor="text1"/>
          <w:kern w:val="0"/>
          <w:sz w:val="22"/>
        </w:rPr>
        <w:t xml:space="preserve"> </w:t>
      </w:r>
      <w:r>
        <w:rPr>
          <w:rFonts w:hint="eastAsia"/>
          <w:color w:val="000000" w:themeColor="text1"/>
          <w:kern w:val="0"/>
          <w:sz w:val="22"/>
        </w:rPr>
        <w:t>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0"/>
        <w:gridCol w:w="1288"/>
      </w:tblGrid>
      <w:tr w:rsidR="00C958F3" w14:paraId="037264DB" w14:textId="77777777" w:rsidTr="00707952">
        <w:trPr>
          <w:trHeight w:val="1134"/>
          <w:tblCellSpacing w:w="0" w:type="dxa"/>
          <w:jc w:val="center"/>
        </w:trPr>
        <w:tc>
          <w:tcPr>
            <w:tcW w:w="5627" w:type="dxa"/>
            <w:shd w:val="clear" w:color="auto" w:fill="auto"/>
          </w:tcPr>
          <w:p w14:paraId="75D0633F"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 xml:space="preserve"> </w:t>
            </w:r>
          </w:p>
          <w:p w14:paraId="567C5B93" w14:textId="77777777" w:rsidR="00C958F3" w:rsidRDefault="00C958F3">
            <w:pPr>
              <w:widowControl/>
              <w:snapToGrid w:val="0"/>
              <w:jc w:val="center"/>
              <w:rPr>
                <w:rFonts w:ascii="宋体" w:hAnsi="宋体" w:cs="宋体"/>
                <w:b/>
                <w:bCs/>
                <w:color w:val="000000"/>
                <w:kern w:val="0"/>
                <w:sz w:val="22"/>
                <w:lang w:bidi="ar"/>
              </w:rPr>
            </w:pPr>
          </w:p>
          <w:p w14:paraId="7BD2019F" w14:textId="77777777" w:rsidR="00C958F3" w:rsidRDefault="008957FD">
            <w:pPr>
              <w:widowControl/>
              <w:snapToGrid w:val="0"/>
              <w:jc w:val="center"/>
              <w:rPr>
                <w:rFonts w:ascii="宋体" w:hAnsi="宋体" w:cs="宋体"/>
                <w:color w:val="000000"/>
                <w:sz w:val="22"/>
              </w:rPr>
            </w:pPr>
            <w:r>
              <w:rPr>
                <w:rFonts w:ascii="宋体" w:hAnsi="宋体" w:cs="宋体" w:hint="eastAsia"/>
                <w:b/>
                <w:bCs/>
                <w:color w:val="000000"/>
                <w:kern w:val="0"/>
                <w:sz w:val="22"/>
                <w:lang w:bidi="ar"/>
              </w:rPr>
              <w:t>成交金额（万元）</w:t>
            </w:r>
          </w:p>
          <w:p w14:paraId="42952E31"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服务类型</w:t>
            </w:r>
          </w:p>
          <w:p w14:paraId="7019EA56" w14:textId="77777777" w:rsidR="00C958F3" w:rsidRDefault="00C958F3">
            <w:pPr>
              <w:widowControl/>
              <w:jc w:val="center"/>
              <w:rPr>
                <w:rFonts w:ascii="宋体" w:hAnsi="宋体" w:cs="宋体"/>
                <w:color w:val="000000"/>
                <w:sz w:val="22"/>
              </w:rPr>
            </w:pPr>
          </w:p>
        </w:tc>
        <w:tc>
          <w:tcPr>
            <w:tcW w:w="1289" w:type="dxa"/>
            <w:shd w:val="clear" w:color="auto" w:fill="auto"/>
          </w:tcPr>
          <w:p w14:paraId="2D3FCB99" w14:textId="77777777" w:rsidR="00C958F3" w:rsidRDefault="008957FD">
            <w:pPr>
              <w:pStyle w:val="ab"/>
              <w:widowControl/>
              <w:rPr>
                <w:rFonts w:ascii="宋体" w:hAnsi="宋体" w:cs="宋体"/>
                <w:sz w:val="22"/>
              </w:rPr>
            </w:pPr>
            <w:r>
              <w:rPr>
                <w:rFonts w:ascii="宋体" w:hAnsi="宋体" w:cs="宋体" w:hint="eastAsia"/>
                <w:b/>
                <w:bCs/>
                <w:color w:val="000000"/>
                <w:sz w:val="22"/>
              </w:rPr>
              <w:t>货物采购</w:t>
            </w:r>
          </w:p>
        </w:tc>
      </w:tr>
      <w:tr w:rsidR="00C958F3" w14:paraId="75E5E0DE" w14:textId="77777777" w:rsidTr="00707952">
        <w:trPr>
          <w:trHeight w:val="169"/>
          <w:tblCellSpacing w:w="0" w:type="dxa"/>
          <w:jc w:val="center"/>
        </w:trPr>
        <w:tc>
          <w:tcPr>
            <w:tcW w:w="5627" w:type="dxa"/>
            <w:shd w:val="clear" w:color="auto" w:fill="auto"/>
          </w:tcPr>
          <w:p w14:paraId="5693E8D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100以下</w:t>
            </w:r>
          </w:p>
        </w:tc>
        <w:tc>
          <w:tcPr>
            <w:tcW w:w="1289" w:type="dxa"/>
            <w:shd w:val="clear" w:color="auto" w:fill="auto"/>
          </w:tcPr>
          <w:p w14:paraId="035884A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1.5％</w:t>
            </w:r>
          </w:p>
        </w:tc>
      </w:tr>
      <w:tr w:rsidR="00C958F3" w14:paraId="11088378" w14:textId="77777777" w:rsidTr="00707952">
        <w:trPr>
          <w:trHeight w:val="169"/>
          <w:tblCellSpacing w:w="0" w:type="dxa"/>
          <w:jc w:val="center"/>
        </w:trPr>
        <w:tc>
          <w:tcPr>
            <w:tcW w:w="5627" w:type="dxa"/>
            <w:shd w:val="clear" w:color="auto" w:fill="auto"/>
          </w:tcPr>
          <w:p w14:paraId="0EF09B90"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100—500</w:t>
            </w:r>
          </w:p>
        </w:tc>
        <w:tc>
          <w:tcPr>
            <w:tcW w:w="1289" w:type="dxa"/>
            <w:shd w:val="clear" w:color="auto" w:fill="auto"/>
          </w:tcPr>
          <w:p w14:paraId="3F8CA0FB"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1.1％</w:t>
            </w:r>
          </w:p>
        </w:tc>
      </w:tr>
      <w:tr w:rsidR="00C958F3" w14:paraId="467919CC" w14:textId="77777777" w:rsidTr="00707952">
        <w:trPr>
          <w:trHeight w:val="169"/>
          <w:tblCellSpacing w:w="0" w:type="dxa"/>
          <w:jc w:val="center"/>
        </w:trPr>
        <w:tc>
          <w:tcPr>
            <w:tcW w:w="5627" w:type="dxa"/>
            <w:shd w:val="clear" w:color="auto" w:fill="auto"/>
          </w:tcPr>
          <w:p w14:paraId="0EA8549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500—1000</w:t>
            </w:r>
          </w:p>
        </w:tc>
        <w:tc>
          <w:tcPr>
            <w:tcW w:w="1289" w:type="dxa"/>
            <w:shd w:val="clear" w:color="auto" w:fill="auto"/>
          </w:tcPr>
          <w:p w14:paraId="6AC2991F"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0.8％</w:t>
            </w:r>
          </w:p>
        </w:tc>
      </w:tr>
      <w:tr w:rsidR="00C958F3" w14:paraId="1254BF85" w14:textId="77777777" w:rsidTr="00707952">
        <w:trPr>
          <w:trHeight w:val="169"/>
          <w:tblCellSpacing w:w="0" w:type="dxa"/>
          <w:jc w:val="center"/>
        </w:trPr>
        <w:tc>
          <w:tcPr>
            <w:tcW w:w="5627" w:type="dxa"/>
            <w:shd w:val="clear" w:color="auto" w:fill="auto"/>
          </w:tcPr>
          <w:p w14:paraId="2EDF714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1000—5000</w:t>
            </w:r>
          </w:p>
        </w:tc>
        <w:tc>
          <w:tcPr>
            <w:tcW w:w="1289" w:type="dxa"/>
            <w:shd w:val="clear" w:color="auto" w:fill="auto"/>
          </w:tcPr>
          <w:p w14:paraId="4D09F6F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0.5％</w:t>
            </w:r>
          </w:p>
        </w:tc>
      </w:tr>
      <w:tr w:rsidR="00C958F3" w14:paraId="21A62A87" w14:textId="77777777" w:rsidTr="00707952">
        <w:trPr>
          <w:trHeight w:val="169"/>
          <w:tblCellSpacing w:w="0" w:type="dxa"/>
          <w:jc w:val="center"/>
        </w:trPr>
        <w:tc>
          <w:tcPr>
            <w:tcW w:w="5627" w:type="dxa"/>
            <w:shd w:val="clear" w:color="auto" w:fill="auto"/>
          </w:tcPr>
          <w:p w14:paraId="58441DF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5000—10000</w:t>
            </w:r>
          </w:p>
        </w:tc>
        <w:tc>
          <w:tcPr>
            <w:tcW w:w="1289" w:type="dxa"/>
            <w:shd w:val="clear" w:color="auto" w:fill="auto"/>
          </w:tcPr>
          <w:p w14:paraId="483E85F7"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0.25％</w:t>
            </w:r>
          </w:p>
        </w:tc>
      </w:tr>
      <w:tr w:rsidR="00C958F3" w14:paraId="5B0B4993" w14:textId="77777777" w:rsidTr="00707952">
        <w:trPr>
          <w:trHeight w:val="169"/>
          <w:tblCellSpacing w:w="0" w:type="dxa"/>
          <w:jc w:val="center"/>
        </w:trPr>
        <w:tc>
          <w:tcPr>
            <w:tcW w:w="5627" w:type="dxa"/>
            <w:shd w:val="clear" w:color="auto" w:fill="auto"/>
          </w:tcPr>
          <w:p w14:paraId="7EBA2FB1"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10000——100000</w:t>
            </w:r>
          </w:p>
        </w:tc>
        <w:tc>
          <w:tcPr>
            <w:tcW w:w="1289" w:type="dxa"/>
            <w:shd w:val="clear" w:color="auto" w:fill="auto"/>
          </w:tcPr>
          <w:p w14:paraId="47C49169"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0.05％</w:t>
            </w:r>
          </w:p>
        </w:tc>
      </w:tr>
      <w:tr w:rsidR="00C958F3" w14:paraId="11A9FC5E" w14:textId="77777777" w:rsidTr="00707952">
        <w:trPr>
          <w:trHeight w:val="169"/>
          <w:tblCellSpacing w:w="0" w:type="dxa"/>
          <w:jc w:val="center"/>
        </w:trPr>
        <w:tc>
          <w:tcPr>
            <w:tcW w:w="5627" w:type="dxa"/>
            <w:shd w:val="clear" w:color="auto" w:fill="auto"/>
          </w:tcPr>
          <w:p w14:paraId="5B1283D6"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1000000以上</w:t>
            </w:r>
          </w:p>
        </w:tc>
        <w:tc>
          <w:tcPr>
            <w:tcW w:w="1289" w:type="dxa"/>
            <w:shd w:val="clear" w:color="auto" w:fill="auto"/>
          </w:tcPr>
          <w:p w14:paraId="7058971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0.01％</w:t>
            </w:r>
          </w:p>
        </w:tc>
      </w:tr>
    </w:tbl>
    <w:p w14:paraId="41436AE7"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①成交服务收费按差额定率累进法计算。例如：某设备成交金额为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14:paraId="52690811"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lastRenderedPageBreak/>
        <w:t>7.联系电话</w:t>
      </w:r>
    </w:p>
    <w:p w14:paraId="22676073"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14:paraId="72EBE14F"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招标代理机构：江西省机电设备招标有限公司</w:t>
      </w:r>
    </w:p>
    <w:p w14:paraId="227CC7A8" w14:textId="46758453" w:rsidR="00534E8B"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联系人：</w:t>
      </w:r>
      <w:r w:rsidR="00534E8B">
        <w:rPr>
          <w:rFonts w:hint="eastAsia"/>
          <w:color w:val="000000" w:themeColor="text1"/>
          <w:kern w:val="0"/>
          <w:sz w:val="22"/>
        </w:rPr>
        <w:t>万先生</w:t>
      </w:r>
      <w:r w:rsidR="00534E8B">
        <w:rPr>
          <w:rFonts w:hint="eastAsia"/>
          <w:color w:val="000000" w:themeColor="text1"/>
          <w:kern w:val="0"/>
          <w:sz w:val="22"/>
        </w:rPr>
        <w:t xml:space="preserve"> 0791-86259341</w:t>
      </w:r>
    </w:p>
    <w:p w14:paraId="1F8CD396" w14:textId="17C3ADBB" w:rsidR="00C958F3" w:rsidRPr="00534E8B" w:rsidRDefault="008957FD" w:rsidP="00534E8B">
      <w:pPr>
        <w:widowControl/>
        <w:spacing w:line="320" w:lineRule="exact"/>
        <w:ind w:leftChars="200" w:left="420"/>
        <w:jc w:val="left"/>
        <w:rPr>
          <w:rFonts w:ascii="宋体" w:hAnsi="宋体" w:cs="宋体"/>
          <w:kern w:val="0"/>
          <w:sz w:val="28"/>
          <w:szCs w:val="28"/>
        </w:rPr>
        <w:sectPr w:rsidR="00C958F3" w:rsidRPr="00534E8B">
          <w:pgSz w:w="11906" w:h="16838"/>
          <w:pgMar w:top="1440" w:right="1230" w:bottom="1440" w:left="1230" w:header="851" w:footer="992" w:gutter="0"/>
          <w:cols w:space="720"/>
          <w:docGrid w:type="lines" w:linePitch="312"/>
        </w:sectPr>
      </w:pPr>
      <w:r>
        <w:rPr>
          <w:rFonts w:hint="eastAsia"/>
          <w:color w:val="000000" w:themeColor="text1"/>
          <w:kern w:val="0"/>
          <w:sz w:val="22"/>
        </w:rPr>
        <w:t xml:space="preserve">      </w:t>
      </w:r>
    </w:p>
    <w:p w14:paraId="789DDCD5" w14:textId="77777777" w:rsidR="00C958F3" w:rsidRDefault="008957FD">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5B2DD22F" w14:textId="77777777" w:rsidR="00C958F3" w:rsidRDefault="008957FD">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margin" w:tblpY="122"/>
        <w:tblOverlap w:val="never"/>
        <w:tblW w:w="14188" w:type="dxa"/>
        <w:tblLayout w:type="fixed"/>
        <w:tblLook w:val="04A0" w:firstRow="1" w:lastRow="0" w:firstColumn="1" w:lastColumn="0" w:noHBand="0" w:noVBand="1"/>
      </w:tblPr>
      <w:tblGrid>
        <w:gridCol w:w="881"/>
        <w:gridCol w:w="882"/>
        <w:gridCol w:w="882"/>
        <w:gridCol w:w="882"/>
        <w:gridCol w:w="882"/>
        <w:gridCol w:w="882"/>
        <w:gridCol w:w="882"/>
        <w:gridCol w:w="882"/>
        <w:gridCol w:w="882"/>
        <w:gridCol w:w="882"/>
        <w:gridCol w:w="928"/>
        <w:gridCol w:w="851"/>
        <w:gridCol w:w="929"/>
        <w:gridCol w:w="772"/>
        <w:gridCol w:w="992"/>
        <w:gridCol w:w="897"/>
      </w:tblGrid>
      <w:tr w:rsidR="00C958F3" w14:paraId="2F8312DC" w14:textId="77777777">
        <w:trPr>
          <w:trHeight w:val="1692"/>
        </w:trPr>
        <w:tc>
          <w:tcPr>
            <w:tcW w:w="881" w:type="dxa"/>
            <w:tcBorders>
              <w:top w:val="single" w:sz="4" w:space="0" w:color="auto"/>
              <w:left w:val="single" w:sz="4" w:space="0" w:color="auto"/>
              <w:right w:val="single" w:sz="4" w:space="0" w:color="auto"/>
            </w:tcBorders>
            <w:vAlign w:val="center"/>
          </w:tcPr>
          <w:p w14:paraId="07E54A31"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谈判项目及序号</w:t>
            </w:r>
          </w:p>
        </w:tc>
        <w:tc>
          <w:tcPr>
            <w:tcW w:w="882" w:type="dxa"/>
            <w:tcBorders>
              <w:top w:val="single" w:sz="4" w:space="0" w:color="auto"/>
              <w:left w:val="nil"/>
              <w:right w:val="single" w:sz="4" w:space="0" w:color="auto"/>
            </w:tcBorders>
            <w:vAlign w:val="center"/>
          </w:tcPr>
          <w:p w14:paraId="025BE99C"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82" w:type="dxa"/>
            <w:tcBorders>
              <w:top w:val="single" w:sz="4" w:space="0" w:color="auto"/>
              <w:left w:val="nil"/>
              <w:right w:val="single" w:sz="4" w:space="0" w:color="auto"/>
            </w:tcBorders>
            <w:vAlign w:val="center"/>
          </w:tcPr>
          <w:p w14:paraId="1B1DB4CE"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82" w:type="dxa"/>
            <w:tcBorders>
              <w:top w:val="single" w:sz="4" w:space="0" w:color="auto"/>
              <w:left w:val="nil"/>
              <w:right w:val="single" w:sz="4" w:space="0" w:color="auto"/>
            </w:tcBorders>
            <w:vAlign w:val="center"/>
          </w:tcPr>
          <w:p w14:paraId="5DADFFFA"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82" w:type="dxa"/>
            <w:tcBorders>
              <w:top w:val="single" w:sz="4" w:space="0" w:color="auto"/>
              <w:left w:val="nil"/>
              <w:right w:val="single" w:sz="4" w:space="0" w:color="auto"/>
            </w:tcBorders>
            <w:vAlign w:val="center"/>
          </w:tcPr>
          <w:p w14:paraId="7742130D"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82" w:type="dxa"/>
            <w:tcBorders>
              <w:top w:val="single" w:sz="4" w:space="0" w:color="auto"/>
              <w:left w:val="nil"/>
              <w:right w:val="single" w:sz="4" w:space="0" w:color="auto"/>
            </w:tcBorders>
            <w:vAlign w:val="center"/>
          </w:tcPr>
          <w:p w14:paraId="3CE1D5E1"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计量单位</w:t>
            </w:r>
          </w:p>
        </w:tc>
        <w:tc>
          <w:tcPr>
            <w:tcW w:w="882" w:type="dxa"/>
            <w:tcBorders>
              <w:top w:val="single" w:sz="4" w:space="0" w:color="auto"/>
              <w:left w:val="nil"/>
              <w:right w:val="single" w:sz="4" w:space="0" w:color="auto"/>
            </w:tcBorders>
            <w:vAlign w:val="center"/>
          </w:tcPr>
          <w:p w14:paraId="3ED6F1D4"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82" w:type="dxa"/>
            <w:tcBorders>
              <w:top w:val="single" w:sz="4" w:space="0" w:color="auto"/>
              <w:left w:val="nil"/>
              <w:right w:val="single" w:sz="4" w:space="0" w:color="auto"/>
            </w:tcBorders>
            <w:vAlign w:val="center"/>
          </w:tcPr>
          <w:p w14:paraId="57082ABB" w14:textId="77777777" w:rsidR="00C958F3" w:rsidRDefault="008957FD">
            <w:pPr>
              <w:widowControl/>
              <w:jc w:val="center"/>
              <w:rPr>
                <w:rFonts w:ascii="宋体" w:hAnsi="宋体" w:cs="宋体"/>
                <w:bCs/>
                <w:kern w:val="0"/>
                <w:sz w:val="18"/>
                <w:szCs w:val="18"/>
              </w:rPr>
            </w:pPr>
            <w:r>
              <w:rPr>
                <w:rFonts w:ascii="宋体" w:hAnsi="宋体" w:cs="宋体" w:hint="eastAsia"/>
                <w:sz w:val="18"/>
                <w:szCs w:val="18"/>
              </w:rPr>
              <w:t>是否有FDA</w:t>
            </w:r>
            <w:r>
              <w:rPr>
                <w:rFonts w:ascii="宋体" w:hAnsi="宋体" w:cs="宋体"/>
                <w:sz w:val="18"/>
                <w:szCs w:val="18"/>
              </w:rPr>
              <w:t>、</w:t>
            </w:r>
            <w:r>
              <w:rPr>
                <w:rFonts w:ascii="宋体" w:hAnsi="宋体" w:cs="宋体" w:hint="eastAsia"/>
                <w:sz w:val="18"/>
                <w:szCs w:val="18"/>
              </w:rPr>
              <w:t>CE证书</w:t>
            </w:r>
          </w:p>
        </w:tc>
        <w:tc>
          <w:tcPr>
            <w:tcW w:w="882" w:type="dxa"/>
            <w:tcBorders>
              <w:top w:val="single" w:sz="4" w:space="0" w:color="auto"/>
              <w:left w:val="nil"/>
              <w:right w:val="single" w:sz="4" w:space="0" w:color="auto"/>
            </w:tcBorders>
            <w:vAlign w:val="center"/>
          </w:tcPr>
          <w:p w14:paraId="6F5C242B"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tcBorders>
              <w:top w:val="single" w:sz="4" w:space="0" w:color="auto"/>
              <w:left w:val="nil"/>
              <w:right w:val="single" w:sz="4" w:space="0" w:color="auto"/>
            </w:tcBorders>
            <w:vAlign w:val="center"/>
          </w:tcPr>
          <w:p w14:paraId="3CE47677"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tcBorders>
              <w:top w:val="single" w:sz="4" w:space="0" w:color="auto"/>
              <w:left w:val="nil"/>
              <w:right w:val="single" w:sz="4" w:space="0" w:color="auto"/>
            </w:tcBorders>
            <w:vAlign w:val="center"/>
          </w:tcPr>
          <w:p w14:paraId="23A17BFD"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tcBorders>
              <w:top w:val="single" w:sz="4" w:space="0" w:color="auto"/>
              <w:left w:val="nil"/>
              <w:right w:val="single" w:sz="4" w:space="0" w:color="auto"/>
            </w:tcBorders>
            <w:vAlign w:val="center"/>
          </w:tcPr>
          <w:p w14:paraId="051E5AB3"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14:paraId="788A4AEF"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tcBorders>
              <w:top w:val="single" w:sz="4" w:space="0" w:color="auto"/>
              <w:left w:val="nil"/>
              <w:right w:val="single" w:sz="4" w:space="0" w:color="auto"/>
            </w:tcBorders>
            <w:vAlign w:val="center"/>
          </w:tcPr>
          <w:p w14:paraId="6C699EB8"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江西省卫生厅限价</w:t>
            </w:r>
          </w:p>
          <w:p w14:paraId="2AFAE844"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（没有可以不写，高值耗材除外）</w:t>
            </w:r>
          </w:p>
        </w:tc>
        <w:tc>
          <w:tcPr>
            <w:tcW w:w="772" w:type="dxa"/>
            <w:tcBorders>
              <w:top w:val="single" w:sz="4" w:space="0" w:color="auto"/>
              <w:left w:val="nil"/>
              <w:right w:val="single" w:sz="4" w:space="0" w:color="auto"/>
            </w:tcBorders>
            <w:vAlign w:val="center"/>
          </w:tcPr>
          <w:p w14:paraId="76AD3012"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南昌大学第一附属医院现行价（没有可以不写）</w:t>
            </w:r>
          </w:p>
        </w:tc>
        <w:tc>
          <w:tcPr>
            <w:tcW w:w="992" w:type="dxa"/>
            <w:tcBorders>
              <w:top w:val="single" w:sz="4" w:space="0" w:color="auto"/>
              <w:left w:val="nil"/>
              <w:right w:val="single" w:sz="4" w:space="0" w:color="auto"/>
            </w:tcBorders>
            <w:vAlign w:val="center"/>
          </w:tcPr>
          <w:p w14:paraId="6D1A2BA8" w14:textId="0AC6950F"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赣江新区人民医院报名</w:t>
            </w:r>
            <w:r w:rsidR="003D7B8F" w:rsidRPr="003E3BD1">
              <w:rPr>
                <w:rFonts w:ascii="宋体" w:hAnsi="宋体" w:cs="宋体" w:hint="eastAsia"/>
                <w:b/>
                <w:color w:val="FF0000"/>
                <w:kern w:val="0"/>
                <w:sz w:val="18"/>
                <w:szCs w:val="18"/>
              </w:rPr>
              <w:t>单</w:t>
            </w:r>
            <w:r w:rsidRPr="003E3BD1">
              <w:rPr>
                <w:rFonts w:ascii="宋体" w:hAnsi="宋体" w:cs="宋体" w:hint="eastAsia"/>
                <w:b/>
                <w:color w:val="FF0000"/>
                <w:kern w:val="0"/>
                <w:sz w:val="18"/>
                <w:szCs w:val="18"/>
              </w:rPr>
              <w:t>价</w:t>
            </w:r>
          </w:p>
        </w:tc>
        <w:tc>
          <w:tcPr>
            <w:tcW w:w="897" w:type="dxa"/>
            <w:tcBorders>
              <w:top w:val="single" w:sz="4" w:space="0" w:color="auto"/>
              <w:left w:val="nil"/>
              <w:right w:val="single" w:sz="4" w:space="0" w:color="auto"/>
            </w:tcBorders>
            <w:vAlign w:val="center"/>
          </w:tcPr>
          <w:p w14:paraId="2009B575"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联系人、联系方式</w:t>
            </w:r>
          </w:p>
        </w:tc>
      </w:tr>
      <w:tr w:rsidR="00C958F3" w14:paraId="7C4A8106" w14:textId="77777777">
        <w:trPr>
          <w:trHeight w:val="555"/>
        </w:trPr>
        <w:tc>
          <w:tcPr>
            <w:tcW w:w="881" w:type="dxa"/>
            <w:tcBorders>
              <w:top w:val="single" w:sz="4" w:space="0" w:color="auto"/>
              <w:left w:val="single" w:sz="4" w:space="0" w:color="auto"/>
              <w:bottom w:val="single" w:sz="4" w:space="0" w:color="auto"/>
              <w:right w:val="single" w:sz="4" w:space="0" w:color="auto"/>
            </w:tcBorders>
            <w:vAlign w:val="center"/>
          </w:tcPr>
          <w:p w14:paraId="52775517" w14:textId="77777777" w:rsidR="00C958F3" w:rsidRDefault="00C958F3">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14:paraId="47084506" w14:textId="77777777" w:rsidR="00C958F3" w:rsidRDefault="00C958F3">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14:paraId="234CBFB6" w14:textId="77777777" w:rsidR="00C958F3" w:rsidRDefault="008957FD">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52637C5D"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4DA6CE0E"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133BD9DD"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7A21A08A"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7718C33E"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0C071E22"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081BB487" w14:textId="77777777" w:rsidR="00C958F3" w:rsidRDefault="00C958F3">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14:paraId="29E95F09" w14:textId="77777777" w:rsidR="00C958F3" w:rsidRDefault="008957F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vAlign w:val="center"/>
          </w:tcPr>
          <w:p w14:paraId="78EF9463" w14:textId="77777777" w:rsidR="00C958F3" w:rsidRDefault="00C958F3">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14:paraId="1A1C9C0B" w14:textId="77777777" w:rsidR="00C958F3" w:rsidRDefault="00C958F3">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14:paraId="569B120F" w14:textId="77777777" w:rsidR="00C958F3" w:rsidRDefault="00C958F3">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14:paraId="1610AEE8" w14:textId="77777777" w:rsidR="00C958F3" w:rsidRDefault="00C958F3">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14:paraId="1912AB83" w14:textId="77777777" w:rsidR="00C958F3" w:rsidRDefault="00C958F3">
            <w:pPr>
              <w:widowControl/>
              <w:jc w:val="left"/>
              <w:rPr>
                <w:rFonts w:ascii="宋体" w:hAnsi="宋体" w:cs="宋体"/>
                <w:color w:val="000000"/>
                <w:kern w:val="0"/>
                <w:sz w:val="18"/>
                <w:szCs w:val="18"/>
              </w:rPr>
            </w:pPr>
          </w:p>
        </w:tc>
      </w:tr>
      <w:tr w:rsidR="00C958F3" w14:paraId="60C694C7" w14:textId="77777777">
        <w:trPr>
          <w:trHeight w:val="555"/>
        </w:trPr>
        <w:tc>
          <w:tcPr>
            <w:tcW w:w="881" w:type="dxa"/>
            <w:tcBorders>
              <w:top w:val="single" w:sz="4" w:space="0" w:color="auto"/>
              <w:left w:val="single" w:sz="4" w:space="0" w:color="auto"/>
              <w:bottom w:val="single" w:sz="4" w:space="0" w:color="auto"/>
              <w:right w:val="single" w:sz="4" w:space="0" w:color="auto"/>
            </w:tcBorders>
            <w:vAlign w:val="center"/>
          </w:tcPr>
          <w:p w14:paraId="5144CB79" w14:textId="77777777" w:rsidR="00C958F3" w:rsidRDefault="00C958F3">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14:paraId="573ECA61" w14:textId="77777777" w:rsidR="00C958F3" w:rsidRDefault="00C958F3">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14:paraId="1EE6DAE2" w14:textId="77777777" w:rsidR="00C958F3" w:rsidRDefault="00C958F3">
            <w:pPr>
              <w:widowControl/>
              <w:jc w:val="left"/>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1967DC4E"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07B6BC3"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59E1DFFF"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95B1067"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591264B"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6C76F425"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2A8114AC" w14:textId="77777777" w:rsidR="00C958F3" w:rsidRDefault="00C958F3">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14:paraId="3502CD3F" w14:textId="77777777" w:rsidR="00C958F3" w:rsidRDefault="00C958F3">
            <w:pPr>
              <w:widowControl/>
              <w:jc w:val="left"/>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4788BDA8" w14:textId="77777777" w:rsidR="00C958F3" w:rsidRDefault="00C958F3">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14:paraId="63E0B2B7" w14:textId="77777777" w:rsidR="00C958F3" w:rsidRDefault="00C958F3">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14:paraId="3E350AC5" w14:textId="77777777" w:rsidR="00C958F3" w:rsidRDefault="00C958F3">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14:paraId="13EAFDD0" w14:textId="77777777" w:rsidR="00C958F3" w:rsidRDefault="00C958F3">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14:paraId="3917CAA9" w14:textId="77777777" w:rsidR="00C958F3" w:rsidRDefault="00C958F3">
            <w:pPr>
              <w:widowControl/>
              <w:jc w:val="left"/>
              <w:rPr>
                <w:rFonts w:ascii="宋体" w:hAnsi="宋体" w:cs="宋体"/>
                <w:color w:val="000000"/>
                <w:kern w:val="0"/>
                <w:sz w:val="18"/>
                <w:szCs w:val="18"/>
              </w:rPr>
            </w:pPr>
          </w:p>
        </w:tc>
      </w:tr>
      <w:tr w:rsidR="00C958F3" w14:paraId="41C35089" w14:textId="77777777">
        <w:trPr>
          <w:trHeight w:val="555"/>
        </w:trPr>
        <w:tc>
          <w:tcPr>
            <w:tcW w:w="14188" w:type="dxa"/>
            <w:gridSpan w:val="16"/>
            <w:tcBorders>
              <w:top w:val="single" w:sz="4" w:space="0" w:color="auto"/>
              <w:left w:val="single" w:sz="4" w:space="0" w:color="auto"/>
              <w:bottom w:val="single" w:sz="4" w:space="0" w:color="auto"/>
              <w:right w:val="single" w:sz="4" w:space="0" w:color="auto"/>
            </w:tcBorders>
          </w:tcPr>
          <w:p w14:paraId="3D4678E6" w14:textId="77777777" w:rsidR="00C958F3" w:rsidRDefault="008957FD">
            <w:pPr>
              <w:spacing w:line="360" w:lineRule="auto"/>
              <w:jc w:val="left"/>
              <w:rPr>
                <w:rFonts w:ascii="宋体" w:hAnsi="宋体" w:cs="宋体"/>
                <w:szCs w:val="21"/>
              </w:rPr>
            </w:pPr>
            <w:r>
              <w:rPr>
                <w:rFonts w:ascii="宋体" w:hAnsi="宋体" w:cs="宋体" w:hint="eastAsia"/>
                <w:szCs w:val="21"/>
              </w:rPr>
              <w:t>要求：</w:t>
            </w:r>
          </w:p>
          <w:p w14:paraId="5398EAE4" w14:textId="77777777" w:rsidR="00C958F3" w:rsidRDefault="008957FD">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14:paraId="2C7816C7" w14:textId="77777777" w:rsidR="00C958F3" w:rsidRDefault="008957FD">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160EA3FE" w14:textId="77777777" w:rsidR="00C958F3" w:rsidRDefault="008957FD">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4AB5F6A1" w14:textId="77777777" w:rsidR="00C958F3" w:rsidRDefault="008957FD">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p>
        </w:tc>
      </w:tr>
    </w:tbl>
    <w:p w14:paraId="7CF56DA2" w14:textId="77777777" w:rsidR="00C958F3" w:rsidRDefault="00C958F3">
      <w:pPr>
        <w:widowControl/>
        <w:jc w:val="left"/>
        <w:rPr>
          <w:rFonts w:ascii="宋体" w:hAnsi="宋体" w:cs="宋体"/>
          <w:b/>
          <w:bCs/>
          <w:sz w:val="24"/>
          <w:szCs w:val="24"/>
        </w:rPr>
      </w:pPr>
    </w:p>
    <w:p w14:paraId="6E7BE632" w14:textId="77777777" w:rsidR="00C958F3" w:rsidRDefault="00C958F3"/>
    <w:sectPr w:rsidR="00C958F3">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06B" w14:textId="77777777" w:rsidR="00F61D80" w:rsidRDefault="00F61D80" w:rsidP="00631FEF">
      <w:r>
        <w:separator/>
      </w:r>
    </w:p>
  </w:endnote>
  <w:endnote w:type="continuationSeparator" w:id="0">
    <w:p w14:paraId="152906EE" w14:textId="77777777" w:rsidR="00F61D80" w:rsidRDefault="00F61D80" w:rsidP="006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5BFA" w14:textId="77777777" w:rsidR="00F61D80" w:rsidRDefault="00F61D80" w:rsidP="00631FEF">
      <w:r>
        <w:separator/>
      </w:r>
    </w:p>
  </w:footnote>
  <w:footnote w:type="continuationSeparator" w:id="0">
    <w:p w14:paraId="55843215" w14:textId="77777777" w:rsidR="00F61D80" w:rsidRDefault="00F61D80" w:rsidP="0063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4AAF"/>
    <w:multiLevelType w:val="singleLevel"/>
    <w:tmpl w:val="55404AAF"/>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8E0"/>
    <w:rsid w:val="0005643D"/>
    <w:rsid w:val="00057AE8"/>
    <w:rsid w:val="00061C4C"/>
    <w:rsid w:val="000C5755"/>
    <w:rsid w:val="00130A05"/>
    <w:rsid w:val="0013266B"/>
    <w:rsid w:val="001421BC"/>
    <w:rsid w:val="00177658"/>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D7B8F"/>
    <w:rsid w:val="003E2B18"/>
    <w:rsid w:val="003E3BD1"/>
    <w:rsid w:val="003E7958"/>
    <w:rsid w:val="003F2A82"/>
    <w:rsid w:val="00405927"/>
    <w:rsid w:val="0042362B"/>
    <w:rsid w:val="00446851"/>
    <w:rsid w:val="00460957"/>
    <w:rsid w:val="00461147"/>
    <w:rsid w:val="00465436"/>
    <w:rsid w:val="00471571"/>
    <w:rsid w:val="00473B24"/>
    <w:rsid w:val="004764EA"/>
    <w:rsid w:val="00497A2B"/>
    <w:rsid w:val="004C61ED"/>
    <w:rsid w:val="004D55EB"/>
    <w:rsid w:val="004D67DC"/>
    <w:rsid w:val="004D75AC"/>
    <w:rsid w:val="004F7626"/>
    <w:rsid w:val="00503CB2"/>
    <w:rsid w:val="00524AF4"/>
    <w:rsid w:val="00534E8B"/>
    <w:rsid w:val="0053723D"/>
    <w:rsid w:val="005558AC"/>
    <w:rsid w:val="00595284"/>
    <w:rsid w:val="005B1674"/>
    <w:rsid w:val="005B3872"/>
    <w:rsid w:val="005C45B8"/>
    <w:rsid w:val="005D2FC4"/>
    <w:rsid w:val="005F02BE"/>
    <w:rsid w:val="005F7C07"/>
    <w:rsid w:val="00600CC5"/>
    <w:rsid w:val="006076F0"/>
    <w:rsid w:val="00607A9D"/>
    <w:rsid w:val="006126D7"/>
    <w:rsid w:val="00631FEF"/>
    <w:rsid w:val="00661547"/>
    <w:rsid w:val="006D4760"/>
    <w:rsid w:val="006F0FE7"/>
    <w:rsid w:val="006F2C2D"/>
    <w:rsid w:val="006F34B9"/>
    <w:rsid w:val="00707952"/>
    <w:rsid w:val="0071717E"/>
    <w:rsid w:val="00743D56"/>
    <w:rsid w:val="007625D0"/>
    <w:rsid w:val="0076645A"/>
    <w:rsid w:val="00787F09"/>
    <w:rsid w:val="007F0486"/>
    <w:rsid w:val="00845E6F"/>
    <w:rsid w:val="00881CE5"/>
    <w:rsid w:val="0089380F"/>
    <w:rsid w:val="008957FD"/>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64E5"/>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22568"/>
    <w:rsid w:val="00E2619D"/>
    <w:rsid w:val="00E264B2"/>
    <w:rsid w:val="00E30121"/>
    <w:rsid w:val="00E61B1E"/>
    <w:rsid w:val="00E64213"/>
    <w:rsid w:val="00EA000C"/>
    <w:rsid w:val="00EC1C89"/>
    <w:rsid w:val="00F22DAB"/>
    <w:rsid w:val="00F23C45"/>
    <w:rsid w:val="00F30FE4"/>
    <w:rsid w:val="00F35397"/>
    <w:rsid w:val="00F44F47"/>
    <w:rsid w:val="00F61D80"/>
    <w:rsid w:val="00F73639"/>
    <w:rsid w:val="00F879FC"/>
    <w:rsid w:val="00F87FAD"/>
    <w:rsid w:val="00F932F5"/>
    <w:rsid w:val="00FA5F7C"/>
    <w:rsid w:val="00FB5BC0"/>
    <w:rsid w:val="00FF7742"/>
    <w:rsid w:val="03B428D9"/>
    <w:rsid w:val="048836E4"/>
    <w:rsid w:val="0602775D"/>
    <w:rsid w:val="06BF55DE"/>
    <w:rsid w:val="08EE1667"/>
    <w:rsid w:val="0F440DF3"/>
    <w:rsid w:val="11AA3591"/>
    <w:rsid w:val="147C4F0D"/>
    <w:rsid w:val="15CB7687"/>
    <w:rsid w:val="15D425C8"/>
    <w:rsid w:val="1B5E2FB7"/>
    <w:rsid w:val="2257651A"/>
    <w:rsid w:val="24056D3A"/>
    <w:rsid w:val="248C60AC"/>
    <w:rsid w:val="25C67ABF"/>
    <w:rsid w:val="27F665D9"/>
    <w:rsid w:val="28767898"/>
    <w:rsid w:val="2BF92F49"/>
    <w:rsid w:val="2C032EBB"/>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DBF3D4D"/>
    <w:rsid w:val="62333F82"/>
    <w:rsid w:val="657E36D4"/>
    <w:rsid w:val="667F7E58"/>
    <w:rsid w:val="73763A63"/>
    <w:rsid w:val="73B96EC6"/>
    <w:rsid w:val="744B4A65"/>
    <w:rsid w:val="746D6B4C"/>
    <w:rsid w:val="76212C0B"/>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C610DF"/>
  <w15:docId w15:val="{18B86CAC-3F70-41F7-BA97-4891A48F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kern w:val="0"/>
      <w:sz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table" w:styleId="af0">
    <w:name w:val="Table Grid"/>
    <w:basedOn w:val="a1"/>
    <w:uiPriority w:val="39"/>
    <w:qFormat/>
    <w:rsid w:val="003D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万 万</cp:lastModifiedBy>
  <cp:revision>158</cp:revision>
  <cp:lastPrinted>2021-05-14T06:56:00Z</cp:lastPrinted>
  <dcterms:created xsi:type="dcterms:W3CDTF">2021-05-07T02:18:00Z</dcterms:created>
  <dcterms:modified xsi:type="dcterms:W3CDTF">2021-09-05T04:33:00Z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A5BF3A5B1B7449CC97C841305BB0C3A8</vt:lpwstr>
  </property>
</Properties>
</file>